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7E31E7" w:rsidTr="00122ACD">
        <w:trPr>
          <w:trHeight w:val="1478"/>
        </w:trPr>
        <w:tc>
          <w:tcPr>
            <w:tcW w:w="1800" w:type="dxa"/>
            <w:tcBorders>
              <w:top w:val="single" w:sz="4" w:space="0" w:color="auto"/>
              <w:left w:val="nil"/>
              <w:bottom w:val="single" w:sz="4" w:space="0" w:color="auto"/>
              <w:right w:val="nil"/>
            </w:tcBorders>
            <w:vAlign w:val="center"/>
            <w:hideMark/>
          </w:tcPr>
          <w:p w:rsidR="00B839C5" w:rsidRPr="007E31E7" w:rsidRDefault="00122ACD" w:rsidP="007E31E7">
            <w:pPr>
              <w:pStyle w:val="BasicParagraph"/>
              <w:spacing w:line="240" w:lineRule="auto"/>
              <w:jc w:val="center"/>
              <w:rPr>
                <w:rFonts w:asciiTheme="majorBidi" w:hAnsiTheme="majorBidi" w:cstheme="majorBidi"/>
                <w:b/>
                <w:bCs/>
                <w:sz w:val="24"/>
                <w:szCs w:val="24"/>
                <w:lang w:val="id-ID"/>
              </w:rPr>
            </w:pPr>
            <w:r w:rsidRPr="007E31E7">
              <w:rPr>
                <w:rFonts w:asciiTheme="majorBidi" w:hAnsiTheme="majorBidi" w:cstheme="majorBidi"/>
                <w:b/>
                <w:bCs/>
                <w:noProof/>
                <w:sz w:val="24"/>
                <w:szCs w:val="24"/>
                <w:lang w:val="en-US"/>
              </w:rPr>
              <w:drawing>
                <wp:anchor distT="0" distB="0" distL="114300" distR="114300" simplePos="0" relativeHeight="251651584" behindDoc="0" locked="0" layoutInCell="1" allowOverlap="1">
                  <wp:simplePos x="0" y="0"/>
                  <wp:positionH relativeFrom="column">
                    <wp:posOffset>156845</wp:posOffset>
                  </wp:positionH>
                  <wp:positionV relativeFrom="paragraph">
                    <wp:posOffset>-635</wp:posOffset>
                  </wp:positionV>
                  <wp:extent cx="566420" cy="822960"/>
                  <wp:effectExtent l="0" t="0" r="0" b="0"/>
                  <wp:wrapNone/>
                  <wp:docPr id="2" name="Picture 2" descr="D:\cover_issue_270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er_issue_270_en_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822960"/>
                          </a:xfrm>
                          <a:prstGeom prst="rect">
                            <a:avLst/>
                          </a:prstGeom>
                          <a:noFill/>
                          <a:ln>
                            <a:noFill/>
                          </a:ln>
                        </pic:spPr>
                      </pic:pic>
                    </a:graphicData>
                  </a:graphic>
                </wp:anchor>
              </w:drawing>
            </w:r>
          </w:p>
        </w:tc>
        <w:tc>
          <w:tcPr>
            <w:tcW w:w="5490" w:type="dxa"/>
            <w:tcBorders>
              <w:top w:val="single" w:sz="4" w:space="0" w:color="auto"/>
              <w:left w:val="nil"/>
              <w:bottom w:val="single" w:sz="4" w:space="0" w:color="auto"/>
              <w:right w:val="nil"/>
            </w:tcBorders>
            <w:shd w:val="clear" w:color="auto" w:fill="B6DDE8" w:themeFill="accent5" w:themeFillTint="66"/>
          </w:tcPr>
          <w:p w:rsidR="00B839C5" w:rsidRPr="007E31E7" w:rsidRDefault="00B839C5" w:rsidP="007E31E7">
            <w:pPr>
              <w:pStyle w:val="BasicParagraph"/>
              <w:spacing w:line="240" w:lineRule="auto"/>
              <w:rPr>
                <w:rFonts w:asciiTheme="majorBidi" w:hAnsiTheme="majorBidi" w:cstheme="majorBidi"/>
                <w:sz w:val="24"/>
                <w:szCs w:val="24"/>
                <w:lang w:val="id-ID"/>
              </w:rPr>
            </w:pPr>
          </w:p>
          <w:p w:rsidR="008A2611" w:rsidRPr="007E31E7" w:rsidRDefault="008A2611" w:rsidP="007E31E7">
            <w:pPr>
              <w:pStyle w:val="BasicParagraph"/>
              <w:spacing w:line="240" w:lineRule="auto"/>
              <w:jc w:val="center"/>
              <w:rPr>
                <w:rFonts w:asciiTheme="majorBidi" w:hAnsiTheme="majorBidi" w:cstheme="majorBidi"/>
                <w:b/>
                <w:bCs/>
                <w:sz w:val="24"/>
                <w:szCs w:val="24"/>
                <w:lang w:val="id-ID"/>
              </w:rPr>
            </w:pPr>
            <w:r w:rsidRPr="007E31E7">
              <w:rPr>
                <w:rFonts w:asciiTheme="majorBidi" w:hAnsiTheme="majorBidi" w:cstheme="majorBidi"/>
                <w:b/>
                <w:bCs/>
                <w:sz w:val="24"/>
                <w:szCs w:val="24"/>
                <w:lang w:val="id-ID"/>
              </w:rPr>
              <w:t xml:space="preserve">JURNAL </w:t>
            </w:r>
            <w:r w:rsidR="00122ACD" w:rsidRPr="007E31E7">
              <w:rPr>
                <w:rFonts w:asciiTheme="majorBidi" w:hAnsiTheme="majorBidi" w:cstheme="majorBidi"/>
                <w:b/>
                <w:bCs/>
                <w:sz w:val="24"/>
                <w:szCs w:val="24"/>
                <w:lang w:val="en-US"/>
              </w:rPr>
              <w:t>ILMU</w:t>
            </w:r>
            <w:r w:rsidRPr="007E31E7">
              <w:rPr>
                <w:rFonts w:asciiTheme="majorBidi" w:hAnsiTheme="majorBidi" w:cstheme="majorBidi"/>
                <w:b/>
                <w:bCs/>
                <w:sz w:val="24"/>
                <w:szCs w:val="24"/>
                <w:lang w:val="id-ID"/>
              </w:rPr>
              <w:t xml:space="preserve"> MANAJEMEN</w:t>
            </w:r>
          </w:p>
          <w:p w:rsidR="00122ACD" w:rsidRPr="00493359" w:rsidRDefault="008A2611" w:rsidP="007E31E7">
            <w:pPr>
              <w:autoSpaceDE w:val="0"/>
              <w:autoSpaceDN w:val="0"/>
              <w:adjustRightInd w:val="0"/>
              <w:jc w:val="center"/>
              <w:textAlignment w:val="center"/>
              <w:rPr>
                <w:rFonts w:asciiTheme="majorBidi" w:hAnsiTheme="majorBidi" w:cstheme="majorBidi"/>
                <w:color w:val="000000"/>
                <w:sz w:val="18"/>
                <w:szCs w:val="18"/>
              </w:rPr>
            </w:pPr>
            <w:r w:rsidRPr="00493359">
              <w:rPr>
                <w:rFonts w:asciiTheme="majorBidi" w:hAnsiTheme="majorBidi" w:cstheme="majorBidi"/>
                <w:color w:val="000000"/>
                <w:sz w:val="18"/>
                <w:szCs w:val="18"/>
                <w:lang w:val="id-ID"/>
              </w:rPr>
              <w:t xml:space="preserve">Published every June and December  </w:t>
            </w:r>
          </w:p>
          <w:p w:rsidR="00B839C5" w:rsidRPr="00493359" w:rsidRDefault="008A2611" w:rsidP="007E31E7">
            <w:pPr>
              <w:autoSpaceDE w:val="0"/>
              <w:autoSpaceDN w:val="0"/>
              <w:adjustRightInd w:val="0"/>
              <w:jc w:val="center"/>
              <w:textAlignment w:val="center"/>
              <w:rPr>
                <w:rFonts w:asciiTheme="majorBidi" w:hAnsiTheme="majorBidi" w:cstheme="majorBidi"/>
                <w:sz w:val="18"/>
                <w:szCs w:val="18"/>
              </w:rPr>
            </w:pPr>
            <w:r w:rsidRPr="00493359">
              <w:rPr>
                <w:rFonts w:asciiTheme="majorBidi" w:hAnsiTheme="majorBidi" w:cstheme="majorBidi"/>
                <w:color w:val="000000"/>
                <w:sz w:val="18"/>
                <w:szCs w:val="18"/>
                <w:lang w:val="id-ID"/>
              </w:rPr>
              <w:t>e-ISSN:</w:t>
            </w:r>
            <w:r w:rsidR="00122ACD" w:rsidRPr="00493359">
              <w:rPr>
                <w:rFonts w:asciiTheme="majorBidi" w:hAnsiTheme="majorBidi" w:cstheme="majorBidi"/>
                <w:sz w:val="18"/>
                <w:szCs w:val="18"/>
              </w:rPr>
              <w:t>2623-2081</w:t>
            </w:r>
            <w:r w:rsidRPr="00493359">
              <w:rPr>
                <w:rFonts w:asciiTheme="majorBidi" w:hAnsiTheme="majorBidi" w:cstheme="majorBidi"/>
                <w:color w:val="000000"/>
                <w:sz w:val="18"/>
                <w:szCs w:val="18"/>
                <w:lang w:val="id-ID"/>
              </w:rPr>
              <w:t xml:space="preserve">, p-ISSN: </w:t>
            </w:r>
            <w:r w:rsidR="00122ACD" w:rsidRPr="00493359">
              <w:rPr>
                <w:rFonts w:asciiTheme="majorBidi" w:hAnsiTheme="majorBidi" w:cstheme="majorBidi"/>
                <w:sz w:val="18"/>
                <w:szCs w:val="18"/>
              </w:rPr>
              <w:t>2089-8177</w:t>
            </w:r>
          </w:p>
          <w:p w:rsidR="00122ACD" w:rsidRPr="007E31E7" w:rsidRDefault="00122ACD" w:rsidP="007E31E7">
            <w:pPr>
              <w:autoSpaceDE w:val="0"/>
              <w:autoSpaceDN w:val="0"/>
              <w:adjustRightInd w:val="0"/>
              <w:jc w:val="center"/>
              <w:textAlignment w:val="center"/>
              <w:rPr>
                <w:rFonts w:asciiTheme="majorBidi" w:hAnsiTheme="majorBidi" w:cstheme="majorBidi"/>
                <w:color w:val="000000"/>
                <w:sz w:val="24"/>
                <w:szCs w:val="24"/>
              </w:rPr>
            </w:pPr>
            <w:r w:rsidRPr="00493359">
              <w:rPr>
                <w:rFonts w:asciiTheme="majorBidi" w:hAnsiTheme="majorBidi" w:cstheme="majorBidi"/>
                <w:sz w:val="18"/>
                <w:szCs w:val="18"/>
              </w:rPr>
              <w:t xml:space="preserve">Journal homepage: </w:t>
            </w:r>
            <w:hyperlink r:id="rId9" w:history="1">
              <w:r w:rsidRPr="00493359">
                <w:rPr>
                  <w:rStyle w:val="Hyperlink"/>
                  <w:rFonts w:asciiTheme="majorBidi" w:hAnsiTheme="majorBidi" w:cstheme="majorBidi"/>
                  <w:sz w:val="18"/>
                  <w:szCs w:val="18"/>
                </w:rPr>
                <w:t>http://jurnal.um-palembang.ac.id/ilmu_manajemen</w:t>
              </w:r>
            </w:hyperlink>
          </w:p>
        </w:tc>
        <w:tc>
          <w:tcPr>
            <w:tcW w:w="1620" w:type="dxa"/>
            <w:tcBorders>
              <w:top w:val="single" w:sz="4" w:space="0" w:color="auto"/>
              <w:left w:val="nil"/>
              <w:bottom w:val="single" w:sz="4" w:space="0" w:color="auto"/>
              <w:right w:val="nil"/>
            </w:tcBorders>
            <w:vAlign w:val="center"/>
          </w:tcPr>
          <w:p w:rsidR="00B839C5" w:rsidRPr="007E31E7" w:rsidRDefault="00122ACD" w:rsidP="007E31E7">
            <w:pPr>
              <w:pStyle w:val="BasicParagraph"/>
              <w:spacing w:line="240" w:lineRule="auto"/>
              <w:jc w:val="center"/>
              <w:rPr>
                <w:rFonts w:asciiTheme="majorBidi" w:hAnsiTheme="majorBidi" w:cstheme="majorBidi"/>
                <w:sz w:val="24"/>
                <w:szCs w:val="24"/>
                <w:lang w:val="id-ID"/>
              </w:rPr>
            </w:pPr>
            <w:r w:rsidRPr="007E31E7">
              <w:rPr>
                <w:rFonts w:asciiTheme="majorBidi" w:hAnsiTheme="majorBidi" w:cstheme="majorBidi"/>
                <w:noProof/>
                <w:sz w:val="24"/>
                <w:szCs w:val="24"/>
                <w:lang w:val="en-US"/>
              </w:rPr>
              <w:drawing>
                <wp:inline distT="0" distB="0" distL="0" distR="0">
                  <wp:extent cx="954405" cy="814705"/>
                  <wp:effectExtent l="0" t="0" r="0" b="0"/>
                  <wp:docPr id="1"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814705"/>
                          </a:xfrm>
                          <a:prstGeom prst="rect">
                            <a:avLst/>
                          </a:prstGeom>
                          <a:noFill/>
                          <a:ln>
                            <a:noFill/>
                          </a:ln>
                        </pic:spPr>
                      </pic:pic>
                    </a:graphicData>
                  </a:graphic>
                </wp:inline>
              </w:drawing>
            </w:r>
          </w:p>
        </w:tc>
      </w:tr>
    </w:tbl>
    <w:p w:rsidR="00F24B83" w:rsidRPr="007E31E7" w:rsidRDefault="00F24B83" w:rsidP="007E31E7">
      <w:pPr>
        <w:pStyle w:val="Title"/>
        <w:rPr>
          <w:rFonts w:asciiTheme="majorBidi" w:hAnsiTheme="majorBidi" w:cstheme="majorBidi"/>
          <w:color w:val="000000" w:themeColor="text1"/>
          <w:sz w:val="24"/>
        </w:rPr>
      </w:pPr>
    </w:p>
    <w:p w:rsidR="00AF380E" w:rsidRPr="00FF0F68" w:rsidRDefault="009D2F85" w:rsidP="00FF0F68">
      <w:pPr>
        <w:outlineLvl w:val="0"/>
        <w:rPr>
          <w:rFonts w:asciiTheme="majorBidi" w:hAnsiTheme="majorBidi" w:cstheme="majorBidi"/>
          <w:b/>
          <w:sz w:val="32"/>
          <w:szCs w:val="24"/>
          <w:lang w:val="fi-FI"/>
        </w:rPr>
      </w:pPr>
      <w:r w:rsidRPr="00FF0F68">
        <w:rPr>
          <w:rFonts w:asciiTheme="majorBidi" w:hAnsiTheme="majorBidi" w:cstheme="majorBidi"/>
          <w:b/>
          <w:bCs/>
          <w:sz w:val="32"/>
          <w:szCs w:val="24"/>
        </w:rPr>
        <w:t>PENGARUH PEMBERIAN KREDIT DAN MODAL TER</w:t>
      </w:r>
      <w:r w:rsidR="00FF0F68" w:rsidRPr="00FF0F68">
        <w:rPr>
          <w:rFonts w:asciiTheme="majorBidi" w:hAnsiTheme="majorBidi" w:cstheme="majorBidi"/>
          <w:b/>
          <w:bCs/>
          <w:sz w:val="32"/>
          <w:szCs w:val="24"/>
        </w:rPr>
        <w:t>HADAP PENDAPATAN PEDAGANG KECIL</w:t>
      </w:r>
    </w:p>
    <w:p w:rsidR="00AF380E" w:rsidRDefault="00AF380E" w:rsidP="007E31E7">
      <w:pPr>
        <w:jc w:val="center"/>
        <w:rPr>
          <w:rFonts w:asciiTheme="majorBidi" w:hAnsiTheme="majorBidi" w:cstheme="majorBidi"/>
          <w:b/>
          <w:sz w:val="24"/>
          <w:szCs w:val="24"/>
        </w:rPr>
      </w:pPr>
    </w:p>
    <w:p w:rsidR="00FF0F68" w:rsidRDefault="00FF0F68" w:rsidP="00FF0F68">
      <w:pPr>
        <w:pStyle w:val="1bAuthor"/>
        <w:spacing w:after="0"/>
        <w:rPr>
          <w:lang w:eastAsia="zh-CN"/>
        </w:rPr>
      </w:pPr>
      <w:r>
        <w:t>Nelfa Nasra</w:t>
      </w:r>
      <w:r>
        <w:rPr>
          <w:vertAlign w:val="superscript"/>
        </w:rPr>
        <w:t>a</w:t>
      </w:r>
      <w:r>
        <w:t>, Zuraidah</w:t>
      </w:r>
      <w:r>
        <w:rPr>
          <w:vertAlign w:val="superscript"/>
        </w:rPr>
        <w:t>b</w:t>
      </w:r>
      <w:r>
        <w:t>, Fani Sartika</w:t>
      </w:r>
      <w:r>
        <w:rPr>
          <w:vertAlign w:val="superscript"/>
        </w:rPr>
        <w:t>c,</w:t>
      </w:r>
      <w:r>
        <w:t>*</w:t>
      </w:r>
    </w:p>
    <w:p w:rsidR="00FF0F68" w:rsidRDefault="00FF0F68" w:rsidP="00FF0F68">
      <w:pPr>
        <w:pStyle w:val="1cAffiliation"/>
        <w:rPr>
          <w:lang w:eastAsia="zh-CN"/>
        </w:rPr>
      </w:pPr>
      <w:r>
        <w:rPr>
          <w:vertAlign w:val="superscript"/>
          <w:lang w:eastAsia="zh-CN"/>
        </w:rPr>
        <w:t>a,b,c</w:t>
      </w:r>
      <w:r>
        <w:rPr>
          <w:lang w:eastAsia="zh-CN"/>
        </w:rPr>
        <w:t>Universitas Muhammadiyah Aceh, Indonesia</w:t>
      </w:r>
    </w:p>
    <w:p w:rsidR="00FF0F68" w:rsidRDefault="00FF0F68" w:rsidP="00FF0F68">
      <w:pPr>
        <w:pStyle w:val="1cAffiliation"/>
        <w:rPr>
          <w:lang w:eastAsia="zh-CN"/>
        </w:rPr>
      </w:pPr>
      <w:r>
        <w:rPr>
          <w:lang w:eastAsia="zh-CN"/>
        </w:rPr>
        <w:t xml:space="preserve">* Corresponding author e-mail: </w:t>
      </w:r>
      <w:hyperlink r:id="rId11" w:history="1">
        <w:r w:rsidR="00FB5AFC">
          <w:rPr>
            <w:rStyle w:val="Hyperlink"/>
            <w:lang w:eastAsia="zh-CN"/>
          </w:rPr>
          <w:t>nelfanasra@gmail.com,</w:t>
        </w:r>
      </w:hyperlink>
      <w:r w:rsidR="00FB5AFC">
        <w:rPr>
          <w:rStyle w:val="Hyperlink"/>
          <w:lang w:eastAsia="zh-CN"/>
        </w:rPr>
        <w:t xml:space="preserve"> </w:t>
      </w:r>
      <w:hyperlink r:id="rId12" w:history="1">
        <w:r w:rsidR="00FB5AFC" w:rsidRPr="00425F32">
          <w:rPr>
            <w:rStyle w:val="Hyperlink"/>
            <w:lang w:eastAsia="zh-CN"/>
          </w:rPr>
          <w:t>zuraidahunmuhabandaaceh@gmail.com</w:t>
        </w:r>
      </w:hyperlink>
      <w:r w:rsidR="00FB5AFC">
        <w:rPr>
          <w:rStyle w:val="Hyperlink"/>
          <w:lang w:eastAsia="zh-CN"/>
        </w:rPr>
        <w:t>, fani.sartika@unmuha.ac.id</w:t>
      </w:r>
    </w:p>
    <w:p w:rsidR="00FF0F68" w:rsidRDefault="00FF0F68" w:rsidP="00FF0F68">
      <w:pPr>
        <w:pStyle w:val="1cAffiliation"/>
        <w:rPr>
          <w:lang w:eastAsia="zh-CN"/>
        </w:rPr>
      </w:pPr>
    </w:p>
    <w:p w:rsidR="00FF0F68" w:rsidRPr="008929B1" w:rsidRDefault="00FF0F68" w:rsidP="00FF0F68">
      <w:pPr>
        <w:outlineLvl w:val="0"/>
        <w:rPr>
          <w:rFonts w:asciiTheme="majorBidi" w:hAnsiTheme="majorBidi" w:cstheme="majorBidi"/>
          <w:sz w:val="16"/>
          <w:szCs w:val="24"/>
        </w:rPr>
      </w:pPr>
    </w:p>
    <w:tbl>
      <w:tblPr>
        <w:tblW w:w="9990" w:type="dxa"/>
        <w:tblInd w:w="-72" w:type="dxa"/>
        <w:tblBorders>
          <w:bottom w:val="single" w:sz="4" w:space="0" w:color="auto"/>
        </w:tblBorders>
        <w:tblLayout w:type="fixed"/>
        <w:tblLook w:val="04A0" w:firstRow="1" w:lastRow="0" w:firstColumn="1" w:lastColumn="0" w:noHBand="0" w:noVBand="1"/>
      </w:tblPr>
      <w:tblGrid>
        <w:gridCol w:w="2520"/>
        <w:gridCol w:w="270"/>
        <w:gridCol w:w="7200"/>
      </w:tblGrid>
      <w:tr w:rsidR="0038665A" w:rsidRPr="007E31E7" w:rsidTr="008929B1">
        <w:trPr>
          <w:trHeight w:val="845"/>
        </w:trPr>
        <w:tc>
          <w:tcPr>
            <w:tcW w:w="2520" w:type="dxa"/>
            <w:shd w:val="clear" w:color="auto" w:fill="auto"/>
          </w:tcPr>
          <w:p w:rsidR="0038665A" w:rsidRPr="008929B1" w:rsidRDefault="0038665A" w:rsidP="007E31E7">
            <w:pPr>
              <w:pStyle w:val="Abstract-head"/>
              <w:spacing w:before="0" w:after="0"/>
              <w:rPr>
                <w:rFonts w:asciiTheme="majorBidi" w:hAnsiTheme="majorBidi" w:cstheme="majorBidi"/>
                <w:b/>
                <w:szCs w:val="24"/>
              </w:rPr>
            </w:pPr>
            <w:r w:rsidRPr="008929B1">
              <w:rPr>
                <w:rFonts w:asciiTheme="majorBidi" w:hAnsiTheme="majorBidi" w:cstheme="majorBidi"/>
                <w:szCs w:val="24"/>
              </w:rPr>
              <w:t>A R T I C L E  I N F O</w:t>
            </w:r>
          </w:p>
          <w:p w:rsidR="0038665A" w:rsidRPr="00FF0F68" w:rsidRDefault="0038665A" w:rsidP="007E31E7">
            <w:pPr>
              <w:pStyle w:val="Els-history-head"/>
              <w:spacing w:line="240" w:lineRule="auto"/>
              <w:rPr>
                <w:rFonts w:asciiTheme="majorBidi" w:hAnsiTheme="majorBidi" w:cstheme="majorBidi"/>
                <w:i w:val="0"/>
                <w:iCs/>
                <w:sz w:val="20"/>
              </w:rPr>
            </w:pPr>
            <w:r w:rsidRPr="00FF0F68">
              <w:rPr>
                <w:rFonts w:asciiTheme="majorBidi" w:hAnsiTheme="majorBidi" w:cstheme="majorBidi"/>
                <w:i w:val="0"/>
                <w:iCs/>
                <w:sz w:val="20"/>
              </w:rPr>
              <w:t xml:space="preserve">DOI: </w:t>
            </w:r>
            <w:hyperlink r:id="rId13" w:history="1">
              <w:r w:rsidRPr="00C879DE">
                <w:rPr>
                  <w:rStyle w:val="Hyperlink"/>
                  <w:rFonts w:asciiTheme="majorBidi" w:hAnsiTheme="majorBidi" w:cstheme="majorBidi"/>
                  <w:i w:val="0"/>
                  <w:color w:val="000000" w:themeColor="text1"/>
                  <w:sz w:val="20"/>
                  <w:u w:val="none"/>
                  <w:shd w:val="clear" w:color="auto" w:fill="FFFFFF"/>
                </w:rPr>
                <w:t>10.32502/jimn</w:t>
              </w:r>
            </w:hyperlink>
            <w:r w:rsidRPr="00C879DE">
              <w:rPr>
                <w:rFonts w:asciiTheme="majorBidi" w:hAnsiTheme="majorBidi" w:cstheme="majorBidi"/>
                <w:i w:val="0"/>
                <w:iCs/>
                <w:color w:val="000000" w:themeColor="text1"/>
                <w:sz w:val="20"/>
              </w:rPr>
              <w:t xml:space="preserve">.vXiX.XXXX </w:t>
            </w:r>
          </w:p>
          <w:p w:rsidR="0038665A" w:rsidRPr="00FF0F68" w:rsidRDefault="0038665A" w:rsidP="007E31E7">
            <w:pPr>
              <w:rPr>
                <w:rFonts w:asciiTheme="majorBidi" w:hAnsiTheme="majorBidi" w:cstheme="majorBidi"/>
              </w:rPr>
            </w:pPr>
          </w:p>
          <w:p w:rsidR="0038665A" w:rsidRPr="00FF0F68" w:rsidRDefault="0038665A" w:rsidP="007E31E7">
            <w:pPr>
              <w:pStyle w:val="Els-history-head"/>
              <w:spacing w:line="240" w:lineRule="auto"/>
              <w:rPr>
                <w:rFonts w:asciiTheme="majorBidi" w:hAnsiTheme="majorBidi" w:cstheme="majorBidi"/>
                <w:sz w:val="20"/>
              </w:rPr>
            </w:pPr>
            <w:r w:rsidRPr="00FF0F68">
              <w:rPr>
                <w:rFonts w:asciiTheme="majorBidi" w:hAnsiTheme="majorBidi" w:cstheme="majorBidi"/>
                <w:sz w:val="20"/>
              </w:rPr>
              <w:t xml:space="preserve">Article history: </w:t>
            </w:r>
          </w:p>
          <w:p w:rsidR="0038665A" w:rsidRPr="00FF0F68" w:rsidRDefault="0038665A" w:rsidP="007E31E7">
            <w:pPr>
              <w:pStyle w:val="1fHistory"/>
              <w:spacing w:line="240" w:lineRule="auto"/>
              <w:rPr>
                <w:rFonts w:asciiTheme="majorBidi" w:hAnsiTheme="majorBidi" w:cstheme="majorBidi"/>
                <w:sz w:val="20"/>
              </w:rPr>
            </w:pPr>
            <w:r w:rsidRPr="00FF0F68">
              <w:rPr>
                <w:rFonts w:asciiTheme="majorBidi" w:hAnsiTheme="majorBidi" w:cstheme="majorBidi"/>
                <w:sz w:val="20"/>
              </w:rPr>
              <w:t xml:space="preserve">Received: </w:t>
            </w:r>
          </w:p>
          <w:p w:rsidR="0038665A" w:rsidRPr="00C879DE" w:rsidRDefault="00C879DE" w:rsidP="007E31E7">
            <w:pPr>
              <w:pStyle w:val="1fHistory"/>
              <w:spacing w:line="240" w:lineRule="auto"/>
              <w:rPr>
                <w:rFonts w:asciiTheme="majorBidi" w:hAnsiTheme="majorBidi" w:cstheme="majorBidi"/>
                <w:color w:val="000000" w:themeColor="text1"/>
                <w:sz w:val="20"/>
              </w:rPr>
            </w:pPr>
            <w:bookmarkStart w:id="0" w:name="_GoBack"/>
            <w:r w:rsidRPr="00C879DE">
              <w:rPr>
                <w:rFonts w:asciiTheme="majorBidi" w:hAnsiTheme="majorBidi" w:cstheme="majorBidi"/>
                <w:color w:val="000000" w:themeColor="text1"/>
                <w:sz w:val="20"/>
              </w:rPr>
              <w:t>15 September 2019</w:t>
            </w:r>
          </w:p>
          <w:bookmarkEnd w:id="0"/>
          <w:p w:rsidR="0038665A" w:rsidRPr="00493359" w:rsidRDefault="0038665A" w:rsidP="007E31E7">
            <w:pPr>
              <w:pStyle w:val="1fHistory"/>
              <w:spacing w:line="240" w:lineRule="auto"/>
              <w:rPr>
                <w:rFonts w:asciiTheme="majorBidi" w:hAnsiTheme="majorBidi" w:cstheme="majorBidi"/>
                <w:sz w:val="20"/>
              </w:rPr>
            </w:pPr>
            <w:r w:rsidRPr="00493359">
              <w:rPr>
                <w:rFonts w:asciiTheme="majorBidi" w:hAnsiTheme="majorBidi" w:cstheme="majorBidi"/>
                <w:sz w:val="20"/>
              </w:rPr>
              <w:t xml:space="preserve">Accepted: </w:t>
            </w:r>
          </w:p>
          <w:p w:rsidR="0038665A" w:rsidRPr="00493359" w:rsidRDefault="00A43D03" w:rsidP="007E31E7">
            <w:pPr>
              <w:pStyle w:val="1fHistory"/>
              <w:spacing w:line="240" w:lineRule="auto"/>
              <w:rPr>
                <w:rFonts w:asciiTheme="majorBidi" w:hAnsiTheme="majorBidi" w:cstheme="majorBidi"/>
                <w:sz w:val="20"/>
              </w:rPr>
            </w:pPr>
            <w:r w:rsidRPr="00493359">
              <w:rPr>
                <w:rFonts w:asciiTheme="majorBidi" w:hAnsiTheme="majorBidi" w:cstheme="majorBidi"/>
                <w:sz w:val="20"/>
              </w:rPr>
              <w:t>28 Oktober 2019</w:t>
            </w:r>
          </w:p>
          <w:p w:rsidR="0038665A" w:rsidRPr="00493359" w:rsidRDefault="0038665A" w:rsidP="007E31E7">
            <w:pPr>
              <w:pStyle w:val="1fHistory"/>
              <w:spacing w:line="240" w:lineRule="auto"/>
              <w:rPr>
                <w:rFonts w:asciiTheme="majorBidi" w:hAnsiTheme="majorBidi" w:cstheme="majorBidi"/>
                <w:sz w:val="20"/>
              </w:rPr>
            </w:pPr>
            <w:r w:rsidRPr="00493359">
              <w:rPr>
                <w:rFonts w:asciiTheme="majorBidi" w:hAnsiTheme="majorBidi" w:cstheme="majorBidi"/>
                <w:sz w:val="20"/>
              </w:rPr>
              <w:t xml:space="preserve">Available online: </w:t>
            </w:r>
          </w:p>
          <w:p w:rsidR="0038665A" w:rsidRPr="00493359" w:rsidRDefault="00A43D03" w:rsidP="007E31E7">
            <w:pPr>
              <w:pStyle w:val="1fHistory"/>
              <w:spacing w:line="240" w:lineRule="auto"/>
              <w:rPr>
                <w:rFonts w:asciiTheme="majorBidi" w:hAnsiTheme="majorBidi" w:cstheme="majorBidi"/>
                <w:sz w:val="20"/>
              </w:rPr>
            </w:pPr>
            <w:r w:rsidRPr="00493359">
              <w:rPr>
                <w:rFonts w:asciiTheme="majorBidi" w:hAnsiTheme="majorBidi" w:cstheme="majorBidi"/>
                <w:sz w:val="20"/>
              </w:rPr>
              <w:t>15 Desember 2019</w:t>
            </w:r>
          </w:p>
          <w:p w:rsidR="0038665A" w:rsidRPr="00FF0F68" w:rsidRDefault="0038665A" w:rsidP="007E31E7">
            <w:pPr>
              <w:rPr>
                <w:rFonts w:asciiTheme="majorBidi" w:hAnsiTheme="majorBidi" w:cstheme="majorBidi"/>
              </w:rPr>
            </w:pPr>
          </w:p>
          <w:p w:rsidR="0038665A" w:rsidRPr="00FF0F68" w:rsidRDefault="0038665A" w:rsidP="007E31E7">
            <w:pPr>
              <w:pStyle w:val="1dKeywords"/>
              <w:spacing w:line="240" w:lineRule="auto"/>
              <w:rPr>
                <w:rFonts w:asciiTheme="majorBidi" w:hAnsiTheme="majorBidi" w:cstheme="majorBidi"/>
                <w:sz w:val="20"/>
                <w:szCs w:val="20"/>
              </w:rPr>
            </w:pPr>
            <w:r w:rsidRPr="00FF0F68">
              <w:rPr>
                <w:rFonts w:asciiTheme="majorBidi" w:hAnsiTheme="majorBidi" w:cstheme="majorBidi"/>
                <w:sz w:val="20"/>
                <w:szCs w:val="20"/>
              </w:rPr>
              <w:t>Keywords:</w:t>
            </w:r>
          </w:p>
          <w:p w:rsidR="0038665A" w:rsidRPr="007E31E7" w:rsidRDefault="00B814F9" w:rsidP="00B814F9">
            <w:pPr>
              <w:pStyle w:val="1dKeywords"/>
              <w:spacing w:line="240" w:lineRule="auto"/>
              <w:rPr>
                <w:rFonts w:asciiTheme="majorBidi" w:hAnsiTheme="majorBidi" w:cstheme="majorBidi"/>
                <w:sz w:val="24"/>
                <w:szCs w:val="24"/>
              </w:rPr>
            </w:pPr>
            <w:r w:rsidRPr="00FF0F68">
              <w:rPr>
                <w:rFonts w:asciiTheme="majorBidi" w:hAnsiTheme="majorBidi" w:cstheme="majorBidi"/>
                <w:sz w:val="20"/>
                <w:szCs w:val="20"/>
              </w:rPr>
              <w:t>Pendapatan, Pertambahan kredit, Pertambahan Modal</w:t>
            </w:r>
          </w:p>
        </w:tc>
        <w:tc>
          <w:tcPr>
            <w:tcW w:w="270" w:type="dxa"/>
            <w:tcBorders>
              <w:bottom w:val="nil"/>
            </w:tcBorders>
            <w:shd w:val="clear" w:color="auto" w:fill="auto"/>
          </w:tcPr>
          <w:p w:rsidR="0038665A" w:rsidRPr="00E70FE6" w:rsidRDefault="0038665A" w:rsidP="007E31E7">
            <w:pPr>
              <w:rPr>
                <w:rFonts w:asciiTheme="majorBidi" w:hAnsiTheme="majorBidi" w:cstheme="majorBidi"/>
              </w:rPr>
            </w:pPr>
          </w:p>
        </w:tc>
        <w:tc>
          <w:tcPr>
            <w:tcW w:w="7200" w:type="dxa"/>
            <w:shd w:val="clear" w:color="auto" w:fill="auto"/>
          </w:tcPr>
          <w:p w:rsidR="0038665A" w:rsidRPr="00E70FE6" w:rsidRDefault="0038665A" w:rsidP="007E31E7">
            <w:pPr>
              <w:pStyle w:val="Abstract-head"/>
              <w:spacing w:before="0" w:after="0"/>
              <w:rPr>
                <w:rFonts w:asciiTheme="majorBidi" w:hAnsiTheme="majorBidi" w:cstheme="majorBidi"/>
                <w:b/>
              </w:rPr>
            </w:pPr>
            <w:r w:rsidRPr="00E70FE6">
              <w:rPr>
                <w:rFonts w:asciiTheme="majorBidi" w:hAnsiTheme="majorBidi" w:cstheme="majorBidi"/>
              </w:rPr>
              <w:t>A B S T R A C T</w:t>
            </w:r>
          </w:p>
          <w:p w:rsidR="00AF380E" w:rsidRPr="00E70FE6" w:rsidRDefault="00AF380E" w:rsidP="007E31E7">
            <w:pPr>
              <w:pStyle w:val="1eAbstract-text"/>
              <w:spacing w:before="0" w:line="240" w:lineRule="auto"/>
              <w:rPr>
                <w:rFonts w:asciiTheme="majorBidi" w:hAnsiTheme="majorBidi" w:cstheme="majorBidi"/>
                <w:sz w:val="20"/>
              </w:rPr>
            </w:pPr>
          </w:p>
          <w:p w:rsidR="008929B1" w:rsidRPr="00E70FE6" w:rsidRDefault="00B814F9" w:rsidP="00B814F9">
            <w:pPr>
              <w:pStyle w:val="HTMLPreformatted"/>
              <w:shd w:val="clear" w:color="auto" w:fill="F8F9FA"/>
              <w:jc w:val="both"/>
              <w:rPr>
                <w:rFonts w:asciiTheme="majorBidi" w:hAnsiTheme="majorBidi" w:cstheme="majorBidi"/>
                <w:i/>
                <w:iCs/>
                <w:color w:val="222222"/>
              </w:rPr>
            </w:pPr>
            <w:r w:rsidRPr="00E70FE6">
              <w:rPr>
                <w:rFonts w:asciiTheme="majorBidi" w:hAnsiTheme="majorBidi" w:cstheme="majorBidi"/>
                <w:i/>
                <w:iCs/>
                <w:color w:val="222222"/>
              </w:rPr>
              <w:t xml:space="preserve">Income is one important factor to measure the success of micro businesses. Increased capital also allows obtaining additional income for micro businesses. Koperasi Karya Indonesia Banda Aceh is one of the cooperatives consisting of micro entrepreneurs. This study aims 1) To determine the effect of giving capital and giving credit together to the income of small traders 2) To determine the effect of giving capital and giving credit partially to the income of small traders. </w:t>
            </w:r>
          </w:p>
          <w:p w:rsidR="008929B1" w:rsidRPr="00E70FE6" w:rsidRDefault="00B814F9" w:rsidP="00B814F9">
            <w:pPr>
              <w:pStyle w:val="HTMLPreformatted"/>
              <w:shd w:val="clear" w:color="auto" w:fill="F8F9FA"/>
              <w:jc w:val="both"/>
              <w:rPr>
                <w:rFonts w:asciiTheme="majorBidi" w:hAnsiTheme="majorBidi" w:cstheme="majorBidi"/>
                <w:i/>
                <w:iCs/>
                <w:color w:val="222222"/>
              </w:rPr>
            </w:pPr>
            <w:r w:rsidRPr="00E70FE6">
              <w:rPr>
                <w:rFonts w:asciiTheme="majorBidi" w:hAnsiTheme="majorBidi" w:cstheme="majorBidi"/>
                <w:i/>
                <w:iCs/>
                <w:color w:val="222222"/>
              </w:rPr>
              <w:t xml:space="preserve">The study uses a quantitative approach which is correlation research. There are three variables developed as a basis for assessment. There are 295 cooperative members as a population taken 62 as a sample. The data needed is primary data with questionnaire data collection methods. The analysis technique used is multiple linear regression. </w:t>
            </w:r>
          </w:p>
          <w:p w:rsidR="00B814F9" w:rsidRPr="00E70FE6" w:rsidRDefault="00B814F9" w:rsidP="00B814F9">
            <w:pPr>
              <w:pStyle w:val="HTMLPreformatted"/>
              <w:shd w:val="clear" w:color="auto" w:fill="F8F9FA"/>
              <w:jc w:val="both"/>
              <w:rPr>
                <w:rFonts w:asciiTheme="majorBidi" w:hAnsiTheme="majorBidi" w:cstheme="majorBidi"/>
                <w:i/>
                <w:iCs/>
                <w:color w:val="222222"/>
              </w:rPr>
            </w:pPr>
            <w:r w:rsidRPr="00E70FE6">
              <w:rPr>
                <w:rFonts w:asciiTheme="majorBidi" w:hAnsiTheme="majorBidi" w:cstheme="majorBidi"/>
                <w:i/>
                <w:iCs/>
                <w:color w:val="222222"/>
              </w:rPr>
              <w:t>The results of the research prove that 1) There is an effect of giving capital and giving credit together to the income of small traders 2) There is an effect of giving capital and giving credit partially to the income of small traders</w:t>
            </w:r>
          </w:p>
          <w:p w:rsidR="00AF380E" w:rsidRPr="00E70FE6" w:rsidRDefault="00AF380E" w:rsidP="00FF0F68">
            <w:pPr>
              <w:jc w:val="both"/>
              <w:rPr>
                <w:rFonts w:asciiTheme="majorBidi" w:hAnsiTheme="majorBidi" w:cstheme="majorBidi"/>
                <w:i/>
              </w:rPr>
            </w:pPr>
          </w:p>
          <w:p w:rsidR="00AF380E" w:rsidRPr="00E70FE6" w:rsidRDefault="00AF380E" w:rsidP="00FF0F68">
            <w:pPr>
              <w:pStyle w:val="Els-Abstract-Copyright"/>
              <w:pBdr>
                <w:bottom w:val="single" w:sz="4" w:space="1" w:color="auto"/>
              </w:pBdr>
              <w:spacing w:line="240" w:lineRule="auto"/>
              <w:jc w:val="left"/>
              <w:rPr>
                <w:rFonts w:asciiTheme="majorBidi" w:hAnsiTheme="majorBidi" w:cstheme="majorBidi"/>
                <w:sz w:val="20"/>
              </w:rPr>
            </w:pPr>
          </w:p>
          <w:p w:rsidR="00AF380E" w:rsidRPr="00E70FE6" w:rsidRDefault="00AF380E" w:rsidP="00FF0F68">
            <w:pPr>
              <w:pStyle w:val="Els-Abstract-Copyright"/>
              <w:pBdr>
                <w:bottom w:val="single" w:sz="4" w:space="1" w:color="auto"/>
              </w:pBdr>
              <w:spacing w:line="240" w:lineRule="auto"/>
              <w:jc w:val="left"/>
              <w:rPr>
                <w:rFonts w:asciiTheme="majorBidi" w:hAnsiTheme="majorBidi" w:cstheme="majorBidi"/>
                <w:b/>
                <w:sz w:val="20"/>
              </w:rPr>
            </w:pPr>
            <w:r w:rsidRPr="00E70FE6">
              <w:rPr>
                <w:rFonts w:asciiTheme="majorBidi" w:hAnsiTheme="majorBidi" w:cstheme="majorBidi"/>
                <w:sz w:val="20"/>
              </w:rPr>
              <w:t>A B S T R A K</w:t>
            </w:r>
          </w:p>
          <w:p w:rsidR="00AF380E" w:rsidRPr="00E70FE6" w:rsidRDefault="00AF380E" w:rsidP="00FF0F68">
            <w:pPr>
              <w:pStyle w:val="Els-Abstract-Copyright"/>
              <w:pBdr>
                <w:bottom w:val="single" w:sz="4" w:space="1" w:color="auto"/>
              </w:pBdr>
              <w:spacing w:line="240" w:lineRule="auto"/>
              <w:jc w:val="left"/>
              <w:rPr>
                <w:rFonts w:asciiTheme="majorBidi" w:eastAsia="Times New Roman" w:hAnsiTheme="majorBidi" w:cstheme="majorBidi"/>
                <w:sz w:val="20"/>
              </w:rPr>
            </w:pPr>
          </w:p>
          <w:p w:rsidR="008929B1" w:rsidRPr="00E70FE6" w:rsidRDefault="00B814F9" w:rsidP="00266ECB">
            <w:pPr>
              <w:autoSpaceDE w:val="0"/>
              <w:autoSpaceDN w:val="0"/>
              <w:adjustRightInd w:val="0"/>
              <w:jc w:val="both"/>
              <w:rPr>
                <w:rFonts w:asciiTheme="majorBidi" w:hAnsiTheme="majorBidi" w:cstheme="majorBidi"/>
                <w:i/>
              </w:rPr>
            </w:pPr>
            <w:r w:rsidRPr="00E70FE6">
              <w:rPr>
                <w:rFonts w:asciiTheme="majorBidi" w:hAnsiTheme="majorBidi" w:cstheme="majorBidi"/>
                <w:i/>
              </w:rPr>
              <w:t xml:space="preserve">Pendapatan merupakan salah satu factor penting untuk mengukur keberhasilan para pelaku usaha mikro. Pertambahan modal juga memungkinkan diperolehnya pendapatan tambahan bagi para pelaku usaha mikro. Koperasi Karya Indonesia Banda Aceh merupakan salah satu koperasi yang beranggotakan para pelaku usaha mikro. </w:t>
            </w:r>
            <w:r w:rsidR="00593612" w:rsidRPr="00E70FE6">
              <w:rPr>
                <w:rFonts w:asciiTheme="majorBidi" w:hAnsiTheme="majorBidi" w:cstheme="majorBidi"/>
                <w:i/>
              </w:rPr>
              <w:t xml:space="preserve">Penelitian ini bertujuan 1) Untuk mengetahui pengaruh pemberian modal dan pemberian kredit </w:t>
            </w:r>
            <w:r w:rsidR="00266ECB" w:rsidRPr="00E70FE6">
              <w:rPr>
                <w:rFonts w:asciiTheme="majorBidi" w:hAnsiTheme="majorBidi" w:cstheme="majorBidi"/>
                <w:i/>
              </w:rPr>
              <w:t xml:space="preserve">secara bersama-sama </w:t>
            </w:r>
            <w:r w:rsidR="00593612" w:rsidRPr="00E70FE6">
              <w:rPr>
                <w:rFonts w:asciiTheme="majorBidi" w:hAnsiTheme="majorBidi" w:cstheme="majorBidi"/>
                <w:i/>
              </w:rPr>
              <w:t xml:space="preserve">terhadap pendapatan pedagang </w:t>
            </w:r>
            <w:r w:rsidR="00266ECB" w:rsidRPr="00E70FE6">
              <w:rPr>
                <w:rFonts w:asciiTheme="majorBidi" w:hAnsiTheme="majorBidi" w:cstheme="majorBidi"/>
                <w:i/>
              </w:rPr>
              <w:t xml:space="preserve">kecil 2) Untuk mengetahui pengaruh pemberian modal dan pemberian kredit secara parsial terhadap pendapatan pedagang kecil. </w:t>
            </w:r>
          </w:p>
          <w:p w:rsidR="008929B1" w:rsidRPr="00E70FE6" w:rsidRDefault="00266ECB" w:rsidP="00266ECB">
            <w:pPr>
              <w:autoSpaceDE w:val="0"/>
              <w:autoSpaceDN w:val="0"/>
              <w:adjustRightInd w:val="0"/>
              <w:jc w:val="both"/>
              <w:rPr>
                <w:rFonts w:asciiTheme="majorBidi" w:hAnsiTheme="majorBidi" w:cstheme="majorBidi"/>
                <w:i/>
              </w:rPr>
            </w:pPr>
            <w:r w:rsidRPr="00E70FE6">
              <w:rPr>
                <w:rFonts w:asciiTheme="majorBidi" w:hAnsiTheme="majorBidi" w:cstheme="majorBidi"/>
                <w:i/>
              </w:rPr>
              <w:t xml:space="preserve">Penelitian menggunakan pendekatan kuantitatif yang merupakan penelitian korelasi. Terdapat tiga variabel yang dikembangkan sebagai dasar penilaian. Terdapat 295 anggota koperasi sebagai populasi yang diambil 62 sebagai sampel. Data yang diperlukan adalah data primer dengan metode pengumpulan data kuesioner. Adapun teknik analsis yang digunakan adalah regresi linier beganda. </w:t>
            </w:r>
          </w:p>
          <w:p w:rsidR="00AF380E" w:rsidRPr="00E70FE6" w:rsidRDefault="00266ECB" w:rsidP="00266ECB">
            <w:pPr>
              <w:autoSpaceDE w:val="0"/>
              <w:autoSpaceDN w:val="0"/>
              <w:adjustRightInd w:val="0"/>
              <w:jc w:val="both"/>
              <w:rPr>
                <w:rFonts w:asciiTheme="majorBidi" w:hAnsiTheme="majorBidi" w:cstheme="majorBidi"/>
                <w:i/>
              </w:rPr>
            </w:pPr>
            <w:r w:rsidRPr="00E70FE6">
              <w:rPr>
                <w:rFonts w:asciiTheme="majorBidi" w:hAnsiTheme="majorBidi" w:cstheme="majorBidi"/>
                <w:i/>
              </w:rPr>
              <w:t>Hasil penelitian membuktikan bahwa 1) Terdapat pengaruh pemberian modal dan pemberian kredit secara bersama-sama terhadap pendapatan pedagang kecil 2) Terdapat pengaruh pemberian modal dan pemberian kredit secara parsial terhadap pendapatan pedagang kecil</w:t>
            </w:r>
          </w:p>
          <w:p w:rsidR="009A7723" w:rsidRPr="00E70FE6" w:rsidRDefault="009A7723" w:rsidP="007E31E7">
            <w:pPr>
              <w:autoSpaceDE w:val="0"/>
              <w:autoSpaceDN w:val="0"/>
              <w:adjustRightInd w:val="0"/>
              <w:jc w:val="both"/>
              <w:rPr>
                <w:rFonts w:asciiTheme="majorBidi" w:hAnsiTheme="majorBidi" w:cstheme="majorBidi"/>
                <w:i/>
              </w:rPr>
            </w:pPr>
          </w:p>
          <w:p w:rsidR="00AF380E" w:rsidRPr="00E70FE6" w:rsidRDefault="00C775C4" w:rsidP="007E31E7">
            <w:pPr>
              <w:pStyle w:val="Els-Abstract-Copyright"/>
              <w:spacing w:line="240" w:lineRule="auto"/>
              <w:jc w:val="left"/>
              <w:rPr>
                <w:rFonts w:asciiTheme="majorBidi" w:hAnsiTheme="majorBidi" w:cstheme="majorBidi"/>
                <w:sz w:val="20"/>
              </w:rPr>
            </w:pPr>
            <w:hyperlink r:id="rId14" w:history="1">
              <w:r w:rsidR="00FF0F68" w:rsidRPr="00E70FE6">
                <w:rPr>
                  <w:rStyle w:val="Hyperlink"/>
                  <w:sz w:val="20"/>
                </w:rPr>
                <w:t>Creative Commons Attribution-ShareAlike 4.0 International License</w:t>
              </w:r>
            </w:hyperlink>
            <w:r w:rsidR="00FF0F68" w:rsidRPr="00E70FE6">
              <w:rPr>
                <w:sz w:val="20"/>
              </w:rPr>
              <w:t xml:space="preserve">.   </w:t>
            </w:r>
          </w:p>
        </w:tc>
      </w:tr>
    </w:tbl>
    <w:p w:rsidR="0038665A" w:rsidRPr="007E31E7" w:rsidRDefault="0038665A" w:rsidP="007E31E7">
      <w:pPr>
        <w:rPr>
          <w:rFonts w:asciiTheme="majorBidi" w:hAnsiTheme="majorBidi" w:cstheme="majorBidi"/>
          <w:sz w:val="24"/>
          <w:szCs w:val="24"/>
        </w:rPr>
      </w:pPr>
      <w:r w:rsidRPr="007E31E7">
        <w:rPr>
          <w:rFonts w:asciiTheme="majorBidi" w:hAnsiTheme="majorBidi" w:cstheme="majorBidi"/>
          <w:sz w:val="24"/>
          <w:szCs w:val="24"/>
        </w:rPr>
        <w:br w:type="page"/>
      </w:r>
    </w:p>
    <w:p w:rsidR="0043104D" w:rsidRPr="007E31E7" w:rsidRDefault="0043104D" w:rsidP="007E31E7">
      <w:pPr>
        <w:jc w:val="both"/>
        <w:rPr>
          <w:rFonts w:asciiTheme="majorBidi" w:eastAsiaTheme="minorHAnsi" w:hAnsiTheme="majorBidi" w:cstheme="majorBidi"/>
          <w:color w:val="000000"/>
          <w:sz w:val="24"/>
          <w:szCs w:val="24"/>
        </w:rPr>
      </w:pPr>
    </w:p>
    <w:p w:rsidR="007E31E7" w:rsidRPr="007E31E7" w:rsidRDefault="007E31E7" w:rsidP="007E31E7">
      <w:pPr>
        <w:rPr>
          <w:rFonts w:asciiTheme="majorBidi" w:hAnsiTheme="majorBidi" w:cstheme="majorBidi"/>
          <w:b/>
          <w:sz w:val="24"/>
          <w:szCs w:val="24"/>
        </w:rPr>
        <w:sectPr w:rsidR="007E31E7" w:rsidRPr="007E31E7" w:rsidSect="00B67117">
          <w:headerReference w:type="even" r:id="rId15"/>
          <w:headerReference w:type="default" r:id="rId16"/>
          <w:footerReference w:type="even" r:id="rId17"/>
          <w:footerReference w:type="default" r:id="rId18"/>
          <w:footerReference w:type="first" r:id="rId19"/>
          <w:type w:val="continuous"/>
          <w:pgSz w:w="11906" w:h="16838"/>
          <w:pgMar w:top="1418" w:right="1276" w:bottom="1418" w:left="1276" w:header="709" w:footer="1134" w:gutter="0"/>
          <w:pgNumType w:start="26"/>
          <w:cols w:space="708"/>
          <w:docGrid w:linePitch="360"/>
        </w:sectPr>
      </w:pPr>
    </w:p>
    <w:p w:rsidR="007E31E7" w:rsidRPr="007E31E7" w:rsidRDefault="007E31E7" w:rsidP="007E31E7">
      <w:pPr>
        <w:rPr>
          <w:rFonts w:asciiTheme="majorBidi" w:hAnsiTheme="majorBidi" w:cstheme="majorBidi"/>
          <w:b/>
          <w:sz w:val="28"/>
          <w:szCs w:val="28"/>
        </w:rPr>
      </w:pPr>
      <w:r w:rsidRPr="007E31E7">
        <w:rPr>
          <w:rFonts w:asciiTheme="majorBidi" w:hAnsiTheme="majorBidi" w:cstheme="majorBidi"/>
          <w:b/>
          <w:sz w:val="28"/>
          <w:szCs w:val="28"/>
        </w:rPr>
        <w:lastRenderedPageBreak/>
        <w:t>Pendahuluan</w:t>
      </w:r>
    </w:p>
    <w:p w:rsidR="007E31E7" w:rsidRDefault="007E31E7" w:rsidP="008929B1">
      <w:pPr>
        <w:jc w:val="both"/>
        <w:rPr>
          <w:rFonts w:asciiTheme="majorBidi" w:hAnsiTheme="majorBidi" w:cstheme="majorBidi"/>
          <w:sz w:val="24"/>
          <w:szCs w:val="24"/>
        </w:rPr>
      </w:pPr>
      <w:r w:rsidRPr="007E31E7">
        <w:rPr>
          <w:rFonts w:asciiTheme="majorBidi" w:hAnsiTheme="majorBidi" w:cstheme="majorBidi"/>
          <w:sz w:val="24"/>
          <w:szCs w:val="24"/>
        </w:rPr>
        <w:t>Struktur perekonomian Indonesia membagi kegiatan ekonomi menjadi</w:t>
      </w:r>
      <w:r w:rsidRPr="007E31E7">
        <w:rPr>
          <w:rFonts w:asciiTheme="majorBidi" w:hAnsiTheme="majorBidi" w:cstheme="majorBidi"/>
          <w:sz w:val="24"/>
          <w:szCs w:val="24"/>
          <w:lang w:val="id-ID"/>
        </w:rPr>
        <w:t xml:space="preserve"> 3 (tiga) </w:t>
      </w:r>
      <w:r w:rsidRPr="007E31E7">
        <w:rPr>
          <w:rFonts w:asciiTheme="majorBidi" w:hAnsiTheme="majorBidi" w:cstheme="majorBidi"/>
          <w:sz w:val="24"/>
          <w:szCs w:val="24"/>
        </w:rPr>
        <w:t>kelompok badan usaha, yaitu Badan Usaha Milik Negara (BUMN), koperasi dan Badan Usaha Milik Swasta (BUMS). Dari ketiga kekuatan ekonomi nasional tersebut pemerintah mengharapkan agar dikembangkan menjadi komponen-komponen yang saling mendukung dan terpadu di dalam sistem ekonomi nasional Zaelani (2013). Masalah yang sering dihadapi dalam dunia usaha umumnya adalah kurangnya permodalan, kemitraan, serta peluang usaha. Jika hanya mengandalkan modal sendiri maka sangat sulit untuk mengharapkan pendapatan yang lebih tinggi sehingga menjadi lama.</w:t>
      </w:r>
    </w:p>
    <w:p w:rsidR="008F3816" w:rsidRPr="007E31E7" w:rsidRDefault="008F3816" w:rsidP="008929B1">
      <w:pPr>
        <w:jc w:val="both"/>
        <w:rPr>
          <w:rFonts w:asciiTheme="majorBidi" w:hAnsiTheme="majorBidi" w:cstheme="majorBidi"/>
          <w:sz w:val="24"/>
          <w:szCs w:val="24"/>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shd w:val="clear" w:color="auto" w:fill="FFFFFF"/>
        </w:rPr>
        <w:t>Tidak dapat dipungkiri bahwa Usaha Kecil dan Menengah memegang peranan penting dalam memajukan perekonomian suatu negara. Demikian halnya dengan Indonesia</w:t>
      </w:r>
      <w:r w:rsidRPr="007E31E7">
        <w:rPr>
          <w:rFonts w:asciiTheme="majorBidi" w:hAnsiTheme="majorBidi" w:cstheme="majorBidi"/>
          <w:sz w:val="24"/>
          <w:szCs w:val="24"/>
          <w:shd w:val="clear" w:color="auto" w:fill="FFFFFF"/>
          <w:lang w:val="id-ID"/>
        </w:rPr>
        <w:t>.S</w:t>
      </w:r>
      <w:r w:rsidRPr="007E31E7">
        <w:rPr>
          <w:rFonts w:asciiTheme="majorBidi" w:hAnsiTheme="majorBidi" w:cstheme="majorBidi"/>
          <w:sz w:val="24"/>
          <w:szCs w:val="24"/>
          <w:shd w:val="clear" w:color="auto" w:fill="FFFFFF"/>
        </w:rPr>
        <w:t>ejak diterpa badai krisis finansial pada tahun 1996 silam, masih banyak usaha kecil menengah yang hingga saat ini masih mampu bertahan.</w:t>
      </w:r>
      <w:r w:rsidRPr="007E31E7">
        <w:rPr>
          <w:rFonts w:asciiTheme="majorBidi" w:hAnsiTheme="majorBidi" w:cstheme="majorBidi"/>
          <w:sz w:val="24"/>
          <w:szCs w:val="24"/>
        </w:rPr>
        <w:t>Perhatian tinggi yang diberikan kepada para pelaku UMKM tersebut tidak lain sebagai wujud pemerintah dalam menyangga ekonomi rakyat kecil. Apalagi, UMKM mampu memberikan dampak secara langsung terhadap kehidupan masyarakat di sektor bawah.</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Pr="007E31E7" w:rsidRDefault="007E31E7" w:rsidP="008929B1">
      <w:pPr>
        <w:pStyle w:val="ListParagraph"/>
        <w:spacing w:after="0" w:line="240" w:lineRule="auto"/>
        <w:ind w:left="0"/>
        <w:jc w:val="both"/>
        <w:rPr>
          <w:rFonts w:asciiTheme="majorBidi" w:hAnsiTheme="majorBidi" w:cstheme="majorBidi"/>
          <w:sz w:val="24"/>
          <w:szCs w:val="24"/>
          <w:shd w:val="clear" w:color="auto" w:fill="FFFFFF"/>
          <w:lang w:val="id-ID"/>
        </w:rPr>
      </w:pPr>
      <w:r w:rsidRPr="007E31E7">
        <w:rPr>
          <w:rFonts w:asciiTheme="majorBidi" w:hAnsiTheme="majorBidi" w:cstheme="majorBidi"/>
          <w:sz w:val="24"/>
          <w:szCs w:val="24"/>
          <w:shd w:val="clear" w:color="auto" w:fill="FFFFFF"/>
          <w:lang w:val="en-US"/>
        </w:rPr>
        <w:t>Koperasi a</w:t>
      </w:r>
      <w:r w:rsidRPr="007E31E7">
        <w:rPr>
          <w:rFonts w:asciiTheme="majorBidi" w:hAnsiTheme="majorBidi" w:cstheme="majorBidi"/>
          <w:sz w:val="24"/>
          <w:szCs w:val="24"/>
          <w:shd w:val="clear" w:color="auto" w:fill="FFFFFF"/>
        </w:rPr>
        <w:t>dalah lembaga keuangan bukan bank yang berbentuk koperasi dengan kegiatan usaha menerima simpanan dan memberikan pinjaman uang kepada para anggotanya dengan bunga yang serendah-rendahnya.Modal koperasi berasal dari modal pinjaman dan modal sendiri. Adanya berbagai jenis koperasi tentu memiliki peran penting bagi setiap lembaga dan anggota yang menjalankannya untuk membangun perekonomian</w:t>
      </w:r>
      <w:r w:rsidRPr="007E31E7">
        <w:rPr>
          <w:rFonts w:asciiTheme="majorBidi" w:hAnsiTheme="majorBidi" w:cstheme="majorBidi"/>
          <w:sz w:val="24"/>
          <w:szCs w:val="24"/>
          <w:shd w:val="clear" w:color="auto" w:fill="FFFFFF"/>
          <w:lang w:val="id-ID"/>
        </w:rPr>
        <w:t>, adapun peran koperasi adalah untuk meningkatkan pendapatan anggota, menciptakan lapangan pekerjaan dan menyelenggarakan kehidupan ekonomi.</w:t>
      </w: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lang w:val="id-ID"/>
        </w:rPr>
        <w:lastRenderedPageBreak/>
        <w:t xml:space="preserve">Anggota koperasi pada umumnya adalah pedagang kecil,yaitu usaha kecil berbentuk perdagangan seperti toko-toko kelontong, pengedar dan penggrosir yang mempunyai toko (store) di bangunan yang disewa atau dimiliki sendiri dengan total aset kurang dari Rp 200.000.000,00 (dua ratus juta rupiah). </w:t>
      </w:r>
      <w:r w:rsidRPr="007E31E7">
        <w:rPr>
          <w:rFonts w:asciiTheme="majorBidi" w:hAnsiTheme="majorBidi" w:cstheme="majorBidi"/>
          <w:sz w:val="24"/>
          <w:szCs w:val="24"/>
        </w:rPr>
        <w:t>Menurut Kamus Besar Bahasa Indonesia dalam Umam (2012)</w:t>
      </w:r>
      <w:r w:rsidRPr="007E31E7">
        <w:rPr>
          <w:rFonts w:asciiTheme="majorBidi" w:hAnsiTheme="majorBidi" w:cstheme="majorBidi"/>
          <w:sz w:val="24"/>
          <w:szCs w:val="24"/>
          <w:lang w:val="en-US"/>
        </w:rPr>
        <w:t xml:space="preserve">. </w:t>
      </w:r>
      <w:r w:rsidRPr="007E31E7">
        <w:rPr>
          <w:rFonts w:asciiTheme="majorBidi" w:hAnsiTheme="majorBidi" w:cstheme="majorBidi"/>
          <w:sz w:val="24"/>
          <w:szCs w:val="24"/>
        </w:rPr>
        <w:t>Pedagang kecil adalah orang yang berdagang secara kecil-kecilan (dengan modal kecil).</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Default="007E31E7" w:rsidP="008929B1">
      <w:pPr>
        <w:pStyle w:val="ListParagraph"/>
        <w:spacing w:after="0" w:line="240" w:lineRule="auto"/>
        <w:ind w:left="0"/>
        <w:jc w:val="both"/>
        <w:rPr>
          <w:rFonts w:asciiTheme="majorBidi" w:hAnsiTheme="majorBidi" w:cstheme="majorBidi"/>
          <w:sz w:val="24"/>
          <w:szCs w:val="24"/>
          <w:lang w:val="id-ID"/>
        </w:rPr>
      </w:pPr>
      <w:r w:rsidRPr="007E31E7">
        <w:rPr>
          <w:rFonts w:asciiTheme="majorBidi" w:hAnsiTheme="majorBidi" w:cstheme="majorBidi"/>
          <w:sz w:val="24"/>
          <w:szCs w:val="24"/>
          <w:lang w:val="en-US"/>
        </w:rPr>
        <w:t>Untuk p</w:t>
      </w:r>
      <w:r w:rsidRPr="007E31E7">
        <w:rPr>
          <w:rFonts w:asciiTheme="majorBidi" w:hAnsiTheme="majorBidi" w:cstheme="majorBidi"/>
          <w:sz w:val="24"/>
          <w:szCs w:val="24"/>
        </w:rPr>
        <w:t xml:space="preserve">emenuhan modal yang diperlukan </w:t>
      </w:r>
      <w:r w:rsidRPr="007E31E7">
        <w:rPr>
          <w:rFonts w:asciiTheme="majorBidi" w:hAnsiTheme="majorBidi" w:cstheme="majorBidi"/>
          <w:sz w:val="24"/>
          <w:szCs w:val="24"/>
          <w:lang w:val="en-US"/>
        </w:rPr>
        <w:t>guna</w:t>
      </w:r>
      <w:r w:rsidRPr="007E31E7">
        <w:rPr>
          <w:rFonts w:asciiTheme="majorBidi" w:hAnsiTheme="majorBidi" w:cstheme="majorBidi"/>
          <w:sz w:val="24"/>
          <w:szCs w:val="24"/>
        </w:rPr>
        <w:t xml:space="preserve"> memperkuat struktur permodalan dan mengembangkan usaha</w:t>
      </w:r>
      <w:r w:rsidRPr="007E31E7">
        <w:rPr>
          <w:rFonts w:asciiTheme="majorBidi" w:hAnsiTheme="majorBidi" w:cstheme="majorBidi"/>
          <w:sz w:val="24"/>
          <w:szCs w:val="24"/>
          <w:lang w:val="en-US"/>
        </w:rPr>
        <w:t>,</w:t>
      </w:r>
      <w:r w:rsidRPr="007E31E7">
        <w:rPr>
          <w:rFonts w:asciiTheme="majorBidi" w:hAnsiTheme="majorBidi" w:cstheme="majorBidi"/>
          <w:sz w:val="24"/>
          <w:szCs w:val="24"/>
        </w:rPr>
        <w:t xml:space="preserve"> maka pedagang kecil memperoleh penerimaan kredit dari lembaga keuangan sehingga dapat meningkatkan pendapatan</w:t>
      </w:r>
      <w:r w:rsidRPr="007E31E7">
        <w:rPr>
          <w:rFonts w:asciiTheme="majorBidi" w:hAnsiTheme="majorBidi" w:cstheme="majorBidi"/>
          <w:sz w:val="24"/>
          <w:szCs w:val="24"/>
          <w:lang w:val="en-US"/>
        </w:rPr>
        <w:t xml:space="preserve"> (Kasmir, 2012).</w:t>
      </w:r>
      <w:r w:rsidRPr="007E31E7">
        <w:rPr>
          <w:rFonts w:asciiTheme="majorBidi" w:hAnsiTheme="majorBidi" w:cstheme="majorBidi"/>
          <w:sz w:val="24"/>
          <w:szCs w:val="24"/>
        </w:rPr>
        <w:t xml:space="preserve">Terlebih berdasarkan peraturan Bank Indonesia No No. 14/22/PBI/2012 tentang penyaluran 20% dari total kredit untuk UMKM dari bank umum,teernyata dana tersebut belum sepenuhnya dimanfaatkan (Nisa, 2016). Padahal menurut Nurbayani dan Lidawati (2018) ada pengaruh antara pemberian kredit terhadap tingkat pendapatan. Hal ini disebabkan kredit yang diberikan dapat dimanfaatkan dengan baik oleh para pelaku usaha sesuai dengan keinginan dan kebutuhan usahanya. Oleh karena itu adanya kredit terbukti dapat menungkatkan penghasilan pelaku usaha (Shalihuddin, dkk, 2016). </w:t>
      </w:r>
      <w:r w:rsidRPr="007E31E7">
        <w:rPr>
          <w:rFonts w:asciiTheme="majorBidi" w:hAnsiTheme="majorBidi" w:cstheme="majorBidi"/>
          <w:sz w:val="24"/>
          <w:szCs w:val="24"/>
          <w:lang w:val="id-ID"/>
        </w:rPr>
        <w:t>D</w:t>
      </w:r>
      <w:r w:rsidRPr="007E31E7">
        <w:rPr>
          <w:rFonts w:asciiTheme="majorBidi" w:hAnsiTheme="majorBidi" w:cstheme="majorBidi"/>
          <w:sz w:val="24"/>
          <w:szCs w:val="24"/>
        </w:rPr>
        <w:t>efinisi kredit adalah penyediaan uang atau tagihan yang dapat dipersamakan dengan itu, berdasarkan persetujuan atau kesepakatan pinjam meminjam antara bank atau lembaga lainnya dengan pihak lain yang mewajibkan pihak meminjam melunasi utangnya setelah jangka waktu tertentu dengan pemberian bunga</w:t>
      </w:r>
      <w:r w:rsidRPr="007E31E7">
        <w:rPr>
          <w:rFonts w:asciiTheme="majorBidi" w:hAnsiTheme="majorBidi" w:cstheme="majorBidi"/>
          <w:sz w:val="24"/>
          <w:szCs w:val="24"/>
          <w:lang w:val="id-ID"/>
        </w:rPr>
        <w:t xml:space="preserve"> (Nuraji, 2012).</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id-ID"/>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 xml:space="preserve">Pendapatan merupakan salah satu faktor terpenting dalam mengukur tingkat keberhasilan para pengusaha mikro dan kecil. Semakin besar pendapatan yang diperoleh, maka semakin besar laba yang diperoleh pengusaha tersebut dan semakin besar pula pajak yang diterima oleh negara. </w:t>
      </w:r>
      <w:r w:rsidRPr="007E31E7">
        <w:rPr>
          <w:rFonts w:asciiTheme="majorBidi" w:hAnsiTheme="majorBidi" w:cstheme="majorBidi"/>
          <w:sz w:val="24"/>
          <w:szCs w:val="24"/>
          <w:lang w:val="en-US"/>
        </w:rPr>
        <w:lastRenderedPageBreak/>
        <w:t>P</w:t>
      </w:r>
      <w:r w:rsidRPr="007E31E7">
        <w:rPr>
          <w:rFonts w:asciiTheme="majorBidi" w:hAnsiTheme="majorBidi" w:cstheme="majorBidi"/>
          <w:sz w:val="24"/>
          <w:szCs w:val="24"/>
        </w:rPr>
        <w:t>endapatan terdiri dari: upah, atau penerimaan tenaga kerja, pendapatan dari kekayaan seperti sewa, bunga dan deviden, serta pembayaran transfer atau penerimaan dari pemerintah seperti tunjangan sosial atau asuransi pengangguran. (Samuelson dan Nordhaus dalam Hana Erlinda 2014).</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Default="007E31E7" w:rsidP="008929B1">
      <w:pPr>
        <w:pStyle w:val="ListParagraph"/>
        <w:spacing w:after="0" w:line="240" w:lineRule="auto"/>
        <w:ind w:left="0"/>
        <w:jc w:val="both"/>
        <w:rPr>
          <w:rFonts w:asciiTheme="majorBidi" w:hAnsiTheme="majorBidi" w:cstheme="majorBidi"/>
          <w:sz w:val="24"/>
          <w:szCs w:val="24"/>
          <w:lang w:val="id-ID"/>
        </w:rPr>
      </w:pPr>
      <w:r w:rsidRPr="007E31E7">
        <w:rPr>
          <w:rFonts w:asciiTheme="majorBidi" w:hAnsiTheme="majorBidi" w:cstheme="majorBidi"/>
          <w:sz w:val="24"/>
          <w:szCs w:val="24"/>
          <w:lang w:val="en-US"/>
        </w:rPr>
        <w:t>Modal bisa didapatkan dari dana pribadi, pinjaman dan investasi. D</w:t>
      </w:r>
      <w:r w:rsidRPr="007E31E7">
        <w:rPr>
          <w:rFonts w:asciiTheme="majorBidi" w:hAnsiTheme="majorBidi" w:cstheme="majorBidi"/>
          <w:sz w:val="24"/>
          <w:szCs w:val="24"/>
        </w:rPr>
        <w:t xml:space="preserve">engan adanya tambahan modal tersebut diharapkan dapat meningkatkan pendapatan yang diperoleh oleh para pengusaha mikro dan kecil sehingga usahanya menjadi lebih maju. Tambahan modal bagi usaha mikro dan kecil bertujuan untuk meningkatkan volume usaha, sehingga dengan bertambahnya volume usaha diharapkan pendapatan dapat ditingkatkan. kekurangan modal menyebabkan rendahnya hasil yang diterima. Modal yang lemah </w:t>
      </w:r>
      <w:r w:rsidRPr="007E31E7">
        <w:rPr>
          <w:rFonts w:asciiTheme="majorBidi" w:hAnsiTheme="majorBidi" w:cstheme="majorBidi"/>
          <w:sz w:val="24"/>
          <w:szCs w:val="24"/>
          <w:lang w:val="id-ID"/>
        </w:rPr>
        <w:t>menyebabkan</w:t>
      </w:r>
      <w:r w:rsidRPr="007E31E7">
        <w:rPr>
          <w:rFonts w:asciiTheme="majorBidi" w:hAnsiTheme="majorBidi" w:cstheme="majorBidi"/>
          <w:sz w:val="24"/>
          <w:szCs w:val="24"/>
        </w:rPr>
        <w:t xml:space="preserve"> pedagang kecil </w:t>
      </w:r>
      <w:r w:rsidRPr="007E31E7">
        <w:rPr>
          <w:rFonts w:asciiTheme="majorBidi" w:hAnsiTheme="majorBidi" w:cstheme="majorBidi"/>
          <w:sz w:val="24"/>
          <w:szCs w:val="24"/>
          <w:lang w:val="id-ID"/>
        </w:rPr>
        <w:t xml:space="preserve">sulit </w:t>
      </w:r>
      <w:r w:rsidRPr="007E31E7">
        <w:rPr>
          <w:rFonts w:asciiTheme="majorBidi" w:hAnsiTheme="majorBidi" w:cstheme="majorBidi"/>
          <w:sz w:val="24"/>
          <w:szCs w:val="24"/>
        </w:rPr>
        <w:t>m</w:t>
      </w:r>
      <w:r w:rsidRPr="007E31E7">
        <w:rPr>
          <w:rFonts w:asciiTheme="majorBidi" w:hAnsiTheme="majorBidi" w:cstheme="majorBidi"/>
          <w:sz w:val="24"/>
          <w:szCs w:val="24"/>
          <w:lang w:val="id-ID"/>
        </w:rPr>
        <w:t>e</w:t>
      </w:r>
      <w:r w:rsidRPr="007E31E7">
        <w:rPr>
          <w:rFonts w:asciiTheme="majorBidi" w:hAnsiTheme="majorBidi" w:cstheme="majorBidi"/>
          <w:sz w:val="24"/>
          <w:szCs w:val="24"/>
        </w:rPr>
        <w:t xml:space="preserve">ngembangkan usahanya, </w:t>
      </w:r>
      <w:r w:rsidRPr="007E31E7">
        <w:rPr>
          <w:rFonts w:asciiTheme="majorBidi" w:hAnsiTheme="majorBidi" w:cstheme="majorBidi"/>
          <w:sz w:val="24"/>
          <w:szCs w:val="24"/>
          <w:lang w:val="id-ID"/>
        </w:rPr>
        <w:t xml:space="preserve">untuk </w:t>
      </w:r>
      <w:r w:rsidRPr="007E31E7">
        <w:rPr>
          <w:rFonts w:asciiTheme="majorBidi" w:hAnsiTheme="majorBidi" w:cstheme="majorBidi"/>
          <w:sz w:val="24"/>
          <w:szCs w:val="24"/>
        </w:rPr>
        <w:t xml:space="preserve">mengatasi kelemahan usaha mikro dan kecil dalam hal modal kerja tentu </w:t>
      </w:r>
      <w:r w:rsidRPr="007E31E7">
        <w:rPr>
          <w:rFonts w:asciiTheme="majorBidi" w:hAnsiTheme="majorBidi" w:cstheme="majorBidi"/>
          <w:sz w:val="24"/>
          <w:szCs w:val="24"/>
          <w:lang w:val="id-ID"/>
        </w:rPr>
        <w:t>koperasi</w:t>
      </w:r>
      <w:r w:rsidRPr="007E31E7">
        <w:rPr>
          <w:rFonts w:asciiTheme="majorBidi" w:hAnsiTheme="majorBidi" w:cstheme="majorBidi"/>
          <w:sz w:val="24"/>
          <w:szCs w:val="24"/>
        </w:rPr>
        <w:t xml:space="preserve"> sangat memiliki peran yang sangat penting dalam perkembangan usahanya, yaitu dengan cara memberikan fasilitas kredit.</w:t>
      </w:r>
      <w:r w:rsidRPr="007E31E7">
        <w:rPr>
          <w:rFonts w:asciiTheme="majorBidi" w:hAnsiTheme="majorBidi" w:cstheme="majorBidi"/>
          <w:sz w:val="24"/>
          <w:szCs w:val="24"/>
          <w:lang w:val="id-ID"/>
        </w:rPr>
        <w:t xml:space="preserve"> Dalam pengambilan modal kredit, bagi usaha mikro pastilah memiliki dampak baik dan buruknya, dengan adanya bunga pinjaman atau beban yang dibayarkan oleh nasabah kepada Koperasi atau lembaga keuangan mikro lainnya, maka bisa jadi </w:t>
      </w:r>
      <w:r w:rsidRPr="007E31E7">
        <w:rPr>
          <w:rFonts w:asciiTheme="majorBidi" w:hAnsiTheme="majorBidi" w:cstheme="majorBidi"/>
          <w:sz w:val="24"/>
          <w:szCs w:val="24"/>
          <w:lang w:val="id-ID"/>
        </w:rPr>
        <w:lastRenderedPageBreak/>
        <w:t xml:space="preserve">pengusaha mikro akan terlilit dengan hutang pinjaman sehingga terkadang bisa berdampak terhadap tutupnya usaha akibat tidak mampu membayar pinjaman modal. Maka para pengusaha mikro harus bisa lebih bijak dalam menanggapinya, seperti adanya </w:t>
      </w:r>
      <w:r w:rsidRPr="007E31E7">
        <w:rPr>
          <w:rFonts w:asciiTheme="majorBidi" w:hAnsiTheme="majorBidi" w:cstheme="majorBidi"/>
          <w:sz w:val="24"/>
          <w:szCs w:val="24"/>
          <w:shd w:val="clear" w:color="auto" w:fill="FFFFFF"/>
          <w:lang w:val="id-ID"/>
        </w:rPr>
        <w:t>pengaturan keuangan usaha yang dicatat dengan baik</w:t>
      </w:r>
      <w:r w:rsidRPr="007E31E7">
        <w:rPr>
          <w:rFonts w:asciiTheme="majorBidi" w:hAnsiTheme="majorBidi" w:cstheme="majorBidi"/>
          <w:sz w:val="24"/>
          <w:szCs w:val="24"/>
          <w:lang w:val="id-ID"/>
        </w:rPr>
        <w:t>, tidak memakai modal usaha untuk membiayai kebutuhan hidup sehari-hari, sehingga dapat mengurangi modal untuk usaha.</w:t>
      </w:r>
    </w:p>
    <w:p w:rsidR="008F3816" w:rsidRPr="007E31E7" w:rsidRDefault="008F3816" w:rsidP="008929B1">
      <w:pPr>
        <w:pStyle w:val="ListParagraph"/>
        <w:spacing w:after="0" w:line="240" w:lineRule="auto"/>
        <w:ind w:left="0"/>
        <w:jc w:val="both"/>
        <w:rPr>
          <w:rFonts w:asciiTheme="majorBidi" w:hAnsiTheme="majorBidi" w:cstheme="majorBidi"/>
          <w:b/>
          <w:sz w:val="24"/>
          <w:szCs w:val="24"/>
          <w:lang w:val="id-ID"/>
        </w:rPr>
      </w:pPr>
    </w:p>
    <w:p w:rsidR="007E31E7" w:rsidRDefault="007E31E7" w:rsidP="008929B1">
      <w:pPr>
        <w:pStyle w:val="ListParagraph"/>
        <w:spacing w:after="0" w:line="240" w:lineRule="auto"/>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 xml:space="preserve">Koperasi Karya Indonesia adalah </w:t>
      </w:r>
      <w:r w:rsidRPr="007E31E7">
        <w:rPr>
          <w:rFonts w:asciiTheme="majorBidi" w:hAnsiTheme="majorBidi" w:cstheme="majorBidi"/>
          <w:sz w:val="24"/>
          <w:szCs w:val="24"/>
        </w:rPr>
        <w:t xml:space="preserve">salah satu lembaga peminjaman uang dari sekian banyak lembaga pengkreditan lainnya seperti Bank, PNPM, </w:t>
      </w:r>
      <w:r w:rsidRPr="007E31E7">
        <w:rPr>
          <w:rFonts w:asciiTheme="majorBidi" w:hAnsiTheme="majorBidi" w:cstheme="majorBidi"/>
          <w:sz w:val="24"/>
          <w:szCs w:val="24"/>
          <w:lang w:val="en-US"/>
        </w:rPr>
        <w:t xml:space="preserve">serta </w:t>
      </w:r>
      <w:r w:rsidRPr="007E31E7">
        <w:rPr>
          <w:rFonts w:asciiTheme="majorBidi" w:hAnsiTheme="majorBidi" w:cstheme="majorBidi"/>
          <w:sz w:val="24"/>
          <w:szCs w:val="24"/>
        </w:rPr>
        <w:t>lembaga swasta lainnya</w:t>
      </w:r>
      <w:r w:rsidRPr="007E31E7">
        <w:rPr>
          <w:rFonts w:asciiTheme="majorBidi" w:hAnsiTheme="majorBidi" w:cstheme="majorBidi"/>
          <w:sz w:val="24"/>
          <w:szCs w:val="24"/>
          <w:lang w:val="en-US"/>
        </w:rPr>
        <w:t xml:space="preserve"> seperti koperasi. Koperasi Karya Indonesia Banda Aceh berdiri sejak tahun 2010, yang terletak di daerah Lamlagang kota Banda Aceh.</w:t>
      </w:r>
    </w:p>
    <w:p w:rsidR="008F3816" w:rsidRPr="007E31E7" w:rsidRDefault="008F3816" w:rsidP="008929B1">
      <w:pPr>
        <w:pStyle w:val="ListParagraph"/>
        <w:spacing w:after="0" w:line="240" w:lineRule="auto"/>
        <w:ind w:left="0"/>
        <w:jc w:val="both"/>
        <w:rPr>
          <w:rFonts w:asciiTheme="majorBidi" w:hAnsiTheme="majorBidi" w:cstheme="majorBidi"/>
          <w:sz w:val="24"/>
          <w:szCs w:val="24"/>
        </w:rPr>
      </w:pPr>
    </w:p>
    <w:p w:rsidR="007E31E7" w:rsidRDefault="007E31E7" w:rsidP="007E31E7">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lang w:val="id-ID"/>
        </w:rPr>
        <w:t>Kope</w:t>
      </w:r>
      <w:r w:rsidRPr="007E31E7">
        <w:rPr>
          <w:rFonts w:asciiTheme="majorBidi" w:hAnsiTheme="majorBidi" w:cstheme="majorBidi"/>
          <w:sz w:val="24"/>
          <w:szCs w:val="24"/>
        </w:rPr>
        <w:t>ra</w:t>
      </w:r>
      <w:r w:rsidRPr="007E31E7">
        <w:rPr>
          <w:rFonts w:asciiTheme="majorBidi" w:hAnsiTheme="majorBidi" w:cstheme="majorBidi"/>
          <w:sz w:val="24"/>
          <w:szCs w:val="24"/>
          <w:lang w:val="id-ID"/>
        </w:rPr>
        <w:t>si Karya Indonesia ini</w:t>
      </w:r>
      <w:r w:rsidRPr="007E31E7">
        <w:rPr>
          <w:rFonts w:asciiTheme="majorBidi" w:hAnsiTheme="majorBidi" w:cstheme="majorBidi"/>
          <w:sz w:val="24"/>
          <w:szCs w:val="24"/>
        </w:rPr>
        <w:t xml:space="preserve"> merupakan suatu </w:t>
      </w:r>
      <w:r w:rsidRPr="007E31E7">
        <w:rPr>
          <w:rFonts w:asciiTheme="majorBidi" w:hAnsiTheme="majorBidi" w:cstheme="majorBidi"/>
          <w:sz w:val="24"/>
          <w:szCs w:val="24"/>
          <w:lang w:val="id-ID"/>
        </w:rPr>
        <w:t>kebahagiaan</w:t>
      </w:r>
      <w:r w:rsidRPr="007E31E7">
        <w:rPr>
          <w:rFonts w:asciiTheme="majorBidi" w:hAnsiTheme="majorBidi" w:cstheme="majorBidi"/>
          <w:sz w:val="24"/>
          <w:szCs w:val="24"/>
        </w:rPr>
        <w:t xml:space="preserve"> bagi para usaha kecil atau pedagang kecil</w:t>
      </w:r>
      <w:r w:rsidRPr="007E31E7">
        <w:rPr>
          <w:rFonts w:asciiTheme="majorBidi" w:hAnsiTheme="majorBidi" w:cstheme="majorBidi"/>
          <w:sz w:val="24"/>
          <w:szCs w:val="24"/>
          <w:lang w:val="id-ID"/>
        </w:rPr>
        <w:t xml:space="preserve"> yang ada di Kota Banda Aceh</w:t>
      </w:r>
      <w:r w:rsidRPr="007E31E7">
        <w:rPr>
          <w:rFonts w:asciiTheme="majorBidi" w:hAnsiTheme="majorBidi" w:cstheme="majorBidi"/>
          <w:sz w:val="24"/>
          <w:szCs w:val="24"/>
        </w:rPr>
        <w:t>.</w:t>
      </w:r>
      <w:r w:rsidRPr="007E31E7">
        <w:rPr>
          <w:rFonts w:asciiTheme="majorBidi" w:hAnsiTheme="majorBidi" w:cstheme="majorBidi"/>
          <w:sz w:val="24"/>
          <w:szCs w:val="24"/>
          <w:lang w:val="id-ID"/>
        </w:rPr>
        <w:t>Karena dengan adanya p</w:t>
      </w:r>
      <w:r w:rsidRPr="007E31E7">
        <w:rPr>
          <w:rFonts w:asciiTheme="majorBidi" w:hAnsiTheme="majorBidi" w:cstheme="majorBidi"/>
          <w:sz w:val="24"/>
          <w:szCs w:val="24"/>
        </w:rPr>
        <w:t xml:space="preserve">emberian kredit yang dilakukan oleh </w:t>
      </w:r>
      <w:r w:rsidRPr="007E31E7">
        <w:rPr>
          <w:rFonts w:asciiTheme="majorBidi" w:hAnsiTheme="majorBidi" w:cstheme="majorBidi"/>
          <w:sz w:val="24"/>
          <w:szCs w:val="24"/>
          <w:lang w:val="id-ID"/>
        </w:rPr>
        <w:t>Koperasi Karya Indonesia ini</w:t>
      </w:r>
      <w:r w:rsidRPr="007E31E7">
        <w:rPr>
          <w:rFonts w:asciiTheme="majorBidi" w:hAnsiTheme="majorBidi" w:cstheme="majorBidi"/>
          <w:sz w:val="24"/>
          <w:szCs w:val="24"/>
        </w:rPr>
        <w:t xml:space="preserve"> dapat meningkatkan kesejahteraan bagi para anggotanya.</w:t>
      </w:r>
    </w:p>
    <w:p w:rsidR="008F3816" w:rsidRPr="007E31E7" w:rsidRDefault="008F3816" w:rsidP="007E31E7">
      <w:pPr>
        <w:pStyle w:val="ListParagraph"/>
        <w:spacing w:after="0" w:line="240" w:lineRule="auto"/>
        <w:ind w:left="0"/>
        <w:jc w:val="both"/>
        <w:rPr>
          <w:rFonts w:asciiTheme="majorBidi" w:hAnsiTheme="majorBidi" w:cstheme="majorBidi"/>
          <w:sz w:val="24"/>
          <w:szCs w:val="24"/>
          <w:lang w:val="id-ID"/>
        </w:rPr>
      </w:pPr>
    </w:p>
    <w:p w:rsidR="007E31E7" w:rsidRPr="007E31E7" w:rsidRDefault="007E31E7" w:rsidP="00493359">
      <w:pPr>
        <w:pStyle w:val="ListParagraph"/>
        <w:spacing w:after="0" w:line="240" w:lineRule="auto"/>
        <w:ind w:left="0"/>
        <w:jc w:val="both"/>
        <w:rPr>
          <w:rFonts w:asciiTheme="majorBidi" w:hAnsiTheme="majorBidi" w:cstheme="majorBidi"/>
          <w:sz w:val="24"/>
          <w:szCs w:val="24"/>
          <w:lang w:val="en-US"/>
        </w:rPr>
        <w:sectPr w:rsidR="007E31E7" w:rsidRPr="007E31E7" w:rsidSect="00B67117">
          <w:type w:val="continuous"/>
          <w:pgSz w:w="11906" w:h="16838"/>
          <w:pgMar w:top="1418" w:right="1276" w:bottom="1418" w:left="1276" w:header="709" w:footer="1134" w:gutter="0"/>
          <w:pgNumType w:start="27"/>
          <w:cols w:num="2" w:space="708"/>
          <w:docGrid w:linePitch="360"/>
        </w:sectPr>
      </w:pPr>
      <w:r w:rsidRPr="007E31E7">
        <w:rPr>
          <w:rFonts w:asciiTheme="majorBidi" w:hAnsiTheme="majorBidi" w:cstheme="majorBidi"/>
          <w:sz w:val="24"/>
          <w:szCs w:val="24"/>
        </w:rPr>
        <w:t xml:space="preserve">Berikut ini adalah tabel yang menggambarkan jumlah peminjam/nasabah kredit </w:t>
      </w:r>
      <w:r w:rsidRPr="007E31E7">
        <w:rPr>
          <w:rFonts w:asciiTheme="majorBidi" w:hAnsiTheme="majorBidi" w:cstheme="majorBidi"/>
          <w:sz w:val="24"/>
          <w:szCs w:val="24"/>
          <w:lang w:val="en-US"/>
        </w:rPr>
        <w:t>Koperasi Karya Indonesia kota Banda Aceh.</w:t>
      </w:r>
    </w:p>
    <w:p w:rsidR="007E31E7" w:rsidRPr="007E31E7" w:rsidRDefault="007E31E7" w:rsidP="007E31E7">
      <w:pPr>
        <w:pStyle w:val="ListParagraph"/>
        <w:spacing w:after="0" w:line="240" w:lineRule="auto"/>
        <w:ind w:left="0"/>
        <w:rPr>
          <w:rFonts w:asciiTheme="majorBidi" w:hAnsiTheme="majorBidi" w:cstheme="majorBidi"/>
          <w:b/>
          <w:sz w:val="24"/>
          <w:szCs w:val="24"/>
          <w:lang w:val="en-US"/>
        </w:rPr>
      </w:pPr>
    </w:p>
    <w:p w:rsidR="007E31E7" w:rsidRPr="007E31E7" w:rsidRDefault="007E31E7" w:rsidP="007E31E7">
      <w:pPr>
        <w:pStyle w:val="ListParagraph"/>
        <w:spacing w:after="0" w:line="240" w:lineRule="auto"/>
        <w:ind w:left="0" w:firstLine="720"/>
        <w:rPr>
          <w:rFonts w:asciiTheme="majorBidi" w:hAnsiTheme="majorBidi" w:cstheme="majorBidi"/>
          <w:b/>
          <w:sz w:val="24"/>
          <w:szCs w:val="24"/>
        </w:rPr>
      </w:pPr>
      <w:r w:rsidRPr="007E31E7">
        <w:rPr>
          <w:rFonts w:asciiTheme="majorBidi" w:hAnsiTheme="majorBidi" w:cstheme="majorBidi"/>
          <w:b/>
          <w:sz w:val="24"/>
          <w:szCs w:val="24"/>
        </w:rPr>
        <w:t xml:space="preserve">    Tabel 1. Jumlah Nasabah </w:t>
      </w:r>
      <w:r w:rsidRPr="007E31E7">
        <w:rPr>
          <w:rFonts w:asciiTheme="majorBidi" w:hAnsiTheme="majorBidi" w:cstheme="majorBidi"/>
          <w:b/>
          <w:sz w:val="24"/>
          <w:szCs w:val="24"/>
          <w:lang w:val="en-US"/>
        </w:rPr>
        <w:t>Koperasi Karya Indonesia Banda Aceh</w:t>
      </w:r>
      <w:r w:rsidRPr="007E31E7">
        <w:rPr>
          <w:rFonts w:asciiTheme="majorBidi" w:hAnsiTheme="majorBidi" w:cstheme="majorBidi"/>
          <w:b/>
          <w:sz w:val="24"/>
          <w:szCs w:val="24"/>
        </w:rPr>
        <w:t>2018</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5310"/>
        <w:gridCol w:w="3420"/>
      </w:tblGrid>
      <w:tr w:rsidR="007E31E7" w:rsidRPr="007E31E7" w:rsidTr="008408B2">
        <w:trPr>
          <w:trHeight w:val="373"/>
        </w:trPr>
        <w:tc>
          <w:tcPr>
            <w:tcW w:w="738" w:type="dxa"/>
            <w:tcBorders>
              <w:top w:val="single" w:sz="12" w:space="0" w:color="auto"/>
              <w:bottom w:val="single" w:sz="12" w:space="0" w:color="auto"/>
            </w:tcBorders>
            <w:vAlign w:val="center"/>
          </w:tcPr>
          <w:p w:rsidR="007E31E7" w:rsidRPr="007E31E7" w:rsidRDefault="007E31E7" w:rsidP="007E31E7">
            <w:pPr>
              <w:pStyle w:val="ListParagraph"/>
              <w:spacing w:after="0" w:line="240" w:lineRule="auto"/>
              <w:ind w:left="0"/>
              <w:jc w:val="center"/>
              <w:rPr>
                <w:rFonts w:asciiTheme="majorBidi" w:hAnsiTheme="majorBidi" w:cstheme="majorBidi"/>
                <w:b/>
                <w:sz w:val="24"/>
                <w:szCs w:val="24"/>
                <w:lang w:val="en-US"/>
              </w:rPr>
            </w:pPr>
            <w:r w:rsidRPr="007E31E7">
              <w:rPr>
                <w:rFonts w:asciiTheme="majorBidi" w:hAnsiTheme="majorBidi" w:cstheme="majorBidi"/>
                <w:b/>
                <w:sz w:val="24"/>
                <w:szCs w:val="24"/>
                <w:lang w:val="en-US"/>
              </w:rPr>
              <w:t>No</w:t>
            </w:r>
          </w:p>
        </w:tc>
        <w:tc>
          <w:tcPr>
            <w:tcW w:w="5310" w:type="dxa"/>
            <w:tcBorders>
              <w:top w:val="single" w:sz="12" w:space="0" w:color="auto"/>
              <w:bottom w:val="single" w:sz="12" w:space="0" w:color="auto"/>
            </w:tcBorders>
            <w:vAlign w:val="center"/>
          </w:tcPr>
          <w:p w:rsidR="007E31E7" w:rsidRPr="007E31E7" w:rsidRDefault="007E31E7" w:rsidP="007E31E7">
            <w:pPr>
              <w:pStyle w:val="ListParagraph"/>
              <w:spacing w:after="0" w:line="240" w:lineRule="auto"/>
              <w:ind w:left="0"/>
              <w:jc w:val="center"/>
              <w:rPr>
                <w:rFonts w:asciiTheme="majorBidi" w:hAnsiTheme="majorBidi" w:cstheme="majorBidi"/>
                <w:b/>
                <w:sz w:val="24"/>
                <w:szCs w:val="24"/>
                <w:lang w:val="en-US"/>
              </w:rPr>
            </w:pPr>
            <w:r w:rsidRPr="007E31E7">
              <w:rPr>
                <w:rFonts w:asciiTheme="majorBidi" w:hAnsiTheme="majorBidi" w:cstheme="majorBidi"/>
                <w:b/>
                <w:sz w:val="24"/>
                <w:szCs w:val="24"/>
                <w:lang w:val="en-US"/>
              </w:rPr>
              <w:t>Usaha</w:t>
            </w:r>
          </w:p>
        </w:tc>
        <w:tc>
          <w:tcPr>
            <w:tcW w:w="3420" w:type="dxa"/>
            <w:tcBorders>
              <w:top w:val="single" w:sz="12" w:space="0" w:color="auto"/>
              <w:bottom w:val="single" w:sz="12" w:space="0" w:color="auto"/>
            </w:tcBorders>
          </w:tcPr>
          <w:p w:rsidR="007E31E7" w:rsidRPr="007E31E7" w:rsidRDefault="007E31E7" w:rsidP="007E31E7">
            <w:pPr>
              <w:pStyle w:val="ListParagraph"/>
              <w:spacing w:after="0" w:line="240" w:lineRule="auto"/>
              <w:ind w:left="0"/>
              <w:jc w:val="center"/>
              <w:rPr>
                <w:rFonts w:asciiTheme="majorBidi" w:hAnsiTheme="majorBidi" w:cstheme="majorBidi"/>
                <w:b/>
                <w:sz w:val="24"/>
                <w:szCs w:val="24"/>
                <w:lang w:val="en-US"/>
              </w:rPr>
            </w:pPr>
            <w:r w:rsidRPr="007E31E7">
              <w:rPr>
                <w:rFonts w:asciiTheme="majorBidi" w:hAnsiTheme="majorBidi" w:cstheme="majorBidi"/>
                <w:b/>
                <w:sz w:val="24"/>
                <w:szCs w:val="24"/>
                <w:lang w:val="en-US"/>
              </w:rPr>
              <w:t>Sampel yang diambil</w:t>
            </w:r>
          </w:p>
        </w:tc>
      </w:tr>
      <w:tr w:rsidR="007E31E7" w:rsidRPr="007E31E7" w:rsidTr="008408B2">
        <w:tc>
          <w:tcPr>
            <w:tcW w:w="738" w:type="dxa"/>
            <w:tcBorders>
              <w:top w:val="single" w:sz="12" w:space="0" w:color="auto"/>
            </w:tcBorders>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tc>
        <w:tc>
          <w:tcPr>
            <w:tcW w:w="5310" w:type="dxa"/>
            <w:tcBorders>
              <w:top w:val="single" w:sz="12" w:space="0" w:color="auto"/>
            </w:tcBorders>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Pedagang Kelontong</w:t>
            </w:r>
          </w:p>
        </w:tc>
        <w:tc>
          <w:tcPr>
            <w:tcW w:w="3420" w:type="dxa"/>
            <w:tcBorders>
              <w:top w:val="single" w:sz="12" w:space="0" w:color="auto"/>
            </w:tcBorders>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22</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2.</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Pedagang Sayur</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2</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3.</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Pedagang Ikan</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4.</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Pedagang Pulsa</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3</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5.</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Pedagang Pakaian</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6.</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Usaha Laundry</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2</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7.</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Depot Obat</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8.</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Warung (Nasi, Kopi, Makanan Siap Saji)</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13</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9.</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Home Industri</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3</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10.</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Panglong Kayu</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11.</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 xml:space="preserve">Bengkel </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tc>
      </w:tr>
      <w:tr w:rsidR="007E31E7" w:rsidRPr="007E31E7" w:rsidTr="008408B2">
        <w:tc>
          <w:tcPr>
            <w:tcW w:w="738"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12</w:t>
            </w:r>
          </w:p>
        </w:tc>
        <w:tc>
          <w:tcPr>
            <w:tcW w:w="5310" w:type="dxa"/>
          </w:tcPr>
          <w:p w:rsidR="007E31E7" w:rsidRPr="007E31E7" w:rsidRDefault="007E31E7" w:rsidP="007E31E7">
            <w:pPr>
              <w:pStyle w:val="ListParagraph"/>
              <w:spacing w:after="0" w:line="240" w:lineRule="auto"/>
              <w:ind w:left="0"/>
              <w:rPr>
                <w:rFonts w:asciiTheme="majorBidi" w:hAnsiTheme="majorBidi" w:cstheme="majorBidi"/>
                <w:sz w:val="24"/>
                <w:szCs w:val="24"/>
                <w:lang w:val="en-US"/>
              </w:rPr>
            </w:pPr>
            <w:r w:rsidRPr="007E31E7">
              <w:rPr>
                <w:rFonts w:asciiTheme="majorBidi" w:hAnsiTheme="majorBidi" w:cstheme="majorBidi"/>
                <w:sz w:val="24"/>
                <w:szCs w:val="24"/>
                <w:lang w:val="en-US"/>
              </w:rPr>
              <w:t xml:space="preserve">Lainnya </w:t>
            </w:r>
          </w:p>
        </w:tc>
        <w:tc>
          <w:tcPr>
            <w:tcW w:w="3420" w:type="dxa"/>
          </w:tcPr>
          <w:p w:rsidR="007E31E7" w:rsidRPr="007E31E7" w:rsidRDefault="007E31E7" w:rsidP="007E31E7">
            <w:pPr>
              <w:pStyle w:val="ListParagraph"/>
              <w:spacing w:after="0" w:line="240" w:lineRule="auto"/>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12</w:t>
            </w:r>
          </w:p>
        </w:tc>
      </w:tr>
    </w:tbl>
    <w:p w:rsidR="007E31E7" w:rsidRPr="007E31E7" w:rsidRDefault="007E31E7" w:rsidP="007E31E7">
      <w:pPr>
        <w:ind w:left="720"/>
        <w:jc w:val="both"/>
        <w:rPr>
          <w:rFonts w:asciiTheme="majorBidi" w:hAnsiTheme="majorBidi" w:cstheme="majorBidi"/>
          <w:sz w:val="24"/>
          <w:szCs w:val="24"/>
          <w:lang w:val="id-ID"/>
        </w:rPr>
      </w:pPr>
      <w:r w:rsidRPr="007E31E7">
        <w:rPr>
          <w:rFonts w:asciiTheme="majorBidi" w:hAnsiTheme="majorBidi" w:cstheme="majorBidi"/>
          <w:sz w:val="24"/>
          <w:szCs w:val="24"/>
          <w:lang w:val="id-ID"/>
        </w:rPr>
        <w:t>Sumber : Koperasi Karya Indonesia 2018</w:t>
      </w:r>
    </w:p>
    <w:p w:rsidR="007E31E7" w:rsidRPr="007E31E7" w:rsidRDefault="007E31E7" w:rsidP="007E31E7">
      <w:pPr>
        <w:pStyle w:val="ListParagraph"/>
        <w:spacing w:after="0" w:line="240" w:lineRule="auto"/>
        <w:ind w:left="0" w:firstLine="720"/>
        <w:jc w:val="both"/>
        <w:rPr>
          <w:rFonts w:asciiTheme="majorBidi" w:hAnsiTheme="majorBidi" w:cstheme="majorBidi"/>
          <w:sz w:val="24"/>
          <w:szCs w:val="24"/>
        </w:rPr>
      </w:pPr>
    </w:p>
    <w:p w:rsidR="007E31E7" w:rsidRPr="007E31E7" w:rsidRDefault="007E31E7" w:rsidP="007E31E7">
      <w:pPr>
        <w:pStyle w:val="ListParagraph"/>
        <w:spacing w:after="0" w:line="240" w:lineRule="auto"/>
        <w:ind w:left="0" w:firstLine="720"/>
        <w:jc w:val="both"/>
        <w:rPr>
          <w:rFonts w:asciiTheme="majorBidi" w:hAnsiTheme="majorBidi" w:cstheme="majorBidi"/>
          <w:sz w:val="24"/>
          <w:szCs w:val="24"/>
          <w:lang w:val="id-ID"/>
        </w:rPr>
        <w:sectPr w:rsidR="007E31E7" w:rsidRPr="007E31E7" w:rsidSect="00B67117">
          <w:type w:val="continuous"/>
          <w:pgSz w:w="11906" w:h="16838"/>
          <w:pgMar w:top="1418" w:right="1276" w:bottom="1418" w:left="1276" w:header="709" w:footer="1134" w:gutter="0"/>
          <w:pgNumType w:start="28"/>
          <w:cols w:space="708"/>
          <w:docGrid w:linePitch="360"/>
        </w:sectPr>
      </w:pPr>
    </w:p>
    <w:p w:rsidR="007E31E7" w:rsidRPr="007E31E7" w:rsidRDefault="007E31E7" w:rsidP="008929B1">
      <w:pPr>
        <w:pStyle w:val="ListParagraph"/>
        <w:spacing w:after="0" w:line="240" w:lineRule="auto"/>
        <w:ind w:left="0"/>
        <w:jc w:val="both"/>
        <w:rPr>
          <w:rFonts w:asciiTheme="majorBidi" w:hAnsiTheme="majorBidi" w:cstheme="majorBidi"/>
          <w:sz w:val="24"/>
          <w:szCs w:val="24"/>
          <w:lang w:val="en-US"/>
        </w:rPr>
      </w:pPr>
      <w:r w:rsidRPr="007E31E7">
        <w:rPr>
          <w:rFonts w:asciiTheme="majorBidi" w:hAnsiTheme="majorBidi" w:cstheme="majorBidi"/>
          <w:sz w:val="24"/>
          <w:szCs w:val="24"/>
          <w:lang w:val="id-ID"/>
        </w:rPr>
        <w:lastRenderedPageBreak/>
        <w:t>D</w:t>
      </w:r>
      <w:r w:rsidRPr="007E31E7">
        <w:rPr>
          <w:rFonts w:asciiTheme="majorBidi" w:hAnsiTheme="majorBidi" w:cstheme="majorBidi"/>
          <w:sz w:val="24"/>
          <w:szCs w:val="24"/>
        </w:rPr>
        <w:t>apat dilihat d</w:t>
      </w:r>
      <w:r w:rsidRPr="007E31E7">
        <w:rPr>
          <w:rFonts w:asciiTheme="majorBidi" w:hAnsiTheme="majorBidi" w:cstheme="majorBidi"/>
          <w:sz w:val="24"/>
          <w:szCs w:val="24"/>
          <w:lang w:val="id-ID"/>
        </w:rPr>
        <w:t xml:space="preserve">ari tabel </w:t>
      </w:r>
      <w:r w:rsidRPr="007E31E7">
        <w:rPr>
          <w:rFonts w:asciiTheme="majorBidi" w:hAnsiTheme="majorBidi" w:cstheme="majorBidi"/>
          <w:sz w:val="24"/>
          <w:szCs w:val="24"/>
        </w:rPr>
        <w:t>1,terdapat 62</w:t>
      </w:r>
      <w:r w:rsidRPr="007E31E7">
        <w:rPr>
          <w:rFonts w:asciiTheme="majorBidi" w:hAnsiTheme="majorBidi" w:cstheme="majorBidi"/>
          <w:sz w:val="24"/>
          <w:szCs w:val="24"/>
          <w:lang w:val="id-ID"/>
        </w:rPr>
        <w:t xml:space="preserve"> nasabah yang mengambil modal kredit pada Koperasi Karya Indonesia dengan usaha yang berbeda-beda.</w:t>
      </w:r>
      <w:r w:rsidRPr="007E31E7">
        <w:rPr>
          <w:rFonts w:asciiTheme="majorBidi" w:hAnsiTheme="majorBidi" w:cstheme="majorBidi"/>
          <w:sz w:val="24"/>
          <w:szCs w:val="24"/>
          <w:lang w:val="en-US"/>
        </w:rPr>
        <w:t xml:space="preserve"> </w:t>
      </w:r>
      <w:r w:rsidRPr="007E31E7">
        <w:rPr>
          <w:rFonts w:asciiTheme="majorBidi" w:hAnsiTheme="majorBidi" w:cstheme="majorBidi"/>
          <w:sz w:val="24"/>
          <w:szCs w:val="24"/>
          <w:lang w:val="id-ID"/>
        </w:rPr>
        <w:t xml:space="preserve">Hampir secara keselurahan yang mengambil modal pinjaman adalah para pedagang kecil. </w:t>
      </w:r>
      <w:r w:rsidRPr="007E31E7">
        <w:rPr>
          <w:rFonts w:asciiTheme="majorBidi" w:hAnsiTheme="majorBidi" w:cstheme="majorBidi"/>
          <w:sz w:val="24"/>
          <w:szCs w:val="24"/>
          <w:lang w:val="en-US"/>
        </w:rPr>
        <w:t xml:space="preserve">Pedagang </w:t>
      </w:r>
      <w:r w:rsidRPr="007E31E7">
        <w:rPr>
          <w:rFonts w:asciiTheme="majorBidi" w:hAnsiTheme="majorBidi" w:cstheme="majorBidi"/>
          <w:sz w:val="24"/>
          <w:szCs w:val="24"/>
        </w:rPr>
        <w:t>kelontong</w:t>
      </w:r>
      <w:r w:rsidRPr="007E31E7">
        <w:rPr>
          <w:rFonts w:asciiTheme="majorBidi" w:hAnsiTheme="majorBidi" w:cstheme="majorBidi"/>
          <w:sz w:val="24"/>
          <w:szCs w:val="24"/>
          <w:lang w:val="en-US"/>
        </w:rPr>
        <w:t xml:space="preserve"> mendominasi yaitu sebanyak </w:t>
      </w:r>
      <w:r w:rsidRPr="007E31E7">
        <w:rPr>
          <w:rFonts w:asciiTheme="majorBidi" w:hAnsiTheme="majorBidi" w:cstheme="majorBidi"/>
          <w:sz w:val="24"/>
          <w:szCs w:val="24"/>
        </w:rPr>
        <w:t>22</w:t>
      </w:r>
      <w:r w:rsidRPr="007E31E7">
        <w:rPr>
          <w:rFonts w:asciiTheme="majorBidi" w:hAnsiTheme="majorBidi" w:cstheme="majorBidi"/>
          <w:sz w:val="24"/>
          <w:szCs w:val="24"/>
          <w:lang w:val="en-US"/>
        </w:rPr>
        <w:t xml:space="preserve"> orang, pedagang yang membuka warung (Nasi, Kopi, Makanan siap saji)</w:t>
      </w:r>
      <w:r w:rsidRPr="007E31E7">
        <w:rPr>
          <w:rFonts w:asciiTheme="majorBidi" w:hAnsiTheme="majorBidi" w:cstheme="majorBidi"/>
          <w:sz w:val="24"/>
          <w:szCs w:val="24"/>
        </w:rPr>
        <w:t>13</w:t>
      </w:r>
      <w:r w:rsidRPr="007E31E7">
        <w:rPr>
          <w:rFonts w:asciiTheme="majorBidi" w:hAnsiTheme="majorBidi" w:cstheme="majorBidi"/>
          <w:sz w:val="24"/>
          <w:szCs w:val="24"/>
          <w:lang w:val="en-US"/>
        </w:rPr>
        <w:t xml:space="preserve"> orang, dan </w:t>
      </w:r>
      <w:r w:rsidRPr="007E31E7">
        <w:rPr>
          <w:rFonts w:asciiTheme="majorBidi" w:hAnsiTheme="majorBidi" w:cstheme="majorBidi"/>
          <w:sz w:val="24"/>
          <w:szCs w:val="24"/>
        </w:rPr>
        <w:t>pedagang lainnya</w:t>
      </w:r>
      <w:r w:rsidRPr="007E31E7">
        <w:rPr>
          <w:rFonts w:asciiTheme="majorBidi" w:hAnsiTheme="majorBidi" w:cstheme="majorBidi"/>
          <w:sz w:val="24"/>
          <w:szCs w:val="24"/>
          <w:lang w:val="en-US"/>
        </w:rPr>
        <w:t>.</w:t>
      </w:r>
    </w:p>
    <w:p w:rsidR="007E31E7" w:rsidRPr="007E31E7" w:rsidRDefault="007E31E7" w:rsidP="007E31E7">
      <w:pPr>
        <w:jc w:val="both"/>
        <w:rPr>
          <w:rFonts w:asciiTheme="majorBidi" w:hAnsiTheme="majorBidi" w:cstheme="majorBidi"/>
          <w:b/>
          <w:sz w:val="24"/>
          <w:szCs w:val="24"/>
        </w:rPr>
      </w:pPr>
    </w:p>
    <w:p w:rsidR="007E31E7" w:rsidRPr="007E31E7" w:rsidRDefault="007E31E7" w:rsidP="007E31E7">
      <w:pPr>
        <w:jc w:val="both"/>
        <w:rPr>
          <w:rFonts w:asciiTheme="majorBidi" w:hAnsiTheme="majorBidi" w:cstheme="majorBidi"/>
          <w:b/>
          <w:sz w:val="28"/>
          <w:szCs w:val="28"/>
        </w:rPr>
      </w:pPr>
      <w:r w:rsidRPr="007E31E7">
        <w:rPr>
          <w:rFonts w:asciiTheme="majorBidi" w:hAnsiTheme="majorBidi" w:cstheme="majorBidi"/>
          <w:b/>
          <w:sz w:val="28"/>
          <w:szCs w:val="28"/>
        </w:rPr>
        <w:t>Kajian Literatur</w:t>
      </w:r>
    </w:p>
    <w:p w:rsidR="007E31E7" w:rsidRPr="008929B1" w:rsidRDefault="007E31E7" w:rsidP="008929B1">
      <w:pPr>
        <w:jc w:val="both"/>
        <w:rPr>
          <w:rFonts w:asciiTheme="majorBidi" w:hAnsiTheme="majorBidi" w:cstheme="majorBidi"/>
          <w:b/>
          <w:sz w:val="24"/>
          <w:szCs w:val="24"/>
        </w:rPr>
      </w:pPr>
      <w:r w:rsidRPr="008929B1">
        <w:rPr>
          <w:rFonts w:asciiTheme="majorBidi" w:hAnsiTheme="majorBidi" w:cstheme="majorBidi"/>
          <w:b/>
          <w:sz w:val="24"/>
          <w:szCs w:val="24"/>
        </w:rPr>
        <w:t>Pendapatan</w:t>
      </w: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 xml:space="preserve">Pendapatan adalah salah satu aktiva lancar yang penting, karena menyangkut kegiatan operasi perusahaan. Pendapatan merupakan bagian yang penting baik untuk perusahaan jasa maupun perusahaan perdagangan. </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lang w:val="en-US"/>
        </w:rPr>
        <w:t>M</w:t>
      </w:r>
      <w:r w:rsidRPr="007E31E7">
        <w:rPr>
          <w:rFonts w:asciiTheme="majorBidi" w:hAnsiTheme="majorBidi" w:cstheme="majorBidi"/>
          <w:sz w:val="24"/>
          <w:szCs w:val="24"/>
        </w:rPr>
        <w:t>enurut Tuanakota (20</w:t>
      </w:r>
      <w:r w:rsidRPr="007E31E7">
        <w:rPr>
          <w:rFonts w:asciiTheme="majorBidi" w:hAnsiTheme="majorBidi" w:cstheme="majorBidi"/>
          <w:sz w:val="24"/>
          <w:szCs w:val="24"/>
          <w:lang w:val="en-US"/>
        </w:rPr>
        <w:t>1</w:t>
      </w:r>
      <w:r w:rsidRPr="007E31E7">
        <w:rPr>
          <w:rFonts w:asciiTheme="majorBidi" w:hAnsiTheme="majorBidi" w:cstheme="majorBidi"/>
          <w:sz w:val="24"/>
          <w:szCs w:val="24"/>
        </w:rPr>
        <w:t xml:space="preserve">4) </w:t>
      </w:r>
      <w:r w:rsidRPr="007E31E7">
        <w:rPr>
          <w:rFonts w:asciiTheme="majorBidi" w:hAnsiTheme="majorBidi" w:cstheme="majorBidi"/>
          <w:sz w:val="24"/>
          <w:szCs w:val="24"/>
          <w:lang w:val="en-US"/>
        </w:rPr>
        <w:t>p</w:t>
      </w:r>
      <w:r w:rsidRPr="007E31E7">
        <w:rPr>
          <w:rFonts w:asciiTheme="majorBidi" w:hAnsiTheme="majorBidi" w:cstheme="majorBidi"/>
          <w:sz w:val="24"/>
          <w:szCs w:val="24"/>
        </w:rPr>
        <w:t>endapatan (Revenue) adalah hasil dari suatu perusahaan</w:t>
      </w:r>
      <w:r w:rsidRPr="007E31E7">
        <w:rPr>
          <w:rFonts w:asciiTheme="majorBidi" w:hAnsiTheme="majorBidi" w:cstheme="majorBidi"/>
          <w:sz w:val="24"/>
          <w:szCs w:val="24"/>
          <w:lang w:val="en-US"/>
        </w:rPr>
        <w:t>, p</w:t>
      </w:r>
      <w:r w:rsidRPr="007E31E7">
        <w:rPr>
          <w:rFonts w:asciiTheme="majorBidi" w:hAnsiTheme="majorBidi" w:cstheme="majorBidi"/>
          <w:sz w:val="24"/>
          <w:szCs w:val="24"/>
        </w:rPr>
        <w:t xml:space="preserve">endapatan darah kehidupan dari suatu perusahaan. Mengingat pentingnya sangat sulit mendefinisikan pendapatan sebagai unsur akuntansi pada dirinya sendiri. Pada dasarnya pendapatan adalah kenaikan laba. </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id-ID"/>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Pengertian pendapatan menurut Ikatan Akuntansi Indonesia (20</w:t>
      </w:r>
      <w:r w:rsidRPr="007E31E7">
        <w:rPr>
          <w:rFonts w:asciiTheme="majorBidi" w:hAnsiTheme="majorBidi" w:cstheme="majorBidi"/>
          <w:sz w:val="24"/>
          <w:szCs w:val="24"/>
          <w:lang w:val="id-ID"/>
        </w:rPr>
        <w:t>1</w:t>
      </w:r>
      <w:r w:rsidRPr="007E31E7">
        <w:rPr>
          <w:rFonts w:asciiTheme="majorBidi" w:hAnsiTheme="majorBidi" w:cstheme="majorBidi"/>
          <w:sz w:val="24"/>
          <w:szCs w:val="24"/>
        </w:rPr>
        <w:t>2) dalam</w:t>
      </w:r>
      <w:r w:rsidRPr="007E31E7">
        <w:rPr>
          <w:rFonts w:asciiTheme="majorBidi" w:hAnsiTheme="majorBidi" w:cstheme="majorBidi"/>
          <w:bCs/>
          <w:sz w:val="24"/>
          <w:szCs w:val="24"/>
          <w:bdr w:val="none" w:sz="0" w:space="0" w:color="auto" w:frame="1"/>
          <w:shd w:val="clear" w:color="auto" w:fill="FFFFFF"/>
        </w:rPr>
        <w:t xml:space="preserve">Ma’arif </w:t>
      </w:r>
      <w:r w:rsidRPr="007E31E7">
        <w:rPr>
          <w:rFonts w:asciiTheme="majorBidi" w:hAnsiTheme="majorBidi" w:cstheme="majorBidi"/>
          <w:bCs/>
          <w:sz w:val="24"/>
          <w:szCs w:val="24"/>
          <w:bdr w:val="none" w:sz="0" w:space="0" w:color="auto" w:frame="1"/>
          <w:shd w:val="clear" w:color="auto" w:fill="FFFFFF"/>
          <w:lang w:val="id-ID"/>
        </w:rPr>
        <w:t>(</w:t>
      </w:r>
      <w:r w:rsidRPr="007E31E7">
        <w:rPr>
          <w:rFonts w:asciiTheme="majorBidi" w:hAnsiTheme="majorBidi" w:cstheme="majorBidi"/>
          <w:bCs/>
          <w:sz w:val="24"/>
          <w:szCs w:val="24"/>
          <w:bdr w:val="none" w:sz="0" w:space="0" w:color="auto" w:frame="1"/>
          <w:shd w:val="clear" w:color="auto" w:fill="FFFFFF"/>
        </w:rPr>
        <w:t>2013</w:t>
      </w:r>
      <w:r w:rsidRPr="007E31E7">
        <w:rPr>
          <w:rFonts w:asciiTheme="majorBidi" w:hAnsiTheme="majorBidi" w:cstheme="majorBidi"/>
          <w:bCs/>
          <w:sz w:val="24"/>
          <w:szCs w:val="24"/>
          <w:bdr w:val="none" w:sz="0" w:space="0" w:color="auto" w:frame="1"/>
          <w:shd w:val="clear" w:color="auto" w:fill="FFFFFF"/>
          <w:lang w:val="id-ID"/>
        </w:rPr>
        <w:t>)</w:t>
      </w:r>
      <w:r w:rsidRPr="007E31E7">
        <w:rPr>
          <w:rFonts w:asciiTheme="majorBidi" w:hAnsiTheme="majorBidi" w:cstheme="majorBidi"/>
          <w:sz w:val="24"/>
          <w:szCs w:val="24"/>
        </w:rPr>
        <w:t xml:space="preserve"> pendapatan adalah Arus masuk bruto dari manfaat ekonomi yang timbul dari aktivitas normal perusahaan selama satu periode bila arus masuk itu mengakibatkan kenaikan ekuitas, yang tidak berasal dari kontribusi penanaman modal. </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id-ID"/>
        </w:rPr>
      </w:pPr>
    </w:p>
    <w:p w:rsidR="007E31E7" w:rsidRPr="007E31E7" w:rsidRDefault="007E31E7" w:rsidP="008929B1">
      <w:pPr>
        <w:pStyle w:val="ListParagraph"/>
        <w:spacing w:after="0" w:line="240" w:lineRule="auto"/>
        <w:ind w:left="0"/>
        <w:jc w:val="both"/>
        <w:rPr>
          <w:rFonts w:asciiTheme="majorBidi" w:hAnsiTheme="majorBidi" w:cstheme="majorBidi"/>
          <w:sz w:val="24"/>
          <w:szCs w:val="24"/>
          <w:lang w:val="id-ID"/>
        </w:rPr>
      </w:pPr>
      <w:r w:rsidRPr="007E31E7">
        <w:rPr>
          <w:rFonts w:asciiTheme="majorBidi" w:hAnsiTheme="majorBidi" w:cstheme="majorBidi"/>
          <w:sz w:val="24"/>
          <w:szCs w:val="24"/>
          <w:lang w:val="id-ID"/>
        </w:rPr>
        <w:t xml:space="preserve">Sedangkan pendapatan menurut Purnamayanti (2014) bahwa pendapatan adalah suatu penambahan aktiva (harta) yang mengakibatkan bertambahnya modal tetapi bukan karena penambahan modal dari pemilik atau bukan hutang melainkan melalui penjualan barang atau jasa kepada pihak lain, karena pendapatan ini dapat dikatakan sebagai kontra prestasi yang diterima atas jasa-jasa yang telah diberikan kepada pihak lain. </w:t>
      </w:r>
    </w:p>
    <w:p w:rsidR="007E31E7" w:rsidRDefault="007E31E7" w:rsidP="008929B1">
      <w:pPr>
        <w:pStyle w:val="ListParagraph"/>
        <w:spacing w:after="0" w:line="240" w:lineRule="auto"/>
        <w:ind w:left="0"/>
        <w:jc w:val="both"/>
        <w:rPr>
          <w:rFonts w:asciiTheme="majorBidi" w:hAnsiTheme="majorBidi" w:cstheme="majorBidi"/>
          <w:bCs/>
          <w:sz w:val="24"/>
          <w:szCs w:val="24"/>
          <w:bdr w:val="none" w:sz="0" w:space="0" w:color="auto" w:frame="1"/>
          <w:shd w:val="clear" w:color="auto" w:fill="FFFFFF"/>
        </w:rPr>
      </w:pPr>
      <w:r w:rsidRPr="007E31E7">
        <w:rPr>
          <w:rFonts w:asciiTheme="majorBidi" w:hAnsiTheme="majorBidi" w:cstheme="majorBidi"/>
          <w:sz w:val="24"/>
          <w:szCs w:val="24"/>
          <w:shd w:val="clear" w:color="auto" w:fill="FFFFFF"/>
          <w:lang w:val="id-ID"/>
        </w:rPr>
        <w:lastRenderedPageBreak/>
        <w:t xml:space="preserve">Dalam Lumingkewas (2013) pada dasarnya pendapatan itu timbul dari penjualan barang atau penyerahan jasa kepada pihak lain dalam periode akuntansi tertentu. perusahaan jasa, pendapatan diperoleh dari penyerahan jasa kepada pihak lain. </w:t>
      </w:r>
      <w:r w:rsidRPr="007E31E7">
        <w:rPr>
          <w:rFonts w:asciiTheme="majorBidi" w:hAnsiTheme="majorBidi" w:cstheme="majorBidi"/>
          <w:sz w:val="24"/>
          <w:szCs w:val="24"/>
          <w:shd w:val="clear" w:color="auto" w:fill="FFFFFF"/>
        </w:rPr>
        <w:t>Adapun jenis – jenis pendapatan dari satu kegiatan adalah sebagai berikut : p</w:t>
      </w:r>
      <w:r w:rsidRPr="007E31E7">
        <w:rPr>
          <w:rFonts w:asciiTheme="majorBidi" w:hAnsiTheme="majorBidi" w:cstheme="majorBidi"/>
          <w:bCs/>
          <w:sz w:val="24"/>
          <w:szCs w:val="24"/>
          <w:bdr w:val="none" w:sz="0" w:space="0" w:color="auto" w:frame="1"/>
          <w:shd w:val="clear" w:color="auto" w:fill="FFFFFF"/>
        </w:rPr>
        <w:t>endapatan operasional, pendapatan non operasional ( pendapatan lain-lain ), dan pendapatan Luar Biasa. Seda</w:t>
      </w:r>
      <w:r w:rsidR="00493359">
        <w:rPr>
          <w:rFonts w:asciiTheme="majorBidi" w:hAnsiTheme="majorBidi" w:cstheme="majorBidi"/>
          <w:bCs/>
          <w:sz w:val="24"/>
          <w:szCs w:val="24"/>
          <w:bdr w:val="none" w:sz="0" w:space="0" w:color="auto" w:frame="1"/>
          <w:shd w:val="clear" w:color="auto" w:fill="FFFFFF"/>
        </w:rPr>
        <w:t>ngkan menurut Raharja (1999</w:t>
      </w:r>
      <w:r w:rsidRPr="007E31E7">
        <w:rPr>
          <w:rFonts w:asciiTheme="majorBidi" w:hAnsiTheme="majorBidi" w:cstheme="majorBidi"/>
          <w:bCs/>
          <w:sz w:val="24"/>
          <w:szCs w:val="24"/>
          <w:bdr w:val="none" w:sz="0" w:space="0" w:color="auto" w:frame="1"/>
          <w:shd w:val="clear" w:color="auto" w:fill="FFFFFF"/>
        </w:rPr>
        <w:t xml:space="preserve"> dalam Ma’arif, 2013) jenis pendapatan dibagidalam dua bentuk, yaitu pendapatan ekonomi dan pendapatan uang.</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Pr="007E31E7" w:rsidRDefault="007E31E7" w:rsidP="008929B1">
      <w:pPr>
        <w:jc w:val="both"/>
        <w:rPr>
          <w:rFonts w:asciiTheme="majorBidi" w:hAnsiTheme="majorBidi" w:cstheme="majorBidi"/>
          <w:sz w:val="24"/>
          <w:szCs w:val="24"/>
        </w:rPr>
      </w:pPr>
      <w:r w:rsidRPr="007E31E7">
        <w:rPr>
          <w:rFonts w:asciiTheme="majorBidi" w:hAnsiTheme="majorBidi" w:cstheme="majorBidi"/>
          <w:sz w:val="24"/>
          <w:szCs w:val="24"/>
        </w:rPr>
        <w:t>Berdasarkan uraian diatas peneliti menyimpulkan bahwa jenis-jenis pendapatan terdiri dari pendapatan operasi yang diperoleh dari penjualan kotor dan penjualan bersih, pendapatan non operasi diperoleh dari pendapatan bunga dan pendapatan sewa.</w:t>
      </w:r>
    </w:p>
    <w:p w:rsidR="007E31E7" w:rsidRPr="007E31E7" w:rsidRDefault="007E31E7" w:rsidP="007E31E7">
      <w:pPr>
        <w:jc w:val="both"/>
        <w:rPr>
          <w:rFonts w:asciiTheme="majorBidi" w:hAnsiTheme="majorBidi" w:cstheme="majorBidi"/>
          <w:sz w:val="24"/>
          <w:szCs w:val="24"/>
        </w:rPr>
      </w:pPr>
    </w:p>
    <w:p w:rsidR="007E31E7" w:rsidRPr="008929B1" w:rsidRDefault="007E31E7" w:rsidP="008929B1">
      <w:pPr>
        <w:jc w:val="both"/>
        <w:rPr>
          <w:rFonts w:asciiTheme="majorBidi" w:hAnsiTheme="majorBidi" w:cstheme="majorBidi"/>
          <w:b/>
          <w:sz w:val="24"/>
          <w:szCs w:val="24"/>
        </w:rPr>
      </w:pPr>
      <w:r w:rsidRPr="008929B1">
        <w:rPr>
          <w:rFonts w:asciiTheme="majorBidi" w:hAnsiTheme="majorBidi" w:cstheme="majorBidi"/>
          <w:b/>
          <w:sz w:val="24"/>
          <w:szCs w:val="24"/>
        </w:rPr>
        <w:t xml:space="preserve">Kredit </w:t>
      </w: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Kredit berasal dari bahasa Yunani (credere) yang berarti kepercayaan atau dalam bahasa latin “</w:t>
      </w:r>
      <w:r w:rsidRPr="007E31E7">
        <w:rPr>
          <w:rFonts w:asciiTheme="majorBidi" w:hAnsiTheme="majorBidi" w:cstheme="majorBidi"/>
          <w:i/>
          <w:sz w:val="24"/>
          <w:szCs w:val="24"/>
        </w:rPr>
        <w:t>creditum</w:t>
      </w:r>
      <w:r w:rsidRPr="007E31E7">
        <w:rPr>
          <w:rFonts w:asciiTheme="majorBidi" w:hAnsiTheme="majorBidi" w:cstheme="majorBidi"/>
          <w:sz w:val="24"/>
          <w:szCs w:val="24"/>
        </w:rPr>
        <w:t>” yang berarti kepercayaan dan kebenaran. oleh karena itu, dasar dari kredit adalah kepercayaan.</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Menurut Anwar (20</w:t>
      </w:r>
      <w:r w:rsidRPr="007E31E7">
        <w:rPr>
          <w:rFonts w:asciiTheme="majorBidi" w:hAnsiTheme="majorBidi" w:cstheme="majorBidi"/>
          <w:sz w:val="24"/>
          <w:szCs w:val="24"/>
          <w:lang w:val="en-US"/>
        </w:rPr>
        <w:t>10</w:t>
      </w:r>
      <w:r w:rsidRPr="007E31E7">
        <w:rPr>
          <w:rFonts w:asciiTheme="majorBidi" w:hAnsiTheme="majorBidi" w:cstheme="majorBidi"/>
          <w:sz w:val="24"/>
          <w:szCs w:val="24"/>
        </w:rPr>
        <w:t>) kredit adalah “suatu pemberian prestasi oleh suatu pihak kepada pihak lain dan prestasi (jasa) ituakan dikembalikan lagi pada jangka waktu tertentu pada masa yang akan datang yang disertai dengan kontraprestasi (balas jasa) yang berupa uang”.</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 xml:space="preserve">Menurut </w:t>
      </w:r>
      <w:r w:rsidRPr="007E31E7">
        <w:rPr>
          <w:rFonts w:asciiTheme="majorBidi" w:hAnsiTheme="majorBidi" w:cstheme="majorBidi"/>
          <w:sz w:val="24"/>
          <w:szCs w:val="24"/>
          <w:lang w:val="en-US"/>
        </w:rPr>
        <w:t>Rahmat</w:t>
      </w:r>
      <w:r w:rsidRPr="007E31E7">
        <w:rPr>
          <w:rFonts w:asciiTheme="majorBidi" w:hAnsiTheme="majorBidi" w:cstheme="majorBidi"/>
          <w:sz w:val="24"/>
          <w:szCs w:val="24"/>
        </w:rPr>
        <w:t xml:space="preserve"> (20</w:t>
      </w:r>
      <w:r w:rsidRPr="007E31E7">
        <w:rPr>
          <w:rFonts w:asciiTheme="majorBidi" w:hAnsiTheme="majorBidi" w:cstheme="majorBidi"/>
          <w:sz w:val="24"/>
          <w:szCs w:val="24"/>
          <w:lang w:val="en-US"/>
        </w:rPr>
        <w:t>1</w:t>
      </w:r>
      <w:r w:rsidR="00493359">
        <w:rPr>
          <w:rFonts w:asciiTheme="majorBidi" w:hAnsiTheme="majorBidi" w:cstheme="majorBidi"/>
          <w:sz w:val="24"/>
          <w:szCs w:val="24"/>
        </w:rPr>
        <w:t>1</w:t>
      </w:r>
      <w:r w:rsidRPr="007E31E7">
        <w:rPr>
          <w:rFonts w:asciiTheme="majorBidi" w:hAnsiTheme="majorBidi" w:cstheme="majorBidi"/>
          <w:sz w:val="24"/>
          <w:szCs w:val="24"/>
        </w:rPr>
        <w:t xml:space="preserve">) kredit adalah semua jenis pinjaman yang harus dibayar kembali bersama bunganya oleh peminjam sesuai dengan perjanjian yang telah disepakati. </w:t>
      </w:r>
    </w:p>
    <w:p w:rsidR="008F3816" w:rsidRPr="007E31E7" w:rsidRDefault="008F3816" w:rsidP="008929B1">
      <w:pPr>
        <w:pStyle w:val="ListParagraph"/>
        <w:spacing w:after="0" w:line="240" w:lineRule="auto"/>
        <w:ind w:left="0"/>
        <w:jc w:val="both"/>
        <w:rPr>
          <w:rFonts w:asciiTheme="majorBidi" w:hAnsiTheme="majorBidi" w:cstheme="majorBidi"/>
          <w:sz w:val="24"/>
          <w:szCs w:val="24"/>
          <w:lang w:val="en-US"/>
        </w:rPr>
      </w:pPr>
    </w:p>
    <w:p w:rsidR="007E31E7" w:rsidRDefault="007E31E7" w:rsidP="008929B1">
      <w:pPr>
        <w:pStyle w:val="ListParagraph"/>
        <w:spacing w:after="0" w:line="240" w:lineRule="auto"/>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Sedangkan m</w:t>
      </w:r>
      <w:r w:rsidRPr="007E31E7">
        <w:rPr>
          <w:rFonts w:asciiTheme="majorBidi" w:hAnsiTheme="majorBidi" w:cstheme="majorBidi"/>
          <w:sz w:val="24"/>
          <w:szCs w:val="24"/>
        </w:rPr>
        <w:t xml:space="preserve">enurut </w:t>
      </w:r>
      <w:r w:rsidRPr="007E31E7">
        <w:rPr>
          <w:rFonts w:asciiTheme="majorBidi" w:hAnsiTheme="majorBidi" w:cstheme="majorBidi"/>
          <w:sz w:val="24"/>
          <w:szCs w:val="24"/>
          <w:lang w:val="en-US"/>
        </w:rPr>
        <w:t>Taswan</w:t>
      </w:r>
      <w:r w:rsidRPr="007E31E7">
        <w:rPr>
          <w:rFonts w:asciiTheme="majorBidi" w:hAnsiTheme="majorBidi" w:cstheme="majorBidi"/>
          <w:sz w:val="24"/>
          <w:szCs w:val="24"/>
        </w:rPr>
        <w:t xml:space="preserve"> (20</w:t>
      </w:r>
      <w:r w:rsidRPr="007E31E7">
        <w:rPr>
          <w:rFonts w:asciiTheme="majorBidi" w:hAnsiTheme="majorBidi" w:cstheme="majorBidi"/>
          <w:sz w:val="24"/>
          <w:szCs w:val="24"/>
          <w:lang w:val="en-US"/>
        </w:rPr>
        <w:t>10</w:t>
      </w:r>
      <w:r w:rsidRPr="007E31E7">
        <w:rPr>
          <w:rFonts w:asciiTheme="majorBidi" w:hAnsiTheme="majorBidi" w:cstheme="majorBidi"/>
          <w:sz w:val="24"/>
          <w:szCs w:val="24"/>
        </w:rPr>
        <w:t xml:space="preserve">) kredit adalah penyerahan barang, jasa atau uang dari satu pihak (kreditur/atau pemberi pinjaman) atas dasar kepercayaan kepada pihak lain (nasabah atau pengutang/borrower) dengan janji </w:t>
      </w:r>
      <w:r w:rsidRPr="007E31E7">
        <w:rPr>
          <w:rFonts w:asciiTheme="majorBidi" w:hAnsiTheme="majorBidi" w:cstheme="majorBidi"/>
          <w:sz w:val="24"/>
          <w:szCs w:val="24"/>
        </w:rPr>
        <w:lastRenderedPageBreak/>
        <w:t>membayar dari penerima kredit kepada pemberi kredit pada tanggal yang telah disepakati kedua belah pihak</w:t>
      </w:r>
      <w:r w:rsidRPr="007E31E7">
        <w:rPr>
          <w:rFonts w:asciiTheme="majorBidi" w:hAnsiTheme="majorBidi" w:cstheme="majorBidi"/>
          <w:sz w:val="24"/>
          <w:szCs w:val="24"/>
          <w:lang w:val="en-US"/>
        </w:rPr>
        <w:t>.</w:t>
      </w:r>
    </w:p>
    <w:p w:rsidR="00337042" w:rsidRPr="007E31E7" w:rsidRDefault="00337042" w:rsidP="008929B1">
      <w:pPr>
        <w:pStyle w:val="ListParagraph"/>
        <w:spacing w:after="0" w:line="240" w:lineRule="auto"/>
        <w:ind w:left="0"/>
        <w:jc w:val="both"/>
        <w:rPr>
          <w:rFonts w:asciiTheme="majorBidi" w:hAnsiTheme="majorBidi" w:cstheme="majorBidi"/>
          <w:sz w:val="24"/>
          <w:szCs w:val="24"/>
          <w:lang w:val="en-US"/>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lang w:val="en-US"/>
        </w:rPr>
        <w:t>K</w:t>
      </w:r>
      <w:r w:rsidRPr="007E31E7">
        <w:rPr>
          <w:rFonts w:asciiTheme="majorBidi" w:hAnsiTheme="majorBidi" w:cstheme="majorBidi"/>
          <w:sz w:val="24"/>
          <w:szCs w:val="24"/>
        </w:rPr>
        <w:t>redit adalah penyediaan uang atau tagihan-tagihan yang dapat disamakan dengan itu, berdasarkan persetujuan atau kesepakatan pinjam meminjam antara bank dengan pihak lain dalam hal mana pihak peminjam berkewajiban melunasi utangnya setelah jangka waktu tertentu dengan jumlah bunga yang telah ditetapkan.</w:t>
      </w:r>
    </w:p>
    <w:p w:rsidR="00337042" w:rsidRPr="007E31E7" w:rsidRDefault="00337042" w:rsidP="008929B1">
      <w:pPr>
        <w:pStyle w:val="ListParagraph"/>
        <w:spacing w:after="0" w:line="240" w:lineRule="auto"/>
        <w:ind w:left="0"/>
        <w:jc w:val="both"/>
        <w:rPr>
          <w:rFonts w:asciiTheme="majorBidi" w:hAnsiTheme="majorBidi" w:cstheme="majorBidi"/>
          <w:sz w:val="24"/>
          <w:szCs w:val="24"/>
        </w:rPr>
      </w:pPr>
    </w:p>
    <w:p w:rsidR="007E31E7" w:rsidRPr="007E31E7" w:rsidRDefault="007E31E7" w:rsidP="008929B1">
      <w:pPr>
        <w:jc w:val="both"/>
        <w:rPr>
          <w:rFonts w:asciiTheme="majorBidi" w:hAnsiTheme="majorBidi" w:cstheme="majorBidi"/>
          <w:sz w:val="24"/>
          <w:szCs w:val="24"/>
        </w:rPr>
      </w:pPr>
      <w:r w:rsidRPr="007E31E7">
        <w:rPr>
          <w:rFonts w:asciiTheme="majorBidi" w:hAnsiTheme="majorBidi" w:cstheme="majorBidi"/>
          <w:sz w:val="24"/>
          <w:szCs w:val="24"/>
        </w:rPr>
        <w:t>Pada dasarnya, kredit yaitu uang bank yang dipinjamkan kepada nasabah dan akan dikembalikan pada waktu tertentu di masa mendatang, dengan disertai kontra prestasi berupa bunga. Berdasarkan berbagai keperluan usaha serta berbagai unsur ekonomi yang mempengaruhi bidang usaha para nasabah, maka jenis kredit menjadi beragam</w:t>
      </w:r>
      <w:r w:rsidRPr="007E31E7">
        <w:rPr>
          <w:rFonts w:asciiTheme="majorBidi" w:hAnsiTheme="majorBidi" w:cstheme="majorBidi"/>
          <w:sz w:val="24"/>
          <w:szCs w:val="24"/>
          <w:lang w:val="id-ID"/>
        </w:rPr>
        <w:t xml:space="preserve">(Cahyo, 2013) </w:t>
      </w:r>
      <w:r w:rsidRPr="007E31E7">
        <w:rPr>
          <w:rFonts w:asciiTheme="majorBidi" w:hAnsiTheme="majorBidi" w:cstheme="majorBidi"/>
          <w:sz w:val="24"/>
          <w:szCs w:val="24"/>
        </w:rPr>
        <w:t>dilihat dari tujuan, kegunaan, jangka waktu, cara pemakaian, dan jaminan.</w:t>
      </w:r>
    </w:p>
    <w:p w:rsidR="00337042" w:rsidRDefault="00337042" w:rsidP="008929B1">
      <w:pPr>
        <w:pStyle w:val="ListParagraph"/>
        <w:spacing w:after="0" w:line="240" w:lineRule="auto"/>
        <w:ind w:left="0"/>
        <w:jc w:val="both"/>
        <w:rPr>
          <w:rFonts w:asciiTheme="majorBidi" w:hAnsiTheme="majorBidi" w:cstheme="majorBidi"/>
          <w:sz w:val="24"/>
          <w:szCs w:val="24"/>
          <w:lang w:val="en-US"/>
        </w:rPr>
      </w:pPr>
    </w:p>
    <w:p w:rsidR="007E31E7" w:rsidRPr="007E31E7" w:rsidRDefault="007E31E7" w:rsidP="008929B1">
      <w:pPr>
        <w:pStyle w:val="ListParagraph"/>
        <w:spacing w:after="0" w:line="240" w:lineRule="auto"/>
        <w:ind w:left="0"/>
        <w:jc w:val="both"/>
        <w:rPr>
          <w:rFonts w:asciiTheme="majorBidi" w:hAnsiTheme="majorBidi" w:cstheme="majorBidi"/>
          <w:sz w:val="24"/>
          <w:szCs w:val="24"/>
          <w:shd w:val="clear" w:color="auto" w:fill="FFFFFF"/>
          <w:lang w:val="en-US"/>
        </w:rPr>
      </w:pPr>
      <w:r w:rsidRPr="007E31E7">
        <w:rPr>
          <w:rFonts w:asciiTheme="majorBidi" w:hAnsiTheme="majorBidi" w:cstheme="majorBidi"/>
          <w:sz w:val="24"/>
          <w:szCs w:val="24"/>
          <w:lang w:val="en-US"/>
        </w:rPr>
        <w:t xml:space="preserve">Sedangkan menurut </w:t>
      </w:r>
      <w:r w:rsidRPr="007E31E7">
        <w:rPr>
          <w:rFonts w:asciiTheme="majorBidi" w:hAnsiTheme="majorBidi" w:cstheme="majorBidi"/>
          <w:sz w:val="24"/>
          <w:szCs w:val="24"/>
          <w:shd w:val="clear" w:color="auto" w:fill="FFFFFF"/>
        </w:rPr>
        <w:t>Lumingkewas</w:t>
      </w:r>
      <w:r w:rsidRPr="007E31E7">
        <w:rPr>
          <w:rFonts w:asciiTheme="majorBidi" w:hAnsiTheme="majorBidi" w:cstheme="majorBidi"/>
          <w:sz w:val="24"/>
          <w:szCs w:val="24"/>
          <w:shd w:val="clear" w:color="auto" w:fill="FFFFFF"/>
          <w:lang w:val="en-US"/>
        </w:rPr>
        <w:t xml:space="preserve"> (2013)</w:t>
      </w:r>
      <w:r w:rsidRPr="007E31E7">
        <w:rPr>
          <w:rFonts w:asciiTheme="majorBidi" w:hAnsiTheme="majorBidi" w:cstheme="majorBidi"/>
          <w:sz w:val="24"/>
          <w:szCs w:val="24"/>
          <w:shd w:val="clear" w:color="auto" w:fill="FFFFFF"/>
        </w:rPr>
        <w:t>, </w:t>
      </w:r>
      <w:r w:rsidRPr="007E31E7">
        <w:rPr>
          <w:rFonts w:asciiTheme="majorBidi" w:hAnsiTheme="majorBidi" w:cstheme="majorBidi"/>
          <w:sz w:val="24"/>
          <w:szCs w:val="24"/>
          <w:shd w:val="clear" w:color="auto" w:fill="FFFFFF"/>
          <w:lang w:val="en-US"/>
        </w:rPr>
        <w:t>ada beberapa macam jenis kredit diantaranya adalah :</w:t>
      </w:r>
    </w:p>
    <w:p w:rsidR="007E31E7" w:rsidRPr="007E31E7" w:rsidRDefault="007E31E7" w:rsidP="007E31E7">
      <w:pPr>
        <w:pStyle w:val="ListParagraph"/>
        <w:numPr>
          <w:ilvl w:val="0"/>
          <w:numId w:val="25"/>
        </w:numPr>
        <w:spacing w:after="0" w:line="240" w:lineRule="auto"/>
        <w:ind w:left="360"/>
        <w:jc w:val="both"/>
        <w:rPr>
          <w:rFonts w:asciiTheme="majorBidi" w:hAnsiTheme="majorBidi" w:cstheme="majorBidi"/>
          <w:sz w:val="24"/>
          <w:szCs w:val="24"/>
          <w:lang w:val="en-US"/>
        </w:rPr>
      </w:pPr>
      <w:r w:rsidRPr="007E31E7">
        <w:rPr>
          <w:rFonts w:asciiTheme="majorBidi" w:hAnsiTheme="majorBidi" w:cstheme="majorBidi"/>
          <w:sz w:val="24"/>
          <w:szCs w:val="24"/>
        </w:rPr>
        <w:t>Kredit Konsumtif Kredit ini digunakan oleh peminjam untuk keperluan konsumsi, artinya uang kredit akan habis dipergunakan atau semua akan terpakai untuk memenuhi kebutuhannya</w:t>
      </w:r>
    </w:p>
    <w:p w:rsidR="007E31E7" w:rsidRPr="007E31E7" w:rsidRDefault="007E31E7" w:rsidP="007E31E7">
      <w:pPr>
        <w:pStyle w:val="ListParagraph"/>
        <w:numPr>
          <w:ilvl w:val="0"/>
          <w:numId w:val="25"/>
        </w:numPr>
        <w:spacing w:after="0" w:line="240" w:lineRule="auto"/>
        <w:ind w:left="360"/>
        <w:jc w:val="both"/>
        <w:rPr>
          <w:rFonts w:asciiTheme="majorBidi" w:hAnsiTheme="majorBidi" w:cstheme="majorBidi"/>
          <w:sz w:val="24"/>
          <w:szCs w:val="24"/>
          <w:lang w:val="en-US"/>
        </w:rPr>
      </w:pPr>
      <w:r w:rsidRPr="007E31E7">
        <w:rPr>
          <w:rFonts w:asciiTheme="majorBidi" w:hAnsiTheme="majorBidi" w:cstheme="majorBidi"/>
          <w:sz w:val="24"/>
          <w:szCs w:val="24"/>
        </w:rPr>
        <w:t>Kredit Produktif</w:t>
      </w:r>
    </w:p>
    <w:p w:rsidR="007E31E7" w:rsidRPr="007E31E7" w:rsidRDefault="007E31E7" w:rsidP="007E31E7">
      <w:pPr>
        <w:pStyle w:val="ListParagraph"/>
        <w:spacing w:after="0" w:line="240" w:lineRule="auto"/>
        <w:ind w:left="360"/>
        <w:jc w:val="both"/>
        <w:rPr>
          <w:rFonts w:asciiTheme="majorBidi" w:hAnsiTheme="majorBidi" w:cstheme="majorBidi"/>
          <w:i/>
          <w:sz w:val="24"/>
          <w:szCs w:val="24"/>
          <w:shd w:val="clear" w:color="auto" w:fill="FFFFFF"/>
          <w:lang w:val="en-US"/>
        </w:rPr>
      </w:pPr>
      <w:r w:rsidRPr="007E31E7">
        <w:rPr>
          <w:rFonts w:asciiTheme="majorBidi" w:hAnsiTheme="majorBidi" w:cstheme="majorBidi"/>
          <w:sz w:val="24"/>
          <w:szCs w:val="24"/>
          <w:shd w:val="clear" w:color="auto" w:fill="FFFFFF"/>
        </w:rPr>
        <w:t>(modal kerja &amp; investasi) yang diberikan untuk portofolio </w:t>
      </w:r>
      <w:r w:rsidRPr="007E31E7">
        <w:rPr>
          <w:rFonts w:asciiTheme="majorBidi" w:hAnsiTheme="majorBidi" w:cstheme="majorBidi"/>
          <w:bCs/>
          <w:sz w:val="24"/>
          <w:szCs w:val="24"/>
          <w:shd w:val="clear" w:color="auto" w:fill="FFFFFF"/>
        </w:rPr>
        <w:t>kredit</w:t>
      </w:r>
      <w:r w:rsidRPr="007E31E7">
        <w:rPr>
          <w:rFonts w:asciiTheme="majorBidi" w:hAnsiTheme="majorBidi" w:cstheme="majorBidi"/>
          <w:sz w:val="24"/>
          <w:szCs w:val="24"/>
          <w:shd w:val="clear" w:color="auto" w:fill="FFFFFF"/>
        </w:rPr>
        <w:t> </w:t>
      </w:r>
      <w:r w:rsidRPr="007E31E7">
        <w:rPr>
          <w:rFonts w:asciiTheme="majorBidi" w:hAnsiTheme="majorBidi" w:cstheme="majorBidi"/>
          <w:i/>
          <w:sz w:val="24"/>
          <w:szCs w:val="24"/>
          <w:shd w:val="clear" w:color="auto" w:fill="FFFFFF"/>
        </w:rPr>
        <w:t>high end corporate customers</w:t>
      </w:r>
    </w:p>
    <w:p w:rsidR="007E31E7" w:rsidRPr="007E31E7" w:rsidRDefault="007E31E7" w:rsidP="007E31E7">
      <w:pPr>
        <w:pStyle w:val="ListParagraph"/>
        <w:spacing w:after="0" w:line="240" w:lineRule="auto"/>
        <w:ind w:left="360"/>
        <w:jc w:val="both"/>
        <w:rPr>
          <w:rFonts w:asciiTheme="majorBidi" w:hAnsiTheme="majorBidi" w:cstheme="majorBidi"/>
          <w:i/>
          <w:sz w:val="24"/>
          <w:szCs w:val="24"/>
          <w:shd w:val="clear" w:color="auto" w:fill="FFFFFF"/>
          <w:lang w:val="en-US"/>
        </w:rPr>
      </w:pPr>
    </w:p>
    <w:p w:rsidR="007E31E7" w:rsidRPr="007E31E7" w:rsidRDefault="007E31E7" w:rsidP="007E31E7">
      <w:pPr>
        <w:jc w:val="both"/>
        <w:rPr>
          <w:rFonts w:asciiTheme="majorBidi" w:hAnsiTheme="majorBidi" w:cstheme="majorBidi"/>
          <w:sz w:val="24"/>
          <w:szCs w:val="24"/>
        </w:rPr>
      </w:pPr>
      <w:r w:rsidRPr="007E31E7">
        <w:rPr>
          <w:rFonts w:asciiTheme="majorBidi" w:hAnsiTheme="majorBidi" w:cstheme="majorBidi"/>
          <w:sz w:val="24"/>
          <w:szCs w:val="24"/>
        </w:rPr>
        <w:t>Menurut Ferayanti (2010) tujuan kredit adalah sebagai berikut :</w:t>
      </w:r>
    </w:p>
    <w:p w:rsidR="007E31E7" w:rsidRPr="007E31E7" w:rsidRDefault="007E31E7" w:rsidP="007E31E7">
      <w:pPr>
        <w:pStyle w:val="ListParagraph"/>
        <w:numPr>
          <w:ilvl w:val="0"/>
          <w:numId w:val="26"/>
        </w:numPr>
        <w:spacing w:after="0" w:line="240" w:lineRule="auto"/>
        <w:ind w:left="360"/>
        <w:jc w:val="both"/>
        <w:rPr>
          <w:rFonts w:asciiTheme="majorBidi" w:hAnsiTheme="majorBidi" w:cstheme="majorBidi"/>
          <w:sz w:val="24"/>
          <w:szCs w:val="24"/>
          <w:lang w:val="en-US"/>
        </w:rPr>
      </w:pPr>
      <w:r w:rsidRPr="007E31E7">
        <w:rPr>
          <w:rFonts w:asciiTheme="majorBidi" w:hAnsiTheme="majorBidi" w:cstheme="majorBidi"/>
          <w:sz w:val="24"/>
          <w:szCs w:val="24"/>
        </w:rPr>
        <w:t>Mendapatkan keuntungan yaitu Bentuk bunga yang diterima oleh bank sebagai balas jasa dan biaya administrasi kredit yang dibebankan kepada nasabah</w:t>
      </w:r>
    </w:p>
    <w:p w:rsidR="007E31E7" w:rsidRPr="007E31E7" w:rsidRDefault="007E31E7" w:rsidP="007E31E7">
      <w:pPr>
        <w:pStyle w:val="ListParagraph"/>
        <w:numPr>
          <w:ilvl w:val="0"/>
          <w:numId w:val="26"/>
        </w:numPr>
        <w:spacing w:after="0" w:line="240" w:lineRule="auto"/>
        <w:ind w:left="360"/>
        <w:jc w:val="both"/>
        <w:rPr>
          <w:rFonts w:asciiTheme="majorBidi" w:hAnsiTheme="majorBidi" w:cstheme="majorBidi"/>
          <w:sz w:val="24"/>
          <w:szCs w:val="24"/>
          <w:lang w:val="en-US"/>
        </w:rPr>
      </w:pPr>
      <w:r w:rsidRPr="007E31E7">
        <w:rPr>
          <w:rFonts w:asciiTheme="majorBidi" w:hAnsiTheme="majorBidi" w:cstheme="majorBidi"/>
          <w:sz w:val="24"/>
          <w:szCs w:val="24"/>
        </w:rPr>
        <w:t>Membantu usaha nasabah yaitu Dana investasi maupun dana untuk modal kerja, maka pihak debitur dapat mengembangkan dan memperluas usahanya</w:t>
      </w:r>
    </w:p>
    <w:p w:rsidR="007E31E7" w:rsidRPr="007E31E7" w:rsidRDefault="007E31E7" w:rsidP="007E31E7">
      <w:pPr>
        <w:pStyle w:val="ListParagraph"/>
        <w:numPr>
          <w:ilvl w:val="0"/>
          <w:numId w:val="26"/>
        </w:numPr>
        <w:spacing w:after="0" w:line="240" w:lineRule="auto"/>
        <w:ind w:left="360"/>
        <w:jc w:val="both"/>
        <w:rPr>
          <w:rFonts w:asciiTheme="majorBidi" w:hAnsiTheme="majorBidi" w:cstheme="majorBidi"/>
          <w:sz w:val="24"/>
          <w:szCs w:val="24"/>
          <w:lang w:val="en-US"/>
        </w:rPr>
      </w:pPr>
      <w:r w:rsidRPr="007E31E7">
        <w:rPr>
          <w:rFonts w:asciiTheme="majorBidi" w:hAnsiTheme="majorBidi" w:cstheme="majorBidi"/>
          <w:sz w:val="24"/>
          <w:szCs w:val="24"/>
        </w:rPr>
        <w:lastRenderedPageBreak/>
        <w:t>Membantu pemerintah yaitu Semakin banyak kredit yang disalurkan berarti adanya peningkatan pembangunan diberbagai sektor.</w:t>
      </w:r>
    </w:p>
    <w:p w:rsidR="007E31E7" w:rsidRPr="007E31E7" w:rsidRDefault="007E31E7" w:rsidP="007E31E7">
      <w:pPr>
        <w:jc w:val="both"/>
        <w:rPr>
          <w:rFonts w:asciiTheme="majorBidi" w:hAnsiTheme="majorBidi" w:cstheme="majorBidi"/>
          <w:sz w:val="24"/>
          <w:szCs w:val="24"/>
        </w:rPr>
      </w:pPr>
    </w:p>
    <w:p w:rsidR="007E31E7" w:rsidRPr="007E31E7" w:rsidRDefault="007E31E7" w:rsidP="008929B1">
      <w:pPr>
        <w:jc w:val="both"/>
        <w:rPr>
          <w:rFonts w:asciiTheme="majorBidi" w:hAnsiTheme="majorBidi" w:cstheme="majorBidi"/>
          <w:sz w:val="24"/>
          <w:szCs w:val="24"/>
        </w:rPr>
      </w:pPr>
      <w:r w:rsidRPr="007E31E7">
        <w:rPr>
          <w:rFonts w:asciiTheme="majorBidi" w:hAnsiTheme="majorBidi" w:cstheme="majorBidi"/>
          <w:sz w:val="24"/>
          <w:szCs w:val="24"/>
        </w:rPr>
        <w:t xml:space="preserve">Menurut Hasanuddin (2010) ada beberapa golongan yang dapat manfaat dari kredit, manfaat kredit (1) bagi debitur, (2) bagi bank, (3) bagi pemerintah, dan (4) bagi masyarakat. </w:t>
      </w:r>
    </w:p>
    <w:p w:rsidR="008929B1" w:rsidRDefault="008929B1" w:rsidP="008929B1">
      <w:pPr>
        <w:jc w:val="both"/>
        <w:rPr>
          <w:rFonts w:asciiTheme="majorBidi" w:hAnsiTheme="majorBidi" w:cstheme="majorBidi"/>
          <w:b/>
          <w:sz w:val="24"/>
          <w:szCs w:val="24"/>
        </w:rPr>
      </w:pPr>
    </w:p>
    <w:p w:rsidR="007E31E7" w:rsidRPr="008929B1" w:rsidRDefault="007E31E7" w:rsidP="008929B1">
      <w:pPr>
        <w:jc w:val="both"/>
        <w:rPr>
          <w:rFonts w:asciiTheme="majorBidi" w:hAnsiTheme="majorBidi" w:cstheme="majorBidi"/>
          <w:b/>
          <w:sz w:val="24"/>
          <w:szCs w:val="24"/>
        </w:rPr>
      </w:pPr>
      <w:r w:rsidRPr="008929B1">
        <w:rPr>
          <w:rFonts w:asciiTheme="majorBidi" w:hAnsiTheme="majorBidi" w:cstheme="majorBidi"/>
          <w:b/>
          <w:sz w:val="24"/>
          <w:szCs w:val="24"/>
        </w:rPr>
        <w:t>Modal</w:t>
      </w:r>
    </w:p>
    <w:p w:rsidR="007E31E7" w:rsidRPr="007E31E7" w:rsidRDefault="007E31E7" w:rsidP="008929B1">
      <w:pPr>
        <w:pStyle w:val="ListParagraph"/>
        <w:spacing w:after="0" w:line="240" w:lineRule="auto"/>
        <w:ind w:left="0"/>
        <w:jc w:val="both"/>
        <w:rPr>
          <w:rFonts w:asciiTheme="majorBidi" w:hAnsiTheme="majorBidi" w:cstheme="majorBidi"/>
          <w:sz w:val="24"/>
          <w:szCs w:val="24"/>
          <w:lang w:val="id-ID"/>
        </w:rPr>
      </w:pPr>
      <w:r w:rsidRPr="007E31E7">
        <w:rPr>
          <w:rFonts w:asciiTheme="majorBidi" w:hAnsiTheme="majorBidi" w:cstheme="majorBidi"/>
          <w:sz w:val="24"/>
          <w:szCs w:val="24"/>
        </w:rPr>
        <w:t xml:space="preserve">Semua perusahaan yang melakukan kegiatan pasti selalu membutuhkan dana, Kebutuhan dana tersebut digunakan untuk membiayai operasional kegiatan perusahaan maupun untuk investasi. Menurut </w:t>
      </w:r>
      <w:r w:rsidRPr="007E31E7">
        <w:rPr>
          <w:rFonts w:asciiTheme="majorBidi" w:hAnsiTheme="majorBidi" w:cstheme="majorBidi"/>
          <w:sz w:val="24"/>
          <w:szCs w:val="24"/>
          <w:lang w:val="id-ID"/>
        </w:rPr>
        <w:t>Zaelani</w:t>
      </w:r>
      <w:r w:rsidRPr="007E31E7">
        <w:rPr>
          <w:rFonts w:asciiTheme="majorBidi" w:hAnsiTheme="majorBidi" w:cstheme="majorBidi"/>
          <w:sz w:val="24"/>
          <w:szCs w:val="24"/>
        </w:rPr>
        <w:t xml:space="preserve"> (201</w:t>
      </w:r>
      <w:r w:rsidRPr="007E31E7">
        <w:rPr>
          <w:rFonts w:asciiTheme="majorBidi" w:hAnsiTheme="majorBidi" w:cstheme="majorBidi"/>
          <w:sz w:val="24"/>
          <w:szCs w:val="24"/>
          <w:lang w:val="id-ID"/>
        </w:rPr>
        <w:t>3</w:t>
      </w:r>
      <w:r w:rsidRPr="007E31E7">
        <w:rPr>
          <w:rFonts w:asciiTheme="majorBidi" w:hAnsiTheme="majorBidi" w:cstheme="majorBidi"/>
          <w:sz w:val="24"/>
          <w:szCs w:val="24"/>
        </w:rPr>
        <w:t xml:space="preserve">) modal adalah </w:t>
      </w:r>
      <w:r w:rsidRPr="007E31E7">
        <w:rPr>
          <w:rFonts w:asciiTheme="majorBidi" w:hAnsiTheme="majorBidi" w:cstheme="majorBidi"/>
          <w:sz w:val="24"/>
          <w:szCs w:val="24"/>
          <w:lang w:val="id-ID"/>
        </w:rPr>
        <w:t>dana</w:t>
      </w:r>
      <w:r w:rsidRPr="007E31E7">
        <w:rPr>
          <w:rFonts w:asciiTheme="majorBidi" w:hAnsiTheme="majorBidi" w:cstheme="majorBidi"/>
          <w:sz w:val="24"/>
          <w:szCs w:val="24"/>
        </w:rPr>
        <w:t xml:space="preserve"> yang seharusnya tetap ada dalam perusahaan sehingga operasional perusaaan menjadi lebih lancar serta tujuan akhir perusahaan untuk menghasilkan laba akan tercapai.</w:t>
      </w:r>
    </w:p>
    <w:p w:rsidR="00337042" w:rsidRDefault="00337042" w:rsidP="008929B1">
      <w:pPr>
        <w:pStyle w:val="ListParagraph"/>
        <w:spacing w:after="0" w:line="240" w:lineRule="auto"/>
        <w:ind w:left="0"/>
        <w:jc w:val="both"/>
        <w:rPr>
          <w:rFonts w:asciiTheme="majorBidi" w:hAnsiTheme="majorBidi" w:cstheme="majorBidi"/>
          <w:sz w:val="24"/>
          <w:szCs w:val="24"/>
        </w:rPr>
      </w:pPr>
    </w:p>
    <w:p w:rsidR="007E31E7" w:rsidRPr="007E31E7" w:rsidRDefault="00493359" w:rsidP="008929B1">
      <w:pPr>
        <w:pStyle w:val="ListParagraph"/>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rPr>
        <w:t>Kasmir (2012</w:t>
      </w:r>
      <w:r w:rsidR="007E31E7" w:rsidRPr="007E31E7">
        <w:rPr>
          <w:rFonts w:asciiTheme="majorBidi" w:hAnsiTheme="majorBidi" w:cstheme="majorBidi"/>
          <w:sz w:val="24"/>
          <w:szCs w:val="24"/>
        </w:rPr>
        <w:t xml:space="preserve">) </w:t>
      </w:r>
      <w:r w:rsidR="007E31E7" w:rsidRPr="007E31E7">
        <w:rPr>
          <w:rFonts w:asciiTheme="majorBidi" w:hAnsiTheme="majorBidi" w:cstheme="majorBidi"/>
          <w:sz w:val="24"/>
          <w:szCs w:val="24"/>
          <w:lang w:val="en-US"/>
        </w:rPr>
        <w:t>men</w:t>
      </w:r>
      <w:r w:rsidR="007E31E7" w:rsidRPr="007E31E7">
        <w:rPr>
          <w:rFonts w:asciiTheme="majorBidi" w:hAnsiTheme="majorBidi" w:cstheme="majorBidi"/>
          <w:sz w:val="24"/>
          <w:szCs w:val="24"/>
        </w:rPr>
        <w:t xml:space="preserve">definisikan </w:t>
      </w:r>
      <w:r w:rsidR="007E31E7" w:rsidRPr="007E31E7">
        <w:rPr>
          <w:rFonts w:asciiTheme="majorBidi" w:hAnsiTheme="majorBidi" w:cstheme="majorBidi"/>
          <w:sz w:val="24"/>
          <w:szCs w:val="24"/>
          <w:lang w:val="en-US"/>
        </w:rPr>
        <w:t xml:space="preserve">modal </w:t>
      </w:r>
      <w:r w:rsidR="007E31E7" w:rsidRPr="007E31E7">
        <w:rPr>
          <w:rFonts w:asciiTheme="majorBidi" w:hAnsiTheme="majorBidi" w:cstheme="majorBidi"/>
          <w:sz w:val="24"/>
          <w:szCs w:val="24"/>
        </w:rPr>
        <w:t>sebagai investasi yang ditanamkan dalam aktiva lancar atau aktiva jangka pendek, seperti kas, bank, surat-surat berharga, piutang, persediaan, dan aktiva lancar lainnya.</w:t>
      </w:r>
      <w:r w:rsidR="008929B1">
        <w:rPr>
          <w:rFonts w:asciiTheme="majorBidi" w:hAnsiTheme="majorBidi" w:cstheme="majorBidi"/>
          <w:sz w:val="24"/>
          <w:szCs w:val="24"/>
        </w:rPr>
        <w:t xml:space="preserve"> </w:t>
      </w:r>
      <w:r w:rsidR="007E31E7" w:rsidRPr="007E31E7">
        <w:rPr>
          <w:rFonts w:asciiTheme="majorBidi" w:hAnsiTheme="majorBidi" w:cstheme="majorBidi"/>
          <w:sz w:val="24"/>
          <w:szCs w:val="24"/>
          <w:lang w:val="en-US"/>
        </w:rPr>
        <w:t xml:space="preserve">Sedangkan </w:t>
      </w:r>
      <w:r>
        <w:rPr>
          <w:rFonts w:asciiTheme="majorBidi" w:hAnsiTheme="majorBidi" w:cstheme="majorBidi"/>
          <w:sz w:val="24"/>
          <w:szCs w:val="24"/>
        </w:rPr>
        <w:t>Riyanto (2010</w:t>
      </w:r>
      <w:r w:rsidR="007E31E7" w:rsidRPr="007E31E7">
        <w:rPr>
          <w:rFonts w:asciiTheme="majorBidi" w:hAnsiTheme="majorBidi" w:cstheme="majorBidi"/>
          <w:sz w:val="24"/>
          <w:szCs w:val="24"/>
        </w:rPr>
        <w:t>) mengartikan modal adalah sebagai suatu kekuasaan untuk menggunkan barang-barang modal</w:t>
      </w:r>
      <w:r w:rsidR="007E31E7" w:rsidRPr="007E31E7">
        <w:rPr>
          <w:rFonts w:asciiTheme="majorBidi" w:hAnsiTheme="majorBidi" w:cstheme="majorBidi"/>
          <w:sz w:val="24"/>
          <w:szCs w:val="24"/>
          <w:lang w:val="en-US"/>
        </w:rPr>
        <w:t>, d</w:t>
      </w:r>
      <w:r w:rsidR="007E31E7" w:rsidRPr="007E31E7">
        <w:rPr>
          <w:rFonts w:asciiTheme="majorBidi" w:hAnsiTheme="majorBidi" w:cstheme="majorBidi"/>
          <w:sz w:val="24"/>
          <w:szCs w:val="24"/>
        </w:rPr>
        <w:t xml:space="preserve">engan demikian modal adalah yang terdapat dalam neraca sebelah kredit. Adapun yang dimaksud dengan barang- barang modal adalah barang-barang yang ada dalam perusahaan yang belum digunakan. Jadi yang terdapat dalam neraca sebelah debit. </w:t>
      </w:r>
    </w:p>
    <w:p w:rsidR="00337042" w:rsidRDefault="00337042" w:rsidP="008929B1">
      <w:pPr>
        <w:pStyle w:val="ListParagraph"/>
        <w:spacing w:after="0" w:line="240" w:lineRule="auto"/>
        <w:ind w:left="0"/>
        <w:jc w:val="both"/>
        <w:rPr>
          <w:rFonts w:asciiTheme="majorBidi" w:hAnsiTheme="majorBidi" w:cstheme="majorBidi"/>
          <w:sz w:val="24"/>
          <w:szCs w:val="24"/>
          <w:lang w:val="en-US"/>
        </w:rPr>
      </w:pPr>
    </w:p>
    <w:p w:rsidR="007E31E7" w:rsidRP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lang w:val="en-US"/>
        </w:rPr>
        <w:t>Muklis (2011)</w:t>
      </w:r>
      <w:r w:rsidRPr="007E31E7">
        <w:rPr>
          <w:rFonts w:asciiTheme="majorBidi" w:hAnsiTheme="majorBidi" w:cstheme="majorBidi"/>
          <w:sz w:val="24"/>
          <w:szCs w:val="24"/>
        </w:rPr>
        <w:t xml:space="preserve"> menjelaskan pula bahwa manajemen modal kerja merupakan kegiatan yang mencakup semua fungsi manajemen atas aktiva lancar dan kewajiban jangka pendek perusahaan.</w:t>
      </w:r>
    </w:p>
    <w:p w:rsidR="00337042" w:rsidRDefault="00337042" w:rsidP="008929B1">
      <w:pPr>
        <w:pStyle w:val="ListParagraph"/>
        <w:spacing w:after="0" w:line="240" w:lineRule="auto"/>
        <w:ind w:left="0"/>
        <w:jc w:val="both"/>
        <w:rPr>
          <w:rFonts w:asciiTheme="majorBidi" w:hAnsiTheme="majorBidi" w:cstheme="majorBidi"/>
          <w:sz w:val="24"/>
          <w:szCs w:val="24"/>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 xml:space="preserve">Dari pengertian diatas, maka dapat kita simpulkan bahwa modal kerja merupakan unsur utama yang sangat penting dalam suatu perusahaan, Karena tanpa adanya modal kerja, perusahaan tidak dapat </w:t>
      </w:r>
      <w:r w:rsidRPr="007E31E7">
        <w:rPr>
          <w:rFonts w:asciiTheme="majorBidi" w:hAnsiTheme="majorBidi" w:cstheme="majorBidi"/>
          <w:sz w:val="24"/>
          <w:szCs w:val="24"/>
        </w:rPr>
        <w:lastRenderedPageBreak/>
        <w:t>memenuhi kebutuhan dana untuk menjalankan aktivitasnya. Modal kerja dalam istilah lebih teknis adalah selisih dari aset atau harta lancar dengan kewajiban lancar.</w:t>
      </w:r>
    </w:p>
    <w:p w:rsidR="00337042" w:rsidRPr="007E31E7" w:rsidRDefault="00337042" w:rsidP="008929B1">
      <w:pPr>
        <w:pStyle w:val="ListParagraph"/>
        <w:spacing w:after="0" w:line="240" w:lineRule="auto"/>
        <w:ind w:left="0"/>
        <w:jc w:val="both"/>
        <w:rPr>
          <w:rFonts w:asciiTheme="majorBidi" w:hAnsiTheme="majorBidi" w:cstheme="majorBidi"/>
          <w:sz w:val="24"/>
          <w:szCs w:val="24"/>
        </w:rPr>
      </w:pPr>
    </w:p>
    <w:p w:rsid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 xml:space="preserve">Modal mutlak menjadi </w:t>
      </w:r>
      <w:r w:rsidRPr="007E31E7">
        <w:rPr>
          <w:rFonts w:asciiTheme="majorBidi" w:hAnsiTheme="majorBidi" w:cstheme="majorBidi"/>
          <w:sz w:val="24"/>
          <w:szCs w:val="24"/>
          <w:lang w:val="en-US"/>
        </w:rPr>
        <w:t>k</w:t>
      </w:r>
      <w:r w:rsidRPr="007E31E7">
        <w:rPr>
          <w:rFonts w:asciiTheme="majorBidi" w:hAnsiTheme="majorBidi" w:cstheme="majorBidi"/>
          <w:sz w:val="24"/>
          <w:szCs w:val="24"/>
        </w:rPr>
        <w:t xml:space="preserve">ebutuhan yang harus disediakan perusahaan dalam bentuk apapun. Untuk memenuhi kebutuhan itu, maka diperlukan sumber-sumber serta jenis-jenis modal yang dapat dicari dari berbagai sumber yang tersedia. Namun, dalam pemilihan sumber modalpun perlu diperhatikan akan untung ruginya sumber modal tersebut. Pertimbangan tersebut perlu dilakukan agar tidak menjadi beban perusahaan sehingga akan menimbulkan masalah yang tidak diinginkan. </w:t>
      </w:r>
    </w:p>
    <w:p w:rsidR="00337042" w:rsidRPr="007E31E7" w:rsidRDefault="00337042" w:rsidP="008929B1">
      <w:pPr>
        <w:pStyle w:val="ListParagraph"/>
        <w:spacing w:after="0" w:line="240" w:lineRule="auto"/>
        <w:ind w:left="0"/>
        <w:jc w:val="both"/>
        <w:rPr>
          <w:rFonts w:asciiTheme="majorBidi" w:hAnsiTheme="majorBidi" w:cstheme="majorBidi"/>
          <w:sz w:val="24"/>
          <w:szCs w:val="24"/>
        </w:rPr>
      </w:pPr>
    </w:p>
    <w:p w:rsidR="007E31E7" w:rsidRP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 xml:space="preserve">Menurut </w:t>
      </w:r>
      <w:r w:rsidRPr="007E31E7">
        <w:rPr>
          <w:rFonts w:asciiTheme="majorBidi" w:hAnsiTheme="majorBidi" w:cstheme="majorBidi"/>
          <w:sz w:val="24"/>
          <w:szCs w:val="24"/>
          <w:lang w:val="en-US"/>
        </w:rPr>
        <w:t>Saryadi</w:t>
      </w:r>
      <w:r w:rsidRPr="007E31E7">
        <w:rPr>
          <w:rFonts w:asciiTheme="majorBidi" w:hAnsiTheme="majorBidi" w:cstheme="majorBidi"/>
          <w:sz w:val="24"/>
          <w:szCs w:val="24"/>
        </w:rPr>
        <w:t xml:space="preserve"> (201</w:t>
      </w:r>
      <w:r w:rsidRPr="007E31E7">
        <w:rPr>
          <w:rFonts w:asciiTheme="majorBidi" w:hAnsiTheme="majorBidi" w:cstheme="majorBidi"/>
          <w:sz w:val="24"/>
          <w:szCs w:val="24"/>
          <w:lang w:val="en-US"/>
        </w:rPr>
        <w:t>3</w:t>
      </w:r>
      <w:r w:rsidRPr="007E31E7">
        <w:rPr>
          <w:rFonts w:asciiTheme="majorBidi" w:hAnsiTheme="majorBidi" w:cstheme="majorBidi"/>
          <w:sz w:val="24"/>
          <w:szCs w:val="24"/>
        </w:rPr>
        <w:t>) Sumber modal dapat berasal dari modal operasi perusahaan, keuntungan dari penjualan surat-surat berharga, penjualan aktiva tidak lancar, serta penjualan saham dan obligasi. Sedangkan menurut B</w:t>
      </w:r>
      <w:r w:rsidRPr="007E31E7">
        <w:rPr>
          <w:rFonts w:asciiTheme="majorBidi" w:hAnsiTheme="majorBidi" w:cstheme="majorBidi"/>
          <w:sz w:val="24"/>
          <w:szCs w:val="24"/>
          <w:lang w:val="en-US"/>
        </w:rPr>
        <w:t>enny</w:t>
      </w:r>
      <w:r w:rsidRPr="007E31E7">
        <w:rPr>
          <w:rFonts w:asciiTheme="majorBidi" w:hAnsiTheme="majorBidi" w:cstheme="majorBidi"/>
          <w:sz w:val="24"/>
          <w:szCs w:val="24"/>
        </w:rPr>
        <w:t>, (20</w:t>
      </w:r>
      <w:r w:rsidRPr="007E31E7">
        <w:rPr>
          <w:rFonts w:asciiTheme="majorBidi" w:hAnsiTheme="majorBidi" w:cstheme="majorBidi"/>
          <w:sz w:val="24"/>
          <w:szCs w:val="24"/>
          <w:lang w:val="en-US"/>
        </w:rPr>
        <w:t>11</w:t>
      </w:r>
      <w:r w:rsidRPr="007E31E7">
        <w:rPr>
          <w:rFonts w:asciiTheme="majorBidi" w:hAnsiTheme="majorBidi" w:cstheme="majorBidi"/>
          <w:sz w:val="24"/>
          <w:szCs w:val="24"/>
        </w:rPr>
        <w:t xml:space="preserve">) modal terdiri dari modal sendiri dan modal asing. </w:t>
      </w:r>
    </w:p>
    <w:p w:rsidR="007E31E7" w:rsidRPr="007E31E7" w:rsidRDefault="007E31E7" w:rsidP="007E31E7">
      <w:pPr>
        <w:pStyle w:val="ListParagraph"/>
        <w:spacing w:after="0" w:line="240" w:lineRule="auto"/>
        <w:ind w:left="0" w:firstLine="360"/>
        <w:jc w:val="both"/>
        <w:rPr>
          <w:rFonts w:asciiTheme="majorBidi" w:hAnsiTheme="majorBidi" w:cstheme="majorBidi"/>
          <w:sz w:val="24"/>
          <w:szCs w:val="24"/>
        </w:rPr>
      </w:pPr>
      <w:r w:rsidRPr="007E31E7">
        <w:rPr>
          <w:rFonts w:asciiTheme="majorBidi" w:hAnsiTheme="majorBidi" w:cstheme="majorBidi"/>
          <w:sz w:val="24"/>
          <w:szCs w:val="24"/>
        </w:rPr>
        <w:t>Adapun menurut Riyanto</w:t>
      </w:r>
      <w:r w:rsidRPr="007E31E7">
        <w:rPr>
          <w:rFonts w:asciiTheme="majorBidi" w:hAnsiTheme="majorBidi" w:cstheme="majorBidi"/>
          <w:sz w:val="24"/>
          <w:szCs w:val="24"/>
          <w:lang w:val="en-US"/>
        </w:rPr>
        <w:t xml:space="preserve"> (</w:t>
      </w:r>
      <w:r w:rsidR="00493359">
        <w:rPr>
          <w:rFonts w:asciiTheme="majorBidi" w:hAnsiTheme="majorBidi" w:cstheme="majorBidi"/>
          <w:sz w:val="24"/>
          <w:szCs w:val="24"/>
        </w:rPr>
        <w:t>2010</w:t>
      </w:r>
      <w:r w:rsidRPr="007E31E7">
        <w:rPr>
          <w:rFonts w:asciiTheme="majorBidi" w:hAnsiTheme="majorBidi" w:cstheme="majorBidi"/>
          <w:sz w:val="24"/>
          <w:szCs w:val="24"/>
        </w:rPr>
        <w:t>) berdasarkan pendapat Taylor jenis-jenis modal yaitu :</w:t>
      </w:r>
    </w:p>
    <w:p w:rsidR="007E31E7" w:rsidRPr="007E31E7" w:rsidRDefault="007E31E7" w:rsidP="008929B1">
      <w:pPr>
        <w:pStyle w:val="ListParagraph"/>
        <w:numPr>
          <w:ilvl w:val="0"/>
          <w:numId w:val="28"/>
        </w:numPr>
        <w:spacing w:after="0" w:line="240" w:lineRule="auto"/>
        <w:ind w:left="426" w:hanging="426"/>
        <w:jc w:val="both"/>
        <w:rPr>
          <w:rFonts w:asciiTheme="majorBidi" w:hAnsiTheme="majorBidi" w:cstheme="majorBidi"/>
          <w:sz w:val="24"/>
          <w:szCs w:val="24"/>
        </w:rPr>
      </w:pPr>
      <w:r w:rsidRPr="007E31E7">
        <w:rPr>
          <w:rFonts w:asciiTheme="majorBidi" w:hAnsiTheme="majorBidi" w:cstheme="majorBidi"/>
          <w:sz w:val="24"/>
          <w:szCs w:val="24"/>
        </w:rPr>
        <w:t xml:space="preserve">Modal </w:t>
      </w:r>
      <w:r w:rsidRPr="007E31E7">
        <w:rPr>
          <w:rFonts w:asciiTheme="majorBidi" w:hAnsiTheme="majorBidi" w:cstheme="majorBidi"/>
          <w:sz w:val="24"/>
          <w:szCs w:val="24"/>
          <w:lang w:val="en-US"/>
        </w:rPr>
        <w:t>p</w:t>
      </w:r>
      <w:r w:rsidRPr="007E31E7">
        <w:rPr>
          <w:rFonts w:asciiTheme="majorBidi" w:hAnsiTheme="majorBidi" w:cstheme="majorBidi"/>
          <w:sz w:val="24"/>
          <w:szCs w:val="24"/>
        </w:rPr>
        <w:t xml:space="preserve">ermanen yang terdiri dari modal primer dan modal normal. </w:t>
      </w:r>
    </w:p>
    <w:p w:rsidR="007E31E7" w:rsidRPr="007E31E7" w:rsidRDefault="007E31E7" w:rsidP="008929B1">
      <w:pPr>
        <w:pStyle w:val="ListParagraph"/>
        <w:numPr>
          <w:ilvl w:val="0"/>
          <w:numId w:val="28"/>
        </w:numPr>
        <w:spacing w:after="0" w:line="240" w:lineRule="auto"/>
        <w:ind w:left="426" w:hanging="426"/>
        <w:jc w:val="both"/>
        <w:rPr>
          <w:rFonts w:asciiTheme="majorBidi" w:hAnsiTheme="majorBidi" w:cstheme="majorBidi"/>
          <w:sz w:val="24"/>
          <w:szCs w:val="24"/>
        </w:rPr>
      </w:pPr>
      <w:r w:rsidRPr="007E31E7">
        <w:rPr>
          <w:rFonts w:asciiTheme="majorBidi" w:hAnsiTheme="majorBidi" w:cstheme="majorBidi"/>
          <w:sz w:val="24"/>
          <w:szCs w:val="24"/>
        </w:rPr>
        <w:t xml:space="preserve">Modal </w:t>
      </w:r>
      <w:r w:rsidRPr="007E31E7">
        <w:rPr>
          <w:rFonts w:asciiTheme="majorBidi" w:hAnsiTheme="majorBidi" w:cstheme="majorBidi"/>
          <w:sz w:val="24"/>
          <w:szCs w:val="24"/>
          <w:lang w:val="en-US"/>
        </w:rPr>
        <w:t>v</w:t>
      </w:r>
      <w:r w:rsidRPr="007E31E7">
        <w:rPr>
          <w:rFonts w:asciiTheme="majorBidi" w:hAnsiTheme="majorBidi" w:cstheme="majorBidi"/>
          <w:sz w:val="24"/>
          <w:szCs w:val="24"/>
        </w:rPr>
        <w:t xml:space="preserve">ariabel yang terdiri atas modal kerja musiman, modal siklus, dan modal darirat. </w:t>
      </w:r>
    </w:p>
    <w:p w:rsidR="007E31E7" w:rsidRPr="007E31E7" w:rsidRDefault="007E31E7" w:rsidP="008929B1">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 xml:space="preserve">Ada tiga konsep modal menurut </w:t>
      </w:r>
      <w:r w:rsidRPr="007E31E7">
        <w:rPr>
          <w:rFonts w:asciiTheme="majorBidi" w:hAnsiTheme="majorBidi" w:cstheme="majorBidi"/>
          <w:sz w:val="24"/>
          <w:szCs w:val="24"/>
          <w:lang w:val="en-US"/>
        </w:rPr>
        <w:t>Dewa (2015</w:t>
      </w:r>
      <w:r w:rsidRPr="007E31E7">
        <w:rPr>
          <w:rFonts w:asciiTheme="majorBidi" w:hAnsiTheme="majorBidi" w:cstheme="majorBidi"/>
          <w:sz w:val="24"/>
          <w:szCs w:val="24"/>
        </w:rPr>
        <w:t xml:space="preserve">) diantaranya yaitu: </w:t>
      </w:r>
    </w:p>
    <w:p w:rsidR="007E31E7" w:rsidRPr="007E31E7" w:rsidRDefault="007E31E7" w:rsidP="007E31E7">
      <w:pPr>
        <w:pStyle w:val="ListParagraph"/>
        <w:numPr>
          <w:ilvl w:val="0"/>
          <w:numId w:val="27"/>
        </w:numPr>
        <w:spacing w:after="0" w:line="240" w:lineRule="auto"/>
        <w:ind w:left="360" w:hanging="270"/>
        <w:jc w:val="both"/>
        <w:rPr>
          <w:rFonts w:asciiTheme="majorBidi" w:hAnsiTheme="majorBidi" w:cstheme="majorBidi"/>
          <w:sz w:val="24"/>
          <w:szCs w:val="24"/>
        </w:rPr>
      </w:pPr>
      <w:r w:rsidRPr="007E31E7">
        <w:rPr>
          <w:rFonts w:asciiTheme="majorBidi" w:hAnsiTheme="majorBidi" w:cstheme="majorBidi"/>
          <w:sz w:val="24"/>
          <w:szCs w:val="24"/>
        </w:rPr>
        <w:t>Konsep Kuantitatif atau Modal Kerja Bruto Menurut konsep ini modal kerja adalah seluruh jumlah aktiva lancar. Berarti jumlah kas/bank + efek yang bisa diperjual belikan + piutang + persediaan.</w:t>
      </w:r>
    </w:p>
    <w:p w:rsidR="007E31E7" w:rsidRPr="007E31E7" w:rsidRDefault="007E31E7" w:rsidP="007E31E7">
      <w:pPr>
        <w:pStyle w:val="ListParagraph"/>
        <w:numPr>
          <w:ilvl w:val="0"/>
          <w:numId w:val="27"/>
        </w:numPr>
        <w:spacing w:after="0" w:line="240" w:lineRule="auto"/>
        <w:ind w:left="360" w:hanging="270"/>
        <w:jc w:val="both"/>
        <w:rPr>
          <w:rFonts w:asciiTheme="majorBidi" w:hAnsiTheme="majorBidi" w:cstheme="majorBidi"/>
          <w:sz w:val="24"/>
          <w:szCs w:val="24"/>
        </w:rPr>
      </w:pPr>
      <w:r w:rsidRPr="007E31E7">
        <w:rPr>
          <w:rFonts w:asciiTheme="majorBidi" w:hAnsiTheme="majorBidi" w:cstheme="majorBidi"/>
          <w:sz w:val="24"/>
          <w:szCs w:val="24"/>
        </w:rPr>
        <w:t>Konsep Kualitatif atau Modal Kerja Netto Menurut konsep ini modal kerja adalah selisih lebih jumlah aktiva lancar terhadap jumlah utang lancar.</w:t>
      </w:r>
    </w:p>
    <w:p w:rsidR="007E31E7" w:rsidRDefault="007E31E7" w:rsidP="007E31E7">
      <w:pPr>
        <w:pStyle w:val="ListParagraph"/>
        <w:numPr>
          <w:ilvl w:val="0"/>
          <w:numId w:val="27"/>
        </w:numPr>
        <w:spacing w:after="0" w:line="240" w:lineRule="auto"/>
        <w:ind w:left="360" w:hanging="270"/>
        <w:jc w:val="both"/>
        <w:rPr>
          <w:rFonts w:asciiTheme="majorBidi" w:hAnsiTheme="majorBidi" w:cstheme="majorBidi"/>
          <w:sz w:val="24"/>
          <w:szCs w:val="24"/>
        </w:rPr>
      </w:pPr>
      <w:r w:rsidRPr="007E31E7">
        <w:rPr>
          <w:rFonts w:asciiTheme="majorBidi" w:hAnsiTheme="majorBidi" w:cstheme="majorBidi"/>
          <w:sz w:val="24"/>
          <w:szCs w:val="24"/>
        </w:rPr>
        <w:t xml:space="preserve">Konsep Fungsional Menurut konsep ini modal kerja adalah dana yang digunakan selama periode akuntansi untuk menghasilkan penghasilan yang utama (current income) pada saat sekarang ini </w:t>
      </w:r>
      <w:r w:rsidRPr="007E31E7">
        <w:rPr>
          <w:rFonts w:asciiTheme="majorBidi" w:hAnsiTheme="majorBidi" w:cstheme="majorBidi"/>
          <w:sz w:val="24"/>
          <w:szCs w:val="24"/>
        </w:rPr>
        <w:lastRenderedPageBreak/>
        <w:t>sesuai dengan maksud utama didirikannya perusahaan.</w:t>
      </w:r>
    </w:p>
    <w:p w:rsidR="00337042" w:rsidRPr="007E31E7" w:rsidRDefault="00337042" w:rsidP="00337042">
      <w:pPr>
        <w:pStyle w:val="ListParagraph"/>
        <w:spacing w:after="0" w:line="240" w:lineRule="auto"/>
        <w:ind w:left="360"/>
        <w:jc w:val="both"/>
        <w:rPr>
          <w:rFonts w:asciiTheme="majorBidi" w:hAnsiTheme="majorBidi" w:cstheme="majorBidi"/>
          <w:sz w:val="24"/>
          <w:szCs w:val="24"/>
        </w:rPr>
      </w:pPr>
    </w:p>
    <w:p w:rsidR="007E31E7" w:rsidRDefault="007E31E7" w:rsidP="00337042">
      <w:pPr>
        <w:jc w:val="both"/>
        <w:rPr>
          <w:rFonts w:asciiTheme="majorBidi" w:hAnsiTheme="majorBidi" w:cstheme="majorBidi"/>
          <w:sz w:val="24"/>
          <w:szCs w:val="24"/>
        </w:rPr>
      </w:pPr>
      <w:r w:rsidRPr="007E31E7">
        <w:rPr>
          <w:rFonts w:asciiTheme="majorBidi" w:hAnsiTheme="majorBidi" w:cstheme="majorBidi"/>
          <w:sz w:val="24"/>
          <w:szCs w:val="24"/>
        </w:rPr>
        <w:t>Modal dapat menopang kegiatan produksi dan penjualan sudah menjadi kejelasan ketika modal kerja mampu membiayai kegiatan produksi, kegiatan produksi yang lancar (dalam keadaan lain dianggap tetap) akan memperlancar penjualan. Ketika penjualan diperkirakan meningkat diperlukan dana untuk menambah persediaan, sementara dana dari penjualan belum tentu saja belum masuk, di situlah modal kerja akan mendanai persediaan hingga dana tersebut dapat diganti kembali dari</w:t>
      </w:r>
      <w:r w:rsidR="00493359">
        <w:rPr>
          <w:rFonts w:asciiTheme="majorBidi" w:hAnsiTheme="majorBidi" w:cstheme="majorBidi"/>
          <w:sz w:val="24"/>
          <w:szCs w:val="24"/>
        </w:rPr>
        <w:t xml:space="preserve"> hasil pembayaran oleh konsumen.</w:t>
      </w:r>
    </w:p>
    <w:p w:rsidR="00493359" w:rsidRPr="007E31E7" w:rsidRDefault="00493359" w:rsidP="007E31E7">
      <w:pPr>
        <w:ind w:firstLine="720"/>
        <w:jc w:val="both"/>
        <w:rPr>
          <w:rFonts w:asciiTheme="majorBidi" w:hAnsiTheme="majorBidi" w:cstheme="majorBidi"/>
          <w:sz w:val="24"/>
          <w:szCs w:val="24"/>
        </w:rPr>
      </w:pPr>
    </w:p>
    <w:p w:rsidR="007E31E7" w:rsidRPr="008929B1" w:rsidRDefault="007E31E7" w:rsidP="008929B1">
      <w:pPr>
        <w:jc w:val="both"/>
        <w:rPr>
          <w:rFonts w:asciiTheme="majorBidi" w:hAnsiTheme="majorBidi" w:cstheme="majorBidi"/>
          <w:b/>
          <w:sz w:val="24"/>
          <w:szCs w:val="24"/>
        </w:rPr>
      </w:pPr>
      <w:r w:rsidRPr="008929B1">
        <w:rPr>
          <w:rFonts w:asciiTheme="majorBidi" w:hAnsiTheme="majorBidi" w:cstheme="majorBidi"/>
          <w:b/>
          <w:sz w:val="24"/>
          <w:szCs w:val="24"/>
        </w:rPr>
        <w:t>Kerangka Pemikiran</w:t>
      </w:r>
    </w:p>
    <w:p w:rsidR="007E31E7" w:rsidRPr="007E31E7" w:rsidRDefault="007E31E7" w:rsidP="008929B1">
      <w:pPr>
        <w:pStyle w:val="ListParagraph"/>
        <w:spacing w:after="0" w:line="240" w:lineRule="auto"/>
        <w:ind w:left="0"/>
        <w:jc w:val="both"/>
        <w:rPr>
          <w:rFonts w:asciiTheme="majorBidi" w:hAnsiTheme="majorBidi" w:cstheme="majorBidi"/>
          <w:sz w:val="24"/>
          <w:szCs w:val="24"/>
          <w:shd w:val="clear" w:color="auto" w:fill="FFFFFF"/>
          <w:lang w:val="en-US"/>
        </w:rPr>
      </w:pPr>
      <w:r w:rsidRPr="007E31E7">
        <w:rPr>
          <w:rFonts w:asciiTheme="majorBidi" w:hAnsiTheme="majorBidi" w:cstheme="majorBidi"/>
          <w:sz w:val="24"/>
          <w:szCs w:val="24"/>
          <w:shd w:val="clear" w:color="auto" w:fill="FFFFFF"/>
          <w:lang w:val="id-ID"/>
        </w:rPr>
        <w:t>Kerangka pemikiran adalah n</w:t>
      </w:r>
      <w:r w:rsidRPr="007E31E7">
        <w:rPr>
          <w:rFonts w:asciiTheme="majorBidi" w:hAnsiTheme="majorBidi" w:cstheme="majorBidi"/>
          <w:sz w:val="24"/>
          <w:szCs w:val="24"/>
          <w:shd w:val="clear" w:color="auto" w:fill="FFFFFF"/>
        </w:rPr>
        <w:t>arasi (uraian) atau pernyataan (proposisi) tentang</w:t>
      </w:r>
      <w:r w:rsidRPr="007E31E7">
        <w:rPr>
          <w:rFonts w:asciiTheme="majorBidi" w:hAnsiTheme="majorBidi" w:cstheme="majorBidi"/>
          <w:bCs/>
          <w:sz w:val="24"/>
          <w:szCs w:val="24"/>
          <w:shd w:val="clear" w:color="auto" w:fill="FFFFFF"/>
        </w:rPr>
        <w:t>kerangka</w:t>
      </w:r>
      <w:r w:rsidRPr="007E31E7">
        <w:rPr>
          <w:rFonts w:asciiTheme="majorBidi" w:hAnsiTheme="majorBidi" w:cstheme="majorBidi"/>
          <w:sz w:val="24"/>
          <w:szCs w:val="24"/>
          <w:shd w:val="clear" w:color="auto" w:fill="FFFFFF"/>
        </w:rPr>
        <w:t> konsep pemecahan masalah yang telah diidentifikasi atau dirumuskan</w:t>
      </w:r>
      <w:r w:rsidR="00493359">
        <w:rPr>
          <w:rFonts w:asciiTheme="majorBidi" w:hAnsiTheme="majorBidi" w:cstheme="majorBidi"/>
          <w:sz w:val="24"/>
          <w:szCs w:val="24"/>
          <w:shd w:val="clear" w:color="auto" w:fill="FFFFFF"/>
          <w:lang w:val="id-ID"/>
        </w:rPr>
        <w:t xml:space="preserve"> (Sugiyono, </w:t>
      </w:r>
      <w:r w:rsidRPr="007E31E7">
        <w:rPr>
          <w:rFonts w:asciiTheme="majorBidi" w:hAnsiTheme="majorBidi" w:cstheme="majorBidi"/>
          <w:sz w:val="24"/>
          <w:szCs w:val="24"/>
          <w:shd w:val="clear" w:color="auto" w:fill="FFFFFF"/>
          <w:lang w:val="id-ID"/>
        </w:rPr>
        <w:t>2013).</w:t>
      </w:r>
      <w:r w:rsidR="00493359">
        <w:rPr>
          <w:rFonts w:asciiTheme="majorBidi" w:hAnsiTheme="majorBidi" w:cstheme="majorBidi"/>
          <w:sz w:val="24"/>
          <w:szCs w:val="24"/>
          <w:shd w:val="clear" w:color="auto" w:fill="FFFFFF"/>
          <w:lang w:val="en-US"/>
        </w:rPr>
        <w:t xml:space="preserve"> </w:t>
      </w:r>
      <w:r w:rsidRPr="007E31E7">
        <w:rPr>
          <w:rFonts w:asciiTheme="majorBidi" w:hAnsiTheme="majorBidi" w:cstheme="majorBidi"/>
          <w:bCs/>
          <w:sz w:val="24"/>
          <w:szCs w:val="24"/>
          <w:shd w:val="clear" w:color="auto" w:fill="FFFFFF"/>
        </w:rPr>
        <w:t>Kerangka</w:t>
      </w:r>
      <w:r w:rsidRPr="007E31E7">
        <w:rPr>
          <w:rFonts w:asciiTheme="majorBidi" w:hAnsiTheme="majorBidi" w:cstheme="majorBidi"/>
          <w:sz w:val="24"/>
          <w:szCs w:val="24"/>
          <w:shd w:val="clear" w:color="auto" w:fill="FFFFFF"/>
        </w:rPr>
        <w:t> berpikir atau </w:t>
      </w:r>
      <w:r w:rsidRPr="007E31E7">
        <w:rPr>
          <w:rFonts w:asciiTheme="majorBidi" w:hAnsiTheme="majorBidi" w:cstheme="majorBidi"/>
          <w:bCs/>
          <w:sz w:val="24"/>
          <w:szCs w:val="24"/>
          <w:shd w:val="clear" w:color="auto" w:fill="FFFFFF"/>
        </w:rPr>
        <w:t>kerangka pemikiran</w:t>
      </w:r>
      <w:r w:rsidRPr="007E31E7">
        <w:rPr>
          <w:rFonts w:asciiTheme="majorBidi" w:hAnsiTheme="majorBidi" w:cstheme="majorBidi"/>
          <w:sz w:val="24"/>
          <w:szCs w:val="24"/>
          <w:shd w:val="clear" w:color="auto" w:fill="FFFFFF"/>
        </w:rPr>
        <w:t> dalam sebuah penelitian kuantitatif, sangat menentukan kejelasan dan validitas proses penelitian secara keseluruhan.</w:t>
      </w:r>
    </w:p>
    <w:p w:rsidR="007E31E7" w:rsidRPr="007E31E7" w:rsidRDefault="007E31E7" w:rsidP="007E31E7">
      <w:pPr>
        <w:pStyle w:val="ListParagraph"/>
        <w:spacing w:after="0" w:line="240" w:lineRule="auto"/>
        <w:ind w:left="0" w:firstLine="567"/>
        <w:jc w:val="both"/>
        <w:rPr>
          <w:rFonts w:asciiTheme="majorBidi" w:hAnsiTheme="majorBidi" w:cstheme="majorBidi"/>
          <w:b/>
          <w:sz w:val="24"/>
          <w:szCs w:val="24"/>
          <w:lang w:val="en-US"/>
        </w:rPr>
      </w:pPr>
    </w:p>
    <w:p w:rsidR="007E31E7" w:rsidRPr="007E31E7" w:rsidRDefault="007E31E7" w:rsidP="007E31E7">
      <w:pPr>
        <w:jc w:val="both"/>
        <w:rPr>
          <w:rFonts w:asciiTheme="majorBidi" w:hAnsiTheme="majorBidi" w:cstheme="majorBidi"/>
          <w:b/>
          <w:sz w:val="24"/>
          <w:szCs w:val="24"/>
        </w:rPr>
      </w:pPr>
      <w:r w:rsidRPr="007E31E7">
        <w:rPr>
          <w:rFonts w:asciiTheme="majorBidi" w:hAnsiTheme="majorBidi" w:cstheme="majorBidi"/>
          <w:b/>
          <w:sz w:val="24"/>
          <w:szCs w:val="24"/>
        </w:rPr>
        <w:t>HubunganPemberian Kredit dengan Pendapatan Pedagang Kecil</w:t>
      </w:r>
    </w:p>
    <w:p w:rsidR="007E31E7" w:rsidRDefault="007E31E7" w:rsidP="007E31E7">
      <w:pPr>
        <w:jc w:val="both"/>
        <w:rPr>
          <w:rFonts w:asciiTheme="majorBidi" w:hAnsiTheme="majorBidi" w:cstheme="majorBidi"/>
          <w:sz w:val="24"/>
          <w:szCs w:val="24"/>
        </w:rPr>
      </w:pPr>
      <w:r w:rsidRPr="007E31E7">
        <w:rPr>
          <w:rFonts w:asciiTheme="majorBidi" w:hAnsiTheme="majorBidi" w:cstheme="majorBidi"/>
          <w:sz w:val="24"/>
          <w:szCs w:val="24"/>
        </w:rPr>
        <w:t>Pemberian kredit oleh pihak pemberi pinjaman mempunyai fungsi dan tujuan tertentu yang untuk mencari keuntungan, membantu nasabah, dan membantu pemerintah dalam meningkatkan stabilitas ekonomi. Menurut Kasmir (2012)  pemberian kredit dapat meningkatkan daya guna uang maupun barang, mendorong dan memperlancar produksi dan konsumsi yang pada akhirnya untuk meningkatkan taraf hidup orang banyak. Dengan demikian pemberian kredit memiliki peran yang sangat penting dalam perkembangan perokonomian karena adanya dorongan terhadap peningkatan pendapatan setiap jenis usaha.</w:t>
      </w:r>
    </w:p>
    <w:p w:rsidR="00337042" w:rsidRPr="007E31E7" w:rsidRDefault="00337042" w:rsidP="007E31E7">
      <w:pPr>
        <w:jc w:val="both"/>
        <w:rPr>
          <w:rFonts w:asciiTheme="majorBidi" w:hAnsiTheme="majorBidi" w:cstheme="majorBidi"/>
          <w:sz w:val="24"/>
          <w:szCs w:val="24"/>
        </w:rPr>
      </w:pPr>
    </w:p>
    <w:p w:rsidR="007E31E7" w:rsidRDefault="007E31E7" w:rsidP="008929B1">
      <w:pPr>
        <w:jc w:val="both"/>
        <w:rPr>
          <w:rFonts w:asciiTheme="majorBidi" w:hAnsiTheme="majorBidi" w:cstheme="majorBidi"/>
          <w:sz w:val="24"/>
          <w:szCs w:val="24"/>
          <w:lang w:val="id-ID"/>
        </w:rPr>
      </w:pPr>
      <w:r w:rsidRPr="007E31E7">
        <w:rPr>
          <w:rFonts w:asciiTheme="majorBidi" w:hAnsiTheme="majorBidi" w:cstheme="majorBidi"/>
          <w:sz w:val="24"/>
          <w:szCs w:val="24"/>
        </w:rPr>
        <w:t>Hal ini juga pernah diteliti sebelumnya oleh Pikodana (2014) yang meneliti mengenai Pengaruh Pemberian Kredit PT. B</w:t>
      </w:r>
      <w:r w:rsidRPr="007E31E7">
        <w:rPr>
          <w:rFonts w:asciiTheme="majorBidi" w:hAnsiTheme="majorBidi" w:cstheme="majorBidi"/>
          <w:sz w:val="24"/>
          <w:szCs w:val="24"/>
          <w:lang w:val="id-ID"/>
        </w:rPr>
        <w:t>PR</w:t>
      </w:r>
      <w:r w:rsidRPr="007E31E7">
        <w:rPr>
          <w:rFonts w:asciiTheme="majorBidi" w:hAnsiTheme="majorBidi" w:cstheme="majorBidi"/>
          <w:sz w:val="24"/>
          <w:szCs w:val="24"/>
        </w:rPr>
        <w:t xml:space="preserve"> </w:t>
      </w:r>
      <w:r w:rsidRPr="007E31E7">
        <w:rPr>
          <w:rFonts w:asciiTheme="majorBidi" w:hAnsiTheme="majorBidi" w:cstheme="majorBidi"/>
          <w:sz w:val="24"/>
          <w:szCs w:val="24"/>
        </w:rPr>
        <w:lastRenderedPageBreak/>
        <w:t>Suryajaya Kubutambahan Terhadap Pendapatan Usaha Kecil Menengah (U</w:t>
      </w:r>
      <w:r w:rsidRPr="007E31E7">
        <w:rPr>
          <w:rFonts w:asciiTheme="majorBidi" w:hAnsiTheme="majorBidi" w:cstheme="majorBidi"/>
          <w:sz w:val="24"/>
          <w:szCs w:val="24"/>
          <w:lang w:val="id-ID"/>
        </w:rPr>
        <w:t>KM</w:t>
      </w:r>
      <w:r w:rsidRPr="007E31E7">
        <w:rPr>
          <w:rFonts w:asciiTheme="majorBidi" w:hAnsiTheme="majorBidi" w:cstheme="majorBidi"/>
          <w:sz w:val="24"/>
          <w:szCs w:val="24"/>
        </w:rPr>
        <w:t>) Kecamatan Sawan Kabupaten Buleleng Tahun 2013</w:t>
      </w:r>
      <w:r w:rsidRPr="007E31E7">
        <w:rPr>
          <w:rFonts w:asciiTheme="majorBidi" w:hAnsiTheme="majorBidi" w:cstheme="majorBidi"/>
          <w:sz w:val="24"/>
          <w:szCs w:val="24"/>
          <w:lang w:val="id-ID"/>
        </w:rPr>
        <w:t>.H</w:t>
      </w:r>
      <w:r w:rsidRPr="007E31E7">
        <w:rPr>
          <w:rFonts w:asciiTheme="majorBidi" w:hAnsiTheme="majorBidi" w:cstheme="majorBidi"/>
          <w:sz w:val="24"/>
          <w:szCs w:val="24"/>
        </w:rPr>
        <w:t xml:space="preserve">asil penelitian ini menunjukan bahwa </w:t>
      </w:r>
      <w:r w:rsidRPr="007E31E7">
        <w:rPr>
          <w:rFonts w:asciiTheme="majorBidi" w:hAnsiTheme="majorBidi" w:cstheme="majorBidi"/>
          <w:sz w:val="24"/>
          <w:szCs w:val="24"/>
          <w:lang w:val="id-ID"/>
        </w:rPr>
        <w:t>t</w:t>
      </w:r>
      <w:r w:rsidRPr="007E31E7">
        <w:rPr>
          <w:rFonts w:asciiTheme="majorBidi" w:hAnsiTheme="majorBidi" w:cstheme="majorBidi"/>
          <w:sz w:val="24"/>
          <w:szCs w:val="24"/>
        </w:rPr>
        <w:t>erdapat perbedaan yang signifikan antara pendapatan UKM sebelum mendapatkan kredit dengan pendapatan UKM sesudah mendapatkan kredit</w:t>
      </w:r>
      <w:r w:rsidRPr="007E31E7">
        <w:rPr>
          <w:rFonts w:asciiTheme="majorBidi" w:hAnsiTheme="majorBidi" w:cstheme="majorBidi"/>
          <w:sz w:val="24"/>
          <w:szCs w:val="24"/>
          <w:lang w:val="id-ID"/>
        </w:rPr>
        <w:t>.Yaitu pendapatan meningkat dengan adanya modal usaha yang cukup.</w:t>
      </w:r>
    </w:p>
    <w:p w:rsidR="00337042" w:rsidRPr="007E31E7" w:rsidRDefault="00337042" w:rsidP="008929B1">
      <w:pPr>
        <w:jc w:val="both"/>
        <w:rPr>
          <w:rFonts w:asciiTheme="majorBidi" w:hAnsiTheme="majorBidi" w:cstheme="majorBidi"/>
          <w:sz w:val="24"/>
          <w:szCs w:val="24"/>
        </w:rPr>
      </w:pPr>
    </w:p>
    <w:p w:rsidR="007E31E7" w:rsidRPr="007E31E7" w:rsidRDefault="007E31E7" w:rsidP="007E31E7">
      <w:pPr>
        <w:pStyle w:val="ListParagraph"/>
        <w:spacing w:after="0" w:line="240" w:lineRule="auto"/>
        <w:ind w:left="0"/>
        <w:jc w:val="both"/>
        <w:rPr>
          <w:rFonts w:asciiTheme="majorBidi" w:hAnsiTheme="majorBidi" w:cstheme="majorBidi"/>
          <w:sz w:val="24"/>
          <w:szCs w:val="24"/>
          <w:lang w:val="id-ID"/>
        </w:rPr>
      </w:pPr>
      <w:r w:rsidRPr="007E31E7">
        <w:rPr>
          <w:rFonts w:asciiTheme="majorBidi" w:hAnsiTheme="majorBidi" w:cstheme="majorBidi"/>
          <w:sz w:val="24"/>
          <w:szCs w:val="24"/>
        </w:rPr>
        <w:t>Rita (2014) juga melakukan kajian sejenis tentang Pengaruh Pemberian Kredit Terhadap Peningkatan Pendapatan Usaha Kecil dan Menengah (Studi kasus : PT. BPR Laksana Abadi Sunggal Medan). Berdasarkan hasil penelitian, pendapatan nasabah sebelum menerima kredit sama saja dengan pendapatan nasabah setelah menerima kredit. Ini berarti kredit tidak dapat meningkatkan pendapatan. Akan tetapi Muhammad &amp; Rozali (2017) meberikan pembuktian yang berbeda bahwa, kredit berpengaruh positif dan signifikan terhadap pendapatan Usaha Mikro dan Kecil yang ada di Desa Selagik, Lombok.</w:t>
      </w:r>
    </w:p>
    <w:p w:rsidR="007E31E7" w:rsidRPr="007E31E7" w:rsidRDefault="007E31E7" w:rsidP="007E31E7">
      <w:pPr>
        <w:jc w:val="both"/>
        <w:rPr>
          <w:rFonts w:asciiTheme="majorBidi" w:hAnsiTheme="majorBidi" w:cstheme="majorBidi"/>
          <w:sz w:val="24"/>
          <w:szCs w:val="24"/>
        </w:rPr>
      </w:pPr>
    </w:p>
    <w:p w:rsidR="007E31E7" w:rsidRPr="007E31E7" w:rsidRDefault="007E31E7" w:rsidP="007E31E7">
      <w:pPr>
        <w:jc w:val="both"/>
        <w:rPr>
          <w:rFonts w:asciiTheme="majorBidi" w:hAnsiTheme="majorBidi" w:cstheme="majorBidi"/>
          <w:b/>
          <w:sz w:val="24"/>
          <w:szCs w:val="24"/>
        </w:rPr>
      </w:pPr>
      <w:r w:rsidRPr="007E31E7">
        <w:rPr>
          <w:rFonts w:asciiTheme="majorBidi" w:hAnsiTheme="majorBidi" w:cstheme="majorBidi"/>
          <w:b/>
          <w:sz w:val="24"/>
          <w:szCs w:val="24"/>
        </w:rPr>
        <w:t>Hubungan Modal dengan Pendapatan Pedagang Kecil</w:t>
      </w:r>
    </w:p>
    <w:p w:rsidR="007E31E7" w:rsidRDefault="007E31E7" w:rsidP="008929B1">
      <w:pPr>
        <w:jc w:val="both"/>
        <w:rPr>
          <w:rFonts w:asciiTheme="majorBidi" w:hAnsiTheme="majorBidi" w:cstheme="majorBidi"/>
          <w:sz w:val="24"/>
          <w:szCs w:val="24"/>
          <w:lang w:val="id-ID"/>
        </w:rPr>
      </w:pPr>
      <w:r w:rsidRPr="007E31E7">
        <w:rPr>
          <w:rFonts w:asciiTheme="majorBidi" w:hAnsiTheme="majorBidi" w:cstheme="majorBidi"/>
          <w:sz w:val="24"/>
          <w:szCs w:val="24"/>
        </w:rPr>
        <w:t>Pengelolaan dana usaha merupakan kegiatan utama dari bagian keuangan usaha, para pendiri usaha bertanggung jawab atas perencanaan bagaimana sumber dana diperoleh, apakah dari modal sendiri atau dari pembiyaan dana yang diperoleh.Modal merupakan faktor produksi untuk manusia mengeluarkan aset lain</w:t>
      </w:r>
      <w:r w:rsidRPr="007E31E7">
        <w:rPr>
          <w:rFonts w:asciiTheme="majorBidi" w:hAnsiTheme="majorBidi" w:cstheme="majorBidi"/>
          <w:sz w:val="24"/>
          <w:szCs w:val="24"/>
          <w:lang w:val="id-ID"/>
        </w:rPr>
        <w:t>. Kepentingan modal sangat dibutuhkan untuk kemajuan usaha.Dalam suatu usaha pengendalian jumlah modal baik itu modal sendiri maupun yang dipinjam yang diolah secara tepat akan menjamin kontinuitas operasi dari usaha secara efisien dan ekonomis (Purnamayanti, 2014).</w:t>
      </w:r>
    </w:p>
    <w:p w:rsidR="00337042" w:rsidRPr="007E31E7" w:rsidRDefault="00337042" w:rsidP="008929B1">
      <w:pPr>
        <w:jc w:val="both"/>
        <w:rPr>
          <w:rFonts w:asciiTheme="majorBidi" w:hAnsiTheme="majorBidi" w:cstheme="majorBidi"/>
          <w:sz w:val="24"/>
          <w:szCs w:val="24"/>
          <w:lang w:val="id-ID"/>
        </w:rPr>
      </w:pPr>
    </w:p>
    <w:p w:rsidR="007E31E7" w:rsidRPr="007E31E7" w:rsidRDefault="007E31E7" w:rsidP="00493359">
      <w:pPr>
        <w:jc w:val="both"/>
        <w:rPr>
          <w:rFonts w:asciiTheme="majorBidi" w:hAnsiTheme="majorBidi" w:cstheme="majorBidi"/>
          <w:sz w:val="24"/>
          <w:szCs w:val="24"/>
        </w:rPr>
      </w:pPr>
      <w:r w:rsidRPr="007E31E7">
        <w:rPr>
          <w:rFonts w:asciiTheme="majorBidi" w:hAnsiTheme="majorBidi" w:cstheme="majorBidi"/>
          <w:sz w:val="24"/>
          <w:szCs w:val="24"/>
          <w:lang w:val="id-ID"/>
        </w:rPr>
        <w:t xml:space="preserve">Modal sendiri dan modal pinjaman merupakan faktor penting dalam menjalankan operasional perusahaan agar keuntungan yang diperoleh maksimal, yang dalam hal ini adalah pendapatan usaha </w:t>
      </w:r>
      <w:r w:rsidRPr="007E31E7">
        <w:rPr>
          <w:rFonts w:asciiTheme="majorBidi" w:hAnsiTheme="majorBidi" w:cstheme="majorBidi"/>
          <w:sz w:val="24"/>
          <w:szCs w:val="24"/>
          <w:lang w:val="id-ID"/>
        </w:rPr>
        <w:lastRenderedPageBreak/>
        <w:t xml:space="preserve">kecil.Keuntungan yang diperoleh di dalam usaha yang dijalankan kecil maka akan mengakibatkan terhambatnya kegiatan operasional perusahaan sehari-hari atau terlambat sehingga menimbulkan kerugian pada perusahaan. Hal ini secara tidak langsung memberi penjelasan ada tidaknya perusahaan suatu usaha apabila usaha tersebut mendapat pembiayaan dari satu pihak, dan sebaliknya apakah akan ada perubahan dari suatu usaha apabila modal yang dikelola berasal dari modal sendiri. Hal ini juga pernah diteliti sebelumnya oleh Purnamayanti (2014) yang meneliti mengenai Pengaruh Pemberian Kredit dan Modalterhadap Pendapatan UKM.Hasil penelitian ini menunjukan bahwa ada pengaruh positif dan signifikan antara modal terhadap pendapatan UKM pada BPR Nusamba Mengwi.Putri (2016) membuktikan bahwa, besar modal sendiri akan menentukan modal pinjaman. </w:t>
      </w:r>
      <w:r w:rsidRPr="007E31E7">
        <w:rPr>
          <w:rFonts w:asciiTheme="majorBidi" w:hAnsiTheme="majorBidi" w:cstheme="majorBidi"/>
          <w:sz w:val="24"/>
          <w:szCs w:val="24"/>
        </w:rPr>
        <w:t xml:space="preserve">Semakin kecil modal sendiri dimiliki UMKM maka untuk mendorong pertumbuhannya makin besar diperlukan modal pinjaman. </w:t>
      </w:r>
    </w:p>
    <w:p w:rsidR="007E31E7" w:rsidRPr="007E31E7" w:rsidRDefault="007E31E7" w:rsidP="007E31E7">
      <w:pPr>
        <w:rPr>
          <w:rFonts w:asciiTheme="majorBidi" w:hAnsiTheme="majorBidi" w:cstheme="majorBidi"/>
          <w:b/>
          <w:sz w:val="24"/>
          <w:szCs w:val="24"/>
        </w:rPr>
      </w:pPr>
    </w:p>
    <w:p w:rsidR="007E31E7" w:rsidRPr="007E31E7" w:rsidRDefault="007E31E7" w:rsidP="007E31E7">
      <w:pPr>
        <w:rPr>
          <w:rFonts w:asciiTheme="majorBidi" w:hAnsiTheme="majorBidi" w:cstheme="majorBidi"/>
          <w:sz w:val="28"/>
          <w:szCs w:val="28"/>
        </w:rPr>
      </w:pPr>
      <w:r w:rsidRPr="007E31E7">
        <w:rPr>
          <w:rFonts w:asciiTheme="majorBidi" w:hAnsiTheme="majorBidi" w:cstheme="majorBidi"/>
          <w:b/>
          <w:sz w:val="28"/>
          <w:szCs w:val="28"/>
        </w:rPr>
        <w:t>Metode Penelitian</w:t>
      </w:r>
    </w:p>
    <w:p w:rsidR="007E31E7" w:rsidRDefault="007E31E7" w:rsidP="008929B1">
      <w:pPr>
        <w:pStyle w:val="ListParagraph"/>
        <w:autoSpaceDE w:val="0"/>
        <w:autoSpaceDN w:val="0"/>
        <w:adjustRightInd w:val="0"/>
        <w:spacing w:after="0" w:line="240" w:lineRule="auto"/>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Penelitian ini menggunakan pendekatan kuantitatif</w:t>
      </w:r>
      <w:r w:rsidRPr="007E31E7">
        <w:rPr>
          <w:rFonts w:asciiTheme="majorBidi" w:hAnsiTheme="majorBidi" w:cstheme="majorBidi"/>
          <w:sz w:val="24"/>
          <w:szCs w:val="24"/>
        </w:rPr>
        <w:t>, yang merupakan penelitian korelasi,</w:t>
      </w:r>
      <w:r w:rsidRPr="007E31E7">
        <w:rPr>
          <w:rFonts w:asciiTheme="majorBidi" w:hAnsiTheme="majorBidi" w:cstheme="majorBidi"/>
          <w:sz w:val="24"/>
          <w:szCs w:val="24"/>
          <w:lang w:val="en-US"/>
        </w:rPr>
        <w:t xml:space="preserve"> yaitu penelitian yang melibatkan tindakan pengumpulan data guna menentukan apakah ada hubungan dan tingkat hubungan antara dua variabel atau lebih.Penelitian ini dilakukan pada rentang waktu Mai  sampai dengan selesai, dan dil</w:t>
      </w:r>
      <w:r w:rsidRPr="007E31E7">
        <w:rPr>
          <w:rFonts w:asciiTheme="majorBidi" w:hAnsiTheme="majorBidi" w:cstheme="majorBidi"/>
          <w:sz w:val="24"/>
          <w:szCs w:val="24"/>
        </w:rPr>
        <w:t>a</w:t>
      </w:r>
      <w:r w:rsidRPr="007E31E7">
        <w:rPr>
          <w:rFonts w:asciiTheme="majorBidi" w:hAnsiTheme="majorBidi" w:cstheme="majorBidi"/>
          <w:sz w:val="24"/>
          <w:szCs w:val="24"/>
          <w:lang w:val="en-US"/>
        </w:rPr>
        <w:t>ksanakan di Koperasi Karya Indonesia Banda Aceh.Unit analisis penelitian ini dapat berupa individu, kelompok, organisasi, benda, wilayah dan waktu tertentu sesuai dengan focus permasalahan mengenai pengaruh p</w:t>
      </w:r>
      <w:r w:rsidRPr="007E31E7">
        <w:rPr>
          <w:rFonts w:asciiTheme="majorBidi" w:hAnsiTheme="majorBidi" w:cstheme="majorBidi"/>
          <w:sz w:val="24"/>
          <w:szCs w:val="24"/>
        </w:rPr>
        <w:t xml:space="preserve">emberian </w:t>
      </w:r>
      <w:r w:rsidRPr="007E31E7">
        <w:rPr>
          <w:rFonts w:asciiTheme="majorBidi" w:hAnsiTheme="majorBidi" w:cstheme="majorBidi"/>
          <w:sz w:val="24"/>
          <w:szCs w:val="24"/>
          <w:lang w:val="en-US"/>
        </w:rPr>
        <w:t>k</w:t>
      </w:r>
      <w:r w:rsidRPr="007E31E7">
        <w:rPr>
          <w:rFonts w:asciiTheme="majorBidi" w:hAnsiTheme="majorBidi" w:cstheme="majorBidi"/>
          <w:sz w:val="24"/>
          <w:szCs w:val="24"/>
        </w:rPr>
        <w:t xml:space="preserve">redit </w:t>
      </w:r>
      <w:r w:rsidRPr="007E31E7">
        <w:rPr>
          <w:rFonts w:asciiTheme="majorBidi" w:hAnsiTheme="majorBidi" w:cstheme="majorBidi"/>
          <w:sz w:val="24"/>
          <w:szCs w:val="24"/>
          <w:lang w:val="en-US"/>
        </w:rPr>
        <w:t>d</w:t>
      </w:r>
      <w:r w:rsidRPr="007E31E7">
        <w:rPr>
          <w:rFonts w:asciiTheme="majorBidi" w:hAnsiTheme="majorBidi" w:cstheme="majorBidi"/>
          <w:sz w:val="24"/>
          <w:szCs w:val="24"/>
        </w:rPr>
        <w:t xml:space="preserve">an </w:t>
      </w:r>
      <w:r w:rsidRPr="007E31E7">
        <w:rPr>
          <w:rFonts w:asciiTheme="majorBidi" w:hAnsiTheme="majorBidi" w:cstheme="majorBidi"/>
          <w:sz w:val="24"/>
          <w:szCs w:val="24"/>
          <w:lang w:val="en-US"/>
        </w:rPr>
        <w:t>m</w:t>
      </w:r>
      <w:r w:rsidRPr="007E31E7">
        <w:rPr>
          <w:rFonts w:asciiTheme="majorBidi" w:hAnsiTheme="majorBidi" w:cstheme="majorBidi"/>
          <w:sz w:val="24"/>
          <w:szCs w:val="24"/>
        </w:rPr>
        <w:t>odal</w:t>
      </w:r>
      <w:r w:rsidRPr="007E31E7">
        <w:rPr>
          <w:rFonts w:asciiTheme="majorBidi" w:hAnsiTheme="majorBidi" w:cstheme="majorBidi"/>
          <w:sz w:val="24"/>
          <w:szCs w:val="24"/>
          <w:lang w:val="en-US"/>
        </w:rPr>
        <w:t xml:space="preserve"> t</w:t>
      </w:r>
      <w:r w:rsidRPr="007E31E7">
        <w:rPr>
          <w:rFonts w:asciiTheme="majorBidi" w:hAnsiTheme="majorBidi" w:cstheme="majorBidi"/>
          <w:sz w:val="24"/>
          <w:szCs w:val="24"/>
        </w:rPr>
        <w:t xml:space="preserve">erhadap </w:t>
      </w:r>
      <w:r w:rsidRPr="007E31E7">
        <w:rPr>
          <w:rFonts w:asciiTheme="majorBidi" w:hAnsiTheme="majorBidi" w:cstheme="majorBidi"/>
          <w:sz w:val="24"/>
          <w:szCs w:val="24"/>
          <w:lang w:val="en-US"/>
        </w:rPr>
        <w:t>p</w:t>
      </w:r>
      <w:r w:rsidRPr="007E31E7">
        <w:rPr>
          <w:rFonts w:asciiTheme="majorBidi" w:hAnsiTheme="majorBidi" w:cstheme="majorBidi"/>
          <w:sz w:val="24"/>
          <w:szCs w:val="24"/>
        </w:rPr>
        <w:t xml:space="preserve">endapatan </w:t>
      </w:r>
      <w:r w:rsidRPr="007E31E7">
        <w:rPr>
          <w:rFonts w:asciiTheme="majorBidi" w:hAnsiTheme="majorBidi" w:cstheme="majorBidi"/>
          <w:sz w:val="24"/>
          <w:szCs w:val="24"/>
          <w:lang w:val="en-US"/>
        </w:rPr>
        <w:t>p</w:t>
      </w:r>
      <w:r w:rsidRPr="007E31E7">
        <w:rPr>
          <w:rFonts w:asciiTheme="majorBidi" w:hAnsiTheme="majorBidi" w:cstheme="majorBidi"/>
          <w:sz w:val="24"/>
          <w:szCs w:val="24"/>
        </w:rPr>
        <w:t xml:space="preserve">edagang </w:t>
      </w:r>
      <w:r w:rsidRPr="007E31E7">
        <w:rPr>
          <w:rFonts w:asciiTheme="majorBidi" w:hAnsiTheme="majorBidi" w:cstheme="majorBidi"/>
          <w:sz w:val="24"/>
          <w:szCs w:val="24"/>
          <w:lang w:val="en-US"/>
        </w:rPr>
        <w:t>k</w:t>
      </w:r>
      <w:r w:rsidRPr="007E31E7">
        <w:rPr>
          <w:rFonts w:asciiTheme="majorBidi" w:hAnsiTheme="majorBidi" w:cstheme="majorBidi"/>
          <w:sz w:val="24"/>
          <w:szCs w:val="24"/>
        </w:rPr>
        <w:t xml:space="preserve">ecil </w:t>
      </w:r>
      <w:r w:rsidRPr="007E31E7">
        <w:rPr>
          <w:rFonts w:asciiTheme="majorBidi" w:hAnsiTheme="majorBidi" w:cstheme="majorBidi"/>
          <w:sz w:val="24"/>
          <w:szCs w:val="24"/>
          <w:lang w:val="en-US"/>
        </w:rPr>
        <w:t>p</w:t>
      </w:r>
      <w:r w:rsidRPr="007E31E7">
        <w:rPr>
          <w:rFonts w:asciiTheme="majorBidi" w:hAnsiTheme="majorBidi" w:cstheme="majorBidi"/>
          <w:sz w:val="24"/>
          <w:szCs w:val="24"/>
        </w:rPr>
        <w:t xml:space="preserve">ada </w:t>
      </w:r>
      <w:r w:rsidRPr="007E31E7">
        <w:rPr>
          <w:rFonts w:asciiTheme="majorBidi" w:hAnsiTheme="majorBidi" w:cstheme="majorBidi"/>
          <w:sz w:val="24"/>
          <w:szCs w:val="24"/>
          <w:lang w:val="en-US"/>
        </w:rPr>
        <w:t>n</w:t>
      </w:r>
      <w:r w:rsidRPr="007E31E7">
        <w:rPr>
          <w:rFonts w:asciiTheme="majorBidi" w:hAnsiTheme="majorBidi" w:cstheme="majorBidi"/>
          <w:sz w:val="24"/>
          <w:szCs w:val="24"/>
        </w:rPr>
        <w:t xml:space="preserve">asabah </w:t>
      </w:r>
      <w:r w:rsidRPr="007E31E7">
        <w:rPr>
          <w:rFonts w:asciiTheme="majorBidi" w:hAnsiTheme="majorBidi" w:cstheme="majorBidi"/>
          <w:sz w:val="24"/>
          <w:szCs w:val="24"/>
          <w:lang w:val="en-US"/>
        </w:rPr>
        <w:t>Koperasi Karya Indonesia Banda Aceh.</w:t>
      </w:r>
    </w:p>
    <w:p w:rsidR="00337042" w:rsidRPr="007E31E7" w:rsidRDefault="00337042" w:rsidP="008929B1">
      <w:pPr>
        <w:pStyle w:val="ListParagraph"/>
        <w:autoSpaceDE w:val="0"/>
        <w:autoSpaceDN w:val="0"/>
        <w:adjustRightInd w:val="0"/>
        <w:spacing w:after="0" w:line="240" w:lineRule="auto"/>
        <w:ind w:left="0"/>
        <w:jc w:val="both"/>
        <w:rPr>
          <w:rFonts w:asciiTheme="majorBidi" w:hAnsiTheme="majorBidi" w:cstheme="majorBidi"/>
          <w:sz w:val="24"/>
          <w:szCs w:val="24"/>
        </w:rPr>
      </w:pPr>
    </w:p>
    <w:p w:rsidR="00337042" w:rsidRDefault="007E31E7" w:rsidP="008929B1">
      <w:pPr>
        <w:jc w:val="both"/>
        <w:rPr>
          <w:rFonts w:asciiTheme="majorBidi" w:hAnsiTheme="majorBidi" w:cstheme="majorBidi"/>
          <w:sz w:val="24"/>
          <w:szCs w:val="24"/>
        </w:rPr>
      </w:pPr>
      <w:r w:rsidRPr="007E31E7">
        <w:rPr>
          <w:rFonts w:asciiTheme="majorBidi" w:hAnsiTheme="majorBidi" w:cstheme="majorBidi"/>
          <w:sz w:val="24"/>
          <w:szCs w:val="24"/>
        </w:rPr>
        <w:t xml:space="preserve">Data primer merupakan data utama dalam penelitian ini. (Widiyoko, 2012) yang diperoleh langsung dari penyebaran pertanyaan dalam bentuk kuesioner pada </w:t>
      </w:r>
      <w:r w:rsidRPr="007E31E7">
        <w:rPr>
          <w:rFonts w:asciiTheme="majorBidi" w:hAnsiTheme="majorBidi" w:cstheme="majorBidi"/>
          <w:sz w:val="24"/>
          <w:szCs w:val="24"/>
        </w:rPr>
        <w:lastRenderedPageBreak/>
        <w:t>nasabah Koperasi Karya Indonesia Banda Aceh. Sebagai pendukung digunakan data sekunder yang diperoleh dari jurnal penelitian terdahulu, buku dan wawancara dengan Pegawai Koperasi Karya Indonesia yang berhubungan dengan pe</w:t>
      </w:r>
      <w:r w:rsidR="00493359">
        <w:rPr>
          <w:rFonts w:asciiTheme="majorBidi" w:hAnsiTheme="majorBidi" w:cstheme="majorBidi"/>
          <w:sz w:val="24"/>
          <w:szCs w:val="24"/>
        </w:rPr>
        <w:t>nelitian ini (Sugiyono, 2013</w:t>
      </w:r>
      <w:r w:rsidRPr="007E31E7">
        <w:rPr>
          <w:rFonts w:asciiTheme="majorBidi" w:hAnsiTheme="majorBidi" w:cstheme="majorBidi"/>
          <w:sz w:val="24"/>
          <w:szCs w:val="24"/>
        </w:rPr>
        <w:t>).</w:t>
      </w:r>
    </w:p>
    <w:p w:rsidR="00337042" w:rsidRPr="007E31E7" w:rsidRDefault="00337042" w:rsidP="008929B1">
      <w:pPr>
        <w:jc w:val="both"/>
        <w:rPr>
          <w:rFonts w:asciiTheme="majorBidi" w:hAnsiTheme="majorBidi" w:cstheme="majorBidi"/>
          <w:sz w:val="24"/>
          <w:szCs w:val="24"/>
        </w:rPr>
      </w:pPr>
    </w:p>
    <w:p w:rsidR="00835D2D" w:rsidRDefault="007E31E7" w:rsidP="008929B1">
      <w:pPr>
        <w:jc w:val="both"/>
        <w:rPr>
          <w:rFonts w:asciiTheme="majorBidi" w:hAnsiTheme="majorBidi" w:cstheme="majorBidi"/>
          <w:sz w:val="24"/>
          <w:szCs w:val="24"/>
        </w:rPr>
      </w:pPr>
      <w:r w:rsidRPr="007E31E7">
        <w:rPr>
          <w:rFonts w:asciiTheme="majorBidi" w:hAnsiTheme="majorBidi" w:cstheme="majorBidi"/>
          <w:sz w:val="24"/>
          <w:szCs w:val="24"/>
        </w:rPr>
        <w:lastRenderedPageBreak/>
        <w:t>Populasi dari pen</w:t>
      </w:r>
      <w:r w:rsidR="00493359">
        <w:rPr>
          <w:rFonts w:asciiTheme="majorBidi" w:hAnsiTheme="majorBidi" w:cstheme="majorBidi"/>
          <w:sz w:val="24"/>
          <w:szCs w:val="24"/>
        </w:rPr>
        <w:t>elitian ini (Sugiyono, 201</w:t>
      </w:r>
      <w:r w:rsidR="00052289">
        <w:rPr>
          <w:rFonts w:asciiTheme="majorBidi" w:hAnsiTheme="majorBidi" w:cstheme="majorBidi"/>
          <w:sz w:val="24"/>
          <w:szCs w:val="24"/>
        </w:rPr>
        <w:t>3</w:t>
      </w:r>
      <w:r w:rsidRPr="007E31E7">
        <w:rPr>
          <w:rFonts w:asciiTheme="majorBidi" w:hAnsiTheme="majorBidi" w:cstheme="majorBidi"/>
          <w:sz w:val="24"/>
          <w:szCs w:val="24"/>
        </w:rPr>
        <w:t>) adalah nasabah Koperasi Karya Indonesia Banda Aceh tahun 2018 yang berjumlah 295 orang. Namun sampel dalam penelitian ini hanya berjumlah 62 orang, karena hanya 62 nasabah yang masih aktif menjadi anggota pada Koperasi karya Indonesia Banda Aceh saat ini. Berikut dapat dilihat tabel jumlah sampel penelitian:</w:t>
      </w:r>
    </w:p>
    <w:p w:rsidR="00337042" w:rsidRPr="007E31E7" w:rsidRDefault="00337042" w:rsidP="008929B1">
      <w:pPr>
        <w:jc w:val="both"/>
        <w:rPr>
          <w:rFonts w:asciiTheme="majorBidi" w:hAnsiTheme="majorBidi" w:cstheme="majorBidi"/>
          <w:sz w:val="24"/>
          <w:szCs w:val="24"/>
        </w:rPr>
        <w:sectPr w:rsidR="00337042" w:rsidRPr="007E31E7" w:rsidSect="00B67117">
          <w:type w:val="continuous"/>
          <w:pgSz w:w="11906" w:h="16838"/>
          <w:pgMar w:top="1418" w:right="1276" w:bottom="1418" w:left="1276" w:header="709" w:footer="1134" w:gutter="0"/>
          <w:pgNumType w:start="29"/>
          <w:cols w:num="2" w:space="708"/>
          <w:docGrid w:linePitch="360"/>
        </w:sectPr>
      </w:pPr>
    </w:p>
    <w:p w:rsidR="00E70FE6" w:rsidRDefault="00E70FE6" w:rsidP="00337042">
      <w:pPr>
        <w:rPr>
          <w:rFonts w:asciiTheme="majorBidi" w:hAnsiTheme="majorBidi" w:cstheme="majorBidi"/>
          <w:b/>
          <w:sz w:val="24"/>
          <w:szCs w:val="24"/>
        </w:rPr>
        <w:sectPr w:rsidR="00E70FE6" w:rsidSect="00835D2D">
          <w:type w:val="continuous"/>
          <w:pgSz w:w="11906" w:h="16838"/>
          <w:pgMar w:top="1418" w:right="1276" w:bottom="1418" w:left="1276" w:header="709" w:footer="1134" w:gutter="0"/>
          <w:pgNumType w:start="31"/>
          <w:cols w:num="2" w:space="708"/>
          <w:docGrid w:linePitch="360"/>
        </w:sectPr>
      </w:pPr>
    </w:p>
    <w:p w:rsidR="007E31E7" w:rsidRPr="008929B1" w:rsidRDefault="007E31E7" w:rsidP="008929B1">
      <w:pPr>
        <w:jc w:val="center"/>
        <w:rPr>
          <w:rFonts w:asciiTheme="majorBidi" w:hAnsiTheme="majorBidi" w:cstheme="majorBidi"/>
          <w:b/>
          <w:sz w:val="24"/>
          <w:szCs w:val="24"/>
        </w:rPr>
      </w:pPr>
      <w:r w:rsidRPr="008929B1">
        <w:rPr>
          <w:rFonts w:asciiTheme="majorBidi" w:hAnsiTheme="majorBidi" w:cstheme="majorBidi"/>
          <w:b/>
          <w:sz w:val="24"/>
          <w:szCs w:val="24"/>
        </w:rPr>
        <w:lastRenderedPageBreak/>
        <w:t>Tabel 2. Sampel penelitian</w:t>
      </w:r>
    </w:p>
    <w:p w:rsidR="00835D2D" w:rsidRDefault="00835D2D" w:rsidP="008929B1">
      <w:pPr>
        <w:pStyle w:val="NoSpacing"/>
        <w:rPr>
          <w:sz w:val="24"/>
          <w:szCs w:val="24"/>
        </w:rPr>
        <w:sectPr w:rsidR="00835D2D" w:rsidSect="00E70FE6">
          <w:type w:val="continuous"/>
          <w:pgSz w:w="11906" w:h="16838"/>
          <w:pgMar w:top="1418" w:right="1276" w:bottom="1418" w:left="1276" w:header="709" w:footer="1134" w:gutter="0"/>
          <w:pgNumType w:start="31"/>
          <w:cols w:space="708"/>
          <w:docGrid w:linePitch="360"/>
        </w:sectPr>
      </w:pPr>
    </w:p>
    <w:tbl>
      <w:tblPr>
        <w:tblStyle w:val="TableGrid"/>
        <w:tblW w:w="0" w:type="auto"/>
        <w:tblLook w:val="04A0" w:firstRow="1" w:lastRow="0" w:firstColumn="1" w:lastColumn="0" w:noHBand="0" w:noVBand="1"/>
      </w:tblPr>
      <w:tblGrid>
        <w:gridCol w:w="738"/>
        <w:gridCol w:w="4860"/>
        <w:gridCol w:w="3870"/>
      </w:tblGrid>
      <w:tr w:rsidR="007E31E7" w:rsidRPr="008929B1" w:rsidTr="008929B1">
        <w:trPr>
          <w:trHeight w:val="373"/>
        </w:trPr>
        <w:tc>
          <w:tcPr>
            <w:tcW w:w="738" w:type="dxa"/>
            <w:tcBorders>
              <w:top w:val="single" w:sz="12" w:space="0" w:color="auto"/>
              <w:left w:val="nil"/>
              <w:bottom w:val="single" w:sz="12" w:space="0" w:color="auto"/>
              <w:right w:val="nil"/>
            </w:tcBorders>
            <w:vAlign w:val="center"/>
          </w:tcPr>
          <w:p w:rsidR="007E31E7" w:rsidRPr="008929B1" w:rsidRDefault="007E31E7" w:rsidP="008929B1">
            <w:pPr>
              <w:pStyle w:val="NoSpacing"/>
              <w:rPr>
                <w:sz w:val="24"/>
                <w:szCs w:val="24"/>
              </w:rPr>
            </w:pPr>
            <w:r w:rsidRPr="008929B1">
              <w:rPr>
                <w:sz w:val="24"/>
                <w:szCs w:val="24"/>
              </w:rPr>
              <w:lastRenderedPageBreak/>
              <w:t>No</w:t>
            </w:r>
          </w:p>
        </w:tc>
        <w:tc>
          <w:tcPr>
            <w:tcW w:w="4860" w:type="dxa"/>
            <w:tcBorders>
              <w:top w:val="single" w:sz="12" w:space="0" w:color="auto"/>
              <w:left w:val="nil"/>
              <w:bottom w:val="single" w:sz="12" w:space="0" w:color="auto"/>
              <w:right w:val="nil"/>
            </w:tcBorders>
            <w:vAlign w:val="center"/>
          </w:tcPr>
          <w:p w:rsidR="007E31E7" w:rsidRPr="008929B1" w:rsidRDefault="007E31E7" w:rsidP="008929B1">
            <w:pPr>
              <w:pStyle w:val="NoSpacing"/>
              <w:rPr>
                <w:sz w:val="24"/>
                <w:szCs w:val="24"/>
              </w:rPr>
            </w:pPr>
            <w:r w:rsidRPr="008929B1">
              <w:rPr>
                <w:sz w:val="24"/>
                <w:szCs w:val="24"/>
              </w:rPr>
              <w:t>Usaha</w:t>
            </w:r>
          </w:p>
        </w:tc>
        <w:tc>
          <w:tcPr>
            <w:tcW w:w="3870" w:type="dxa"/>
            <w:tcBorders>
              <w:top w:val="single" w:sz="12" w:space="0" w:color="auto"/>
              <w:left w:val="nil"/>
              <w:bottom w:val="single" w:sz="12" w:space="0" w:color="auto"/>
              <w:right w:val="nil"/>
            </w:tcBorders>
          </w:tcPr>
          <w:p w:rsidR="007E31E7" w:rsidRPr="008929B1" w:rsidRDefault="007E31E7" w:rsidP="008929B1">
            <w:pPr>
              <w:pStyle w:val="NoSpacing"/>
              <w:jc w:val="center"/>
              <w:rPr>
                <w:sz w:val="24"/>
                <w:szCs w:val="24"/>
              </w:rPr>
            </w:pPr>
            <w:r w:rsidRPr="008929B1">
              <w:rPr>
                <w:sz w:val="24"/>
                <w:szCs w:val="24"/>
              </w:rPr>
              <w:t>Sampel yang diambil</w:t>
            </w:r>
          </w:p>
        </w:tc>
      </w:tr>
      <w:tr w:rsidR="007E31E7" w:rsidRPr="008929B1" w:rsidTr="008929B1">
        <w:tc>
          <w:tcPr>
            <w:tcW w:w="738" w:type="dxa"/>
            <w:tcBorders>
              <w:top w:val="single" w:sz="12" w:space="0" w:color="auto"/>
              <w:left w:val="nil"/>
              <w:bottom w:val="nil"/>
              <w:right w:val="nil"/>
            </w:tcBorders>
          </w:tcPr>
          <w:p w:rsidR="007E31E7" w:rsidRPr="008929B1" w:rsidRDefault="007E31E7" w:rsidP="008929B1">
            <w:pPr>
              <w:pStyle w:val="NoSpacing"/>
              <w:rPr>
                <w:sz w:val="24"/>
                <w:szCs w:val="24"/>
              </w:rPr>
            </w:pPr>
            <w:r w:rsidRPr="008929B1">
              <w:rPr>
                <w:sz w:val="24"/>
                <w:szCs w:val="24"/>
              </w:rPr>
              <w:t>1.</w:t>
            </w:r>
          </w:p>
        </w:tc>
        <w:tc>
          <w:tcPr>
            <w:tcW w:w="4860" w:type="dxa"/>
            <w:tcBorders>
              <w:top w:val="single" w:sz="12" w:space="0" w:color="auto"/>
              <w:left w:val="nil"/>
              <w:bottom w:val="nil"/>
              <w:right w:val="nil"/>
            </w:tcBorders>
          </w:tcPr>
          <w:p w:rsidR="007E31E7" w:rsidRPr="008929B1" w:rsidRDefault="007E31E7" w:rsidP="008929B1">
            <w:pPr>
              <w:pStyle w:val="NoSpacing"/>
              <w:rPr>
                <w:sz w:val="24"/>
                <w:szCs w:val="24"/>
              </w:rPr>
            </w:pPr>
            <w:r w:rsidRPr="008929B1">
              <w:rPr>
                <w:sz w:val="24"/>
                <w:szCs w:val="24"/>
              </w:rPr>
              <w:t>Pedagang Kelontong</w:t>
            </w:r>
          </w:p>
        </w:tc>
        <w:tc>
          <w:tcPr>
            <w:tcW w:w="3870" w:type="dxa"/>
            <w:tcBorders>
              <w:top w:val="single" w:sz="12" w:space="0" w:color="auto"/>
              <w:left w:val="nil"/>
              <w:bottom w:val="nil"/>
              <w:right w:val="nil"/>
            </w:tcBorders>
          </w:tcPr>
          <w:p w:rsidR="007E31E7" w:rsidRPr="008929B1" w:rsidRDefault="007E31E7" w:rsidP="008929B1">
            <w:pPr>
              <w:pStyle w:val="NoSpacing"/>
              <w:jc w:val="center"/>
              <w:rPr>
                <w:sz w:val="24"/>
                <w:szCs w:val="24"/>
              </w:rPr>
            </w:pPr>
            <w:r w:rsidRPr="008929B1">
              <w:rPr>
                <w:sz w:val="24"/>
                <w:szCs w:val="24"/>
              </w:rPr>
              <w:t>22</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2.</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Pedagang Sayur</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2</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3.</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Pedagang Ikan</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1</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4.</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Pedagang Pulsa</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3</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5.</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Pedagang Pakaian</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1</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6.</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Usaha Laundry</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2</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7.</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Depot Obat</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1</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8.</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Warung (Nasi, Kopi, Makanan Siap Saji)</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13</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9.</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Home Industri</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3</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10.</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Panglong Kayu</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1</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11.</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 xml:space="preserve">Bengkel </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1</w:t>
            </w:r>
          </w:p>
        </w:tc>
      </w:tr>
      <w:tr w:rsidR="007E31E7" w:rsidRPr="008929B1" w:rsidTr="008929B1">
        <w:tc>
          <w:tcPr>
            <w:tcW w:w="738"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12</w:t>
            </w:r>
          </w:p>
        </w:tc>
        <w:tc>
          <w:tcPr>
            <w:tcW w:w="4860" w:type="dxa"/>
            <w:tcBorders>
              <w:top w:val="nil"/>
              <w:left w:val="nil"/>
              <w:bottom w:val="nil"/>
              <w:right w:val="nil"/>
            </w:tcBorders>
          </w:tcPr>
          <w:p w:rsidR="007E31E7" w:rsidRPr="008929B1" w:rsidRDefault="007E31E7" w:rsidP="008929B1">
            <w:pPr>
              <w:pStyle w:val="NoSpacing"/>
              <w:rPr>
                <w:sz w:val="24"/>
                <w:szCs w:val="24"/>
              </w:rPr>
            </w:pPr>
            <w:r w:rsidRPr="008929B1">
              <w:rPr>
                <w:sz w:val="24"/>
                <w:szCs w:val="24"/>
              </w:rPr>
              <w:t xml:space="preserve">Lainnya </w:t>
            </w:r>
          </w:p>
        </w:tc>
        <w:tc>
          <w:tcPr>
            <w:tcW w:w="3870" w:type="dxa"/>
            <w:tcBorders>
              <w:top w:val="nil"/>
              <w:left w:val="nil"/>
              <w:bottom w:val="nil"/>
              <w:right w:val="nil"/>
            </w:tcBorders>
          </w:tcPr>
          <w:p w:rsidR="007E31E7" w:rsidRPr="008929B1" w:rsidRDefault="007E31E7" w:rsidP="008929B1">
            <w:pPr>
              <w:pStyle w:val="NoSpacing"/>
              <w:jc w:val="center"/>
              <w:rPr>
                <w:sz w:val="24"/>
                <w:szCs w:val="24"/>
              </w:rPr>
            </w:pPr>
            <w:r w:rsidRPr="008929B1">
              <w:rPr>
                <w:sz w:val="24"/>
                <w:szCs w:val="24"/>
              </w:rPr>
              <w:t>12</w:t>
            </w:r>
          </w:p>
        </w:tc>
      </w:tr>
      <w:tr w:rsidR="007E31E7" w:rsidRPr="008929B1" w:rsidTr="008929B1">
        <w:tc>
          <w:tcPr>
            <w:tcW w:w="5598" w:type="dxa"/>
            <w:gridSpan w:val="2"/>
            <w:tcBorders>
              <w:top w:val="nil"/>
              <w:left w:val="nil"/>
              <w:bottom w:val="single" w:sz="12" w:space="0" w:color="auto"/>
              <w:right w:val="nil"/>
            </w:tcBorders>
          </w:tcPr>
          <w:p w:rsidR="007E31E7" w:rsidRPr="008929B1" w:rsidRDefault="007E31E7" w:rsidP="008929B1">
            <w:pPr>
              <w:pStyle w:val="NoSpacing"/>
              <w:rPr>
                <w:sz w:val="24"/>
                <w:szCs w:val="24"/>
              </w:rPr>
            </w:pPr>
            <w:r w:rsidRPr="008929B1">
              <w:rPr>
                <w:sz w:val="24"/>
                <w:szCs w:val="24"/>
              </w:rPr>
              <w:t xml:space="preserve">Jumlah </w:t>
            </w:r>
          </w:p>
        </w:tc>
        <w:tc>
          <w:tcPr>
            <w:tcW w:w="3870" w:type="dxa"/>
            <w:tcBorders>
              <w:top w:val="nil"/>
              <w:left w:val="nil"/>
              <w:bottom w:val="single" w:sz="12" w:space="0" w:color="auto"/>
              <w:right w:val="nil"/>
            </w:tcBorders>
          </w:tcPr>
          <w:p w:rsidR="007E31E7" w:rsidRPr="008929B1" w:rsidRDefault="007E31E7" w:rsidP="008929B1">
            <w:pPr>
              <w:pStyle w:val="NoSpacing"/>
              <w:jc w:val="center"/>
              <w:rPr>
                <w:sz w:val="24"/>
                <w:szCs w:val="24"/>
              </w:rPr>
            </w:pPr>
            <w:r w:rsidRPr="008929B1">
              <w:rPr>
                <w:sz w:val="24"/>
                <w:szCs w:val="24"/>
              </w:rPr>
              <w:t>62</w:t>
            </w:r>
          </w:p>
        </w:tc>
      </w:tr>
    </w:tbl>
    <w:p w:rsidR="00835D2D" w:rsidRDefault="00835D2D" w:rsidP="007E31E7">
      <w:pPr>
        <w:jc w:val="both"/>
        <w:rPr>
          <w:rFonts w:asciiTheme="majorBidi" w:hAnsiTheme="majorBidi" w:cstheme="majorBidi"/>
          <w:sz w:val="24"/>
          <w:szCs w:val="24"/>
        </w:rPr>
        <w:sectPr w:rsidR="00835D2D" w:rsidSect="00835D2D">
          <w:type w:val="continuous"/>
          <w:pgSz w:w="11906" w:h="16838"/>
          <w:pgMar w:top="1418" w:right="1276" w:bottom="1418" w:left="1276" w:header="709" w:footer="1134" w:gutter="0"/>
          <w:pgNumType w:start="1"/>
          <w:cols w:space="708"/>
          <w:docGrid w:linePitch="360"/>
        </w:sectPr>
      </w:pPr>
    </w:p>
    <w:p w:rsidR="007E31E7" w:rsidRPr="007E31E7" w:rsidRDefault="007E31E7" w:rsidP="007E31E7">
      <w:pPr>
        <w:jc w:val="both"/>
        <w:rPr>
          <w:rFonts w:asciiTheme="majorBidi" w:hAnsiTheme="majorBidi" w:cstheme="majorBidi"/>
          <w:sz w:val="24"/>
          <w:szCs w:val="24"/>
        </w:rPr>
      </w:pPr>
      <w:r w:rsidRPr="007E31E7">
        <w:rPr>
          <w:rFonts w:asciiTheme="majorBidi" w:hAnsiTheme="majorBidi" w:cstheme="majorBidi"/>
          <w:sz w:val="24"/>
          <w:szCs w:val="24"/>
        </w:rPr>
        <w:lastRenderedPageBreak/>
        <w:t>Sumber : Koperasi Karya Indonesia Banda Aceh, 2018</w:t>
      </w:r>
    </w:p>
    <w:p w:rsidR="00E70FE6" w:rsidRDefault="00E70FE6" w:rsidP="00835D2D">
      <w:pPr>
        <w:autoSpaceDE w:val="0"/>
        <w:autoSpaceDN w:val="0"/>
        <w:adjustRightInd w:val="0"/>
        <w:jc w:val="both"/>
        <w:rPr>
          <w:rFonts w:asciiTheme="majorBidi" w:hAnsiTheme="majorBidi" w:cstheme="majorBidi"/>
          <w:sz w:val="24"/>
          <w:szCs w:val="24"/>
        </w:rPr>
      </w:pPr>
    </w:p>
    <w:p w:rsidR="00E70FE6" w:rsidRDefault="00E70FE6" w:rsidP="00835D2D">
      <w:pPr>
        <w:autoSpaceDE w:val="0"/>
        <w:autoSpaceDN w:val="0"/>
        <w:adjustRightInd w:val="0"/>
        <w:jc w:val="both"/>
        <w:rPr>
          <w:rFonts w:asciiTheme="majorBidi" w:hAnsiTheme="majorBidi" w:cstheme="majorBidi"/>
          <w:sz w:val="24"/>
          <w:szCs w:val="24"/>
        </w:rPr>
        <w:sectPr w:rsidR="00E70FE6" w:rsidSect="00E70FE6">
          <w:type w:val="continuous"/>
          <w:pgSz w:w="11906" w:h="16838"/>
          <w:pgMar w:top="1418" w:right="1276" w:bottom="1418" w:left="1276" w:header="709" w:footer="1134" w:gutter="0"/>
          <w:pgNumType w:start="1"/>
          <w:cols w:space="708"/>
          <w:docGrid w:linePitch="360"/>
        </w:sectPr>
      </w:pPr>
    </w:p>
    <w:p w:rsidR="007E31E7" w:rsidRPr="007E31E7" w:rsidRDefault="007E31E7" w:rsidP="007E31E7">
      <w:pPr>
        <w:rPr>
          <w:rFonts w:asciiTheme="majorBidi" w:hAnsiTheme="majorBidi" w:cstheme="majorBidi"/>
          <w:b/>
          <w:sz w:val="28"/>
          <w:szCs w:val="28"/>
        </w:rPr>
      </w:pPr>
      <w:r w:rsidRPr="007E31E7">
        <w:rPr>
          <w:rFonts w:asciiTheme="majorBidi" w:hAnsiTheme="majorBidi" w:cstheme="majorBidi"/>
          <w:b/>
          <w:sz w:val="28"/>
          <w:szCs w:val="28"/>
        </w:rPr>
        <w:lastRenderedPageBreak/>
        <w:t>Hasil Dan Pembahasan</w:t>
      </w:r>
    </w:p>
    <w:p w:rsidR="007E31E7" w:rsidRPr="00675ABA" w:rsidRDefault="007E31E7" w:rsidP="00675ABA">
      <w:pPr>
        <w:tabs>
          <w:tab w:val="left" w:pos="284"/>
        </w:tabs>
        <w:jc w:val="both"/>
        <w:rPr>
          <w:rFonts w:asciiTheme="majorBidi" w:hAnsiTheme="majorBidi" w:cstheme="majorBidi"/>
          <w:b/>
          <w:sz w:val="24"/>
          <w:szCs w:val="24"/>
        </w:rPr>
      </w:pPr>
      <w:r w:rsidRPr="00675ABA">
        <w:rPr>
          <w:rFonts w:asciiTheme="majorBidi" w:hAnsiTheme="majorBidi" w:cstheme="majorBidi"/>
          <w:b/>
          <w:sz w:val="24"/>
          <w:szCs w:val="24"/>
        </w:rPr>
        <w:t>Analisis Deskripsi Variabel</w:t>
      </w:r>
    </w:p>
    <w:p w:rsidR="007E31E7" w:rsidRPr="00675ABA" w:rsidRDefault="007E31E7" w:rsidP="00675ABA">
      <w:pPr>
        <w:tabs>
          <w:tab w:val="left" w:pos="567"/>
        </w:tabs>
        <w:jc w:val="both"/>
        <w:rPr>
          <w:rFonts w:asciiTheme="majorBidi" w:hAnsiTheme="majorBidi" w:cstheme="majorBidi"/>
          <w:sz w:val="24"/>
          <w:szCs w:val="24"/>
        </w:rPr>
      </w:pPr>
      <w:r w:rsidRPr="00675ABA">
        <w:rPr>
          <w:rFonts w:asciiTheme="majorBidi" w:hAnsiTheme="majorBidi" w:cstheme="majorBidi"/>
          <w:sz w:val="24"/>
          <w:szCs w:val="24"/>
        </w:rPr>
        <w:t>Pemberian Kredit</w:t>
      </w:r>
    </w:p>
    <w:p w:rsidR="00835D2D" w:rsidRDefault="007E31E7" w:rsidP="00675ABA">
      <w:pPr>
        <w:jc w:val="both"/>
        <w:rPr>
          <w:rFonts w:asciiTheme="majorBidi" w:hAnsiTheme="majorBidi" w:cstheme="majorBidi"/>
          <w:sz w:val="24"/>
          <w:szCs w:val="24"/>
        </w:rPr>
      </w:pPr>
      <w:r w:rsidRPr="00675ABA">
        <w:rPr>
          <w:rFonts w:asciiTheme="majorBidi" w:hAnsiTheme="majorBidi" w:cstheme="majorBidi"/>
          <w:sz w:val="24"/>
          <w:szCs w:val="24"/>
          <w:lang w:val="id-ID"/>
        </w:rPr>
        <w:t>Pemberian kredit adalah fasilitas kredit yang digunakan pedagang kecil untuk membiayai kebutuhan modal kerja yang pada umumnya berjangka pendek, maksimal satu tahun.Berikut dapat kita lihat tabel hasil analisis menurut jumlah kredit yang diterima</w:t>
      </w:r>
      <w:r w:rsidR="00337042">
        <w:rPr>
          <w:rFonts w:asciiTheme="majorBidi" w:hAnsiTheme="majorBidi" w:cstheme="majorBidi"/>
          <w:sz w:val="24"/>
          <w:szCs w:val="24"/>
        </w:rPr>
        <w:t>.</w:t>
      </w: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Default="00337042" w:rsidP="00675ABA">
      <w:pPr>
        <w:jc w:val="both"/>
        <w:rPr>
          <w:rFonts w:asciiTheme="majorBidi" w:hAnsiTheme="majorBidi" w:cstheme="majorBidi"/>
          <w:sz w:val="24"/>
          <w:szCs w:val="24"/>
        </w:rPr>
      </w:pPr>
    </w:p>
    <w:p w:rsidR="00337042" w:rsidRPr="00835D2D" w:rsidRDefault="00337042" w:rsidP="00675ABA">
      <w:pPr>
        <w:jc w:val="both"/>
        <w:rPr>
          <w:rFonts w:asciiTheme="majorBidi" w:hAnsiTheme="majorBidi" w:cstheme="majorBidi"/>
          <w:sz w:val="24"/>
          <w:szCs w:val="24"/>
        </w:rPr>
        <w:sectPr w:rsidR="00337042" w:rsidRPr="00835D2D" w:rsidSect="007E31E7">
          <w:type w:val="continuous"/>
          <w:pgSz w:w="11906" w:h="16838"/>
          <w:pgMar w:top="1418" w:right="1276" w:bottom="1418" w:left="1276" w:header="709" w:footer="1134" w:gutter="0"/>
          <w:pgNumType w:start="1"/>
          <w:cols w:num="2" w:space="708"/>
          <w:docGrid w:linePitch="360"/>
        </w:sect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337042" w:rsidRDefault="00337042" w:rsidP="00675ABA">
      <w:pPr>
        <w:jc w:val="center"/>
        <w:rPr>
          <w:rFonts w:asciiTheme="majorBidi" w:hAnsiTheme="majorBidi" w:cstheme="majorBidi"/>
          <w:b/>
          <w:sz w:val="24"/>
          <w:szCs w:val="24"/>
        </w:rPr>
      </w:pPr>
    </w:p>
    <w:p w:rsidR="007E31E7" w:rsidRPr="007E31E7" w:rsidRDefault="007E31E7" w:rsidP="00675ABA">
      <w:pPr>
        <w:jc w:val="center"/>
        <w:rPr>
          <w:rFonts w:asciiTheme="majorBidi" w:hAnsiTheme="majorBidi" w:cstheme="majorBidi"/>
          <w:b/>
          <w:sz w:val="24"/>
          <w:szCs w:val="24"/>
        </w:rPr>
      </w:pPr>
      <w:r w:rsidRPr="007E31E7">
        <w:rPr>
          <w:rFonts w:asciiTheme="majorBidi" w:hAnsiTheme="majorBidi" w:cstheme="majorBidi"/>
          <w:b/>
          <w:sz w:val="24"/>
          <w:szCs w:val="24"/>
        </w:rPr>
        <w:lastRenderedPageBreak/>
        <w:t>Tabel 4. Pemberian Kredit pada Pedagang Kecil</w:t>
      </w:r>
      <w:r w:rsidR="00337042">
        <w:rPr>
          <w:rFonts w:asciiTheme="majorBidi" w:hAnsiTheme="majorBidi" w:cstheme="majorBidi"/>
          <w:b/>
          <w:sz w:val="24"/>
          <w:szCs w:val="24"/>
        </w:rPr>
        <w:t xml:space="preserve"> </w:t>
      </w:r>
      <w:r w:rsidRPr="007E31E7">
        <w:rPr>
          <w:rFonts w:asciiTheme="majorBidi" w:hAnsiTheme="majorBidi" w:cstheme="majorBidi"/>
          <w:b/>
          <w:sz w:val="24"/>
          <w:szCs w:val="24"/>
        </w:rPr>
        <w:t>Nasabah Koperasi Karya Indonesia</w:t>
      </w:r>
    </w:p>
    <w:tbl>
      <w:tblPr>
        <w:tblStyle w:val="TableGrid"/>
        <w:tblW w:w="947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80" w:firstRow="0" w:lastRow="0" w:firstColumn="1" w:lastColumn="0" w:noHBand="0" w:noVBand="1"/>
      </w:tblPr>
      <w:tblGrid>
        <w:gridCol w:w="1098"/>
        <w:gridCol w:w="4320"/>
        <w:gridCol w:w="1900"/>
        <w:gridCol w:w="2160"/>
      </w:tblGrid>
      <w:tr w:rsidR="007E31E7" w:rsidRPr="007E31E7" w:rsidTr="00675ABA">
        <w:trPr>
          <w:trHeight w:val="332"/>
        </w:trPr>
        <w:tc>
          <w:tcPr>
            <w:tcW w:w="1098" w:type="dxa"/>
            <w:tcBorders>
              <w:top w:val="single" w:sz="12" w:space="0" w:color="auto"/>
              <w:left w:val="nil"/>
              <w:bottom w:val="single" w:sz="12" w:space="0" w:color="auto"/>
              <w:right w:val="nil"/>
            </w:tcBorders>
          </w:tcPr>
          <w:p w:rsidR="007E31E7" w:rsidRPr="007E31E7" w:rsidRDefault="007E31E7" w:rsidP="007E31E7">
            <w:pPr>
              <w:pStyle w:val="ListParagraph"/>
              <w:ind w:left="0"/>
              <w:jc w:val="center"/>
              <w:rPr>
                <w:rFonts w:asciiTheme="majorBidi" w:hAnsiTheme="majorBidi" w:cstheme="majorBidi"/>
                <w:b/>
                <w:sz w:val="24"/>
                <w:szCs w:val="24"/>
                <w:lang w:val="en-US"/>
              </w:rPr>
            </w:pPr>
            <w:r w:rsidRPr="007E31E7">
              <w:rPr>
                <w:rFonts w:asciiTheme="majorBidi" w:hAnsiTheme="majorBidi" w:cstheme="majorBidi"/>
                <w:b/>
                <w:sz w:val="24"/>
                <w:szCs w:val="24"/>
                <w:lang w:val="en-US"/>
              </w:rPr>
              <w:t>No</w:t>
            </w:r>
          </w:p>
        </w:tc>
        <w:tc>
          <w:tcPr>
            <w:tcW w:w="4320" w:type="dxa"/>
            <w:tcBorders>
              <w:top w:val="single" w:sz="12" w:space="0" w:color="auto"/>
              <w:left w:val="nil"/>
              <w:bottom w:val="single" w:sz="12" w:space="0" w:color="auto"/>
              <w:right w:val="nil"/>
            </w:tcBorders>
          </w:tcPr>
          <w:p w:rsidR="007E31E7" w:rsidRPr="007E31E7" w:rsidRDefault="007E31E7" w:rsidP="007E31E7">
            <w:pPr>
              <w:pStyle w:val="ListParagraph"/>
              <w:ind w:left="0"/>
              <w:jc w:val="center"/>
              <w:rPr>
                <w:rFonts w:asciiTheme="majorBidi" w:hAnsiTheme="majorBidi" w:cstheme="majorBidi"/>
                <w:b/>
                <w:sz w:val="24"/>
                <w:szCs w:val="24"/>
                <w:lang w:val="en-US"/>
              </w:rPr>
            </w:pPr>
            <w:r w:rsidRPr="007E31E7">
              <w:rPr>
                <w:rFonts w:asciiTheme="majorBidi" w:hAnsiTheme="majorBidi" w:cstheme="majorBidi"/>
                <w:b/>
                <w:sz w:val="24"/>
                <w:szCs w:val="24"/>
                <w:lang w:val="en-US"/>
              </w:rPr>
              <w:t>Jumlah Pemberian Kredit</w:t>
            </w:r>
          </w:p>
        </w:tc>
        <w:tc>
          <w:tcPr>
            <w:tcW w:w="1900" w:type="dxa"/>
            <w:tcBorders>
              <w:top w:val="single" w:sz="12" w:space="0" w:color="auto"/>
              <w:left w:val="nil"/>
              <w:bottom w:val="single" w:sz="12" w:space="0" w:color="auto"/>
              <w:right w:val="nil"/>
            </w:tcBorders>
          </w:tcPr>
          <w:p w:rsidR="007E31E7" w:rsidRPr="007E31E7" w:rsidRDefault="007E31E7" w:rsidP="007E31E7">
            <w:pPr>
              <w:pStyle w:val="ListParagraph"/>
              <w:ind w:left="0"/>
              <w:jc w:val="center"/>
              <w:rPr>
                <w:rFonts w:asciiTheme="majorBidi" w:hAnsiTheme="majorBidi" w:cstheme="majorBidi"/>
                <w:b/>
                <w:sz w:val="24"/>
                <w:szCs w:val="24"/>
                <w:lang w:val="en-US"/>
              </w:rPr>
            </w:pPr>
            <w:r w:rsidRPr="007E31E7">
              <w:rPr>
                <w:rFonts w:asciiTheme="majorBidi" w:hAnsiTheme="majorBidi" w:cstheme="majorBidi"/>
                <w:b/>
                <w:sz w:val="24"/>
                <w:szCs w:val="24"/>
                <w:lang w:val="en-US"/>
              </w:rPr>
              <w:t>Frekuensi</w:t>
            </w:r>
          </w:p>
        </w:tc>
        <w:tc>
          <w:tcPr>
            <w:tcW w:w="2160" w:type="dxa"/>
            <w:tcBorders>
              <w:top w:val="single" w:sz="12" w:space="0" w:color="auto"/>
              <w:left w:val="nil"/>
              <w:bottom w:val="single" w:sz="12" w:space="0" w:color="auto"/>
              <w:right w:val="nil"/>
            </w:tcBorders>
          </w:tcPr>
          <w:p w:rsidR="007E31E7" w:rsidRPr="007E31E7" w:rsidRDefault="007E31E7" w:rsidP="007E31E7">
            <w:pPr>
              <w:pStyle w:val="ListParagraph"/>
              <w:ind w:left="0"/>
              <w:jc w:val="center"/>
              <w:rPr>
                <w:rFonts w:asciiTheme="majorBidi" w:hAnsiTheme="majorBidi" w:cstheme="majorBidi"/>
                <w:b/>
                <w:sz w:val="24"/>
                <w:szCs w:val="24"/>
                <w:lang w:val="en-US"/>
              </w:rPr>
            </w:pPr>
            <w:r w:rsidRPr="007E31E7">
              <w:rPr>
                <w:rFonts w:asciiTheme="majorBidi" w:hAnsiTheme="majorBidi" w:cstheme="majorBidi"/>
                <w:b/>
                <w:sz w:val="24"/>
                <w:szCs w:val="24"/>
                <w:lang w:val="en-US"/>
              </w:rPr>
              <w:t>Persentase</w:t>
            </w:r>
          </w:p>
        </w:tc>
      </w:tr>
      <w:tr w:rsidR="007E31E7" w:rsidRPr="007E31E7" w:rsidTr="00675ABA">
        <w:tc>
          <w:tcPr>
            <w:tcW w:w="1098" w:type="dxa"/>
            <w:tcBorders>
              <w:top w:val="single" w:sz="12" w:space="0" w:color="auto"/>
              <w:left w:val="nil"/>
              <w:right w:val="nil"/>
            </w:tcBorders>
          </w:tcPr>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2</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3</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4</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5</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6</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7</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8</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9</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10</w:t>
            </w:r>
          </w:p>
        </w:tc>
        <w:tc>
          <w:tcPr>
            <w:tcW w:w="4320" w:type="dxa"/>
            <w:tcBorders>
              <w:top w:val="single" w:sz="12" w:space="0" w:color="auto"/>
              <w:left w:val="nil"/>
              <w:right w:val="nil"/>
            </w:tcBorders>
          </w:tcPr>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 500.000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Rp.1.000.000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Rp.1.500.000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Rp.2000.000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Rp.2.500.000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Rp.3.000.000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Rp.3.500.000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Rp.4.000.000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Rp.5.000.000</w:t>
            </w:r>
          </w:p>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Rp.8.000.000</w:t>
            </w:r>
          </w:p>
        </w:tc>
        <w:tc>
          <w:tcPr>
            <w:tcW w:w="1900" w:type="dxa"/>
            <w:tcBorders>
              <w:top w:val="single" w:sz="12" w:space="0" w:color="auto"/>
              <w:left w:val="nil"/>
              <w:right w:val="nil"/>
            </w:tcBorders>
          </w:tcPr>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4</w:t>
            </w:r>
          </w:p>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13</w:t>
            </w:r>
          </w:p>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2</w:t>
            </w:r>
          </w:p>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19</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5</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5</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3</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9</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w:t>
            </w:r>
          </w:p>
        </w:tc>
        <w:tc>
          <w:tcPr>
            <w:tcW w:w="2160" w:type="dxa"/>
            <w:tcBorders>
              <w:top w:val="single" w:sz="12" w:space="0" w:color="auto"/>
              <w:left w:val="nil"/>
              <w:right w:val="nil"/>
            </w:tcBorders>
          </w:tcPr>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 xml:space="preserve">6,5 </w:t>
            </w:r>
          </w:p>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 xml:space="preserve">21,0 </w:t>
            </w:r>
          </w:p>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 xml:space="preserve">3,2 </w:t>
            </w:r>
          </w:p>
          <w:p w:rsidR="007E31E7" w:rsidRPr="007E31E7" w:rsidRDefault="007E31E7" w:rsidP="007E31E7">
            <w:pPr>
              <w:jc w:val="center"/>
              <w:rPr>
                <w:rFonts w:asciiTheme="majorBidi" w:hAnsiTheme="majorBidi" w:cstheme="majorBidi"/>
                <w:sz w:val="24"/>
                <w:szCs w:val="24"/>
              </w:rPr>
            </w:pPr>
            <w:r w:rsidRPr="007E31E7">
              <w:rPr>
                <w:rFonts w:asciiTheme="majorBidi" w:hAnsiTheme="majorBidi" w:cstheme="majorBidi"/>
                <w:sz w:val="24"/>
                <w:szCs w:val="24"/>
              </w:rPr>
              <w:t xml:space="preserve">30,6 </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8,1</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8,1</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4,8</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1,6</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14,5</w:t>
            </w:r>
          </w:p>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1,6</w:t>
            </w:r>
          </w:p>
        </w:tc>
      </w:tr>
      <w:tr w:rsidR="007E31E7" w:rsidRPr="007E31E7" w:rsidTr="00675ABA">
        <w:tc>
          <w:tcPr>
            <w:tcW w:w="5418" w:type="dxa"/>
            <w:gridSpan w:val="2"/>
            <w:tcBorders>
              <w:left w:val="nil"/>
              <w:bottom w:val="single" w:sz="12" w:space="0" w:color="auto"/>
              <w:right w:val="nil"/>
            </w:tcBorders>
          </w:tcPr>
          <w:p w:rsidR="007E31E7" w:rsidRPr="007E31E7" w:rsidRDefault="007E31E7" w:rsidP="007E31E7">
            <w:pPr>
              <w:pStyle w:val="ListParagraph"/>
              <w:ind w:left="0"/>
              <w:jc w:val="both"/>
              <w:rPr>
                <w:rFonts w:asciiTheme="majorBidi" w:hAnsiTheme="majorBidi" w:cstheme="majorBidi"/>
                <w:sz w:val="24"/>
                <w:szCs w:val="24"/>
                <w:lang w:val="en-US"/>
              </w:rPr>
            </w:pPr>
            <w:r w:rsidRPr="007E31E7">
              <w:rPr>
                <w:rFonts w:asciiTheme="majorBidi" w:hAnsiTheme="majorBidi" w:cstheme="majorBidi"/>
                <w:sz w:val="24"/>
                <w:szCs w:val="24"/>
                <w:lang w:val="en-US"/>
              </w:rPr>
              <w:t xml:space="preserve">        Jumlah </w:t>
            </w:r>
          </w:p>
        </w:tc>
        <w:tc>
          <w:tcPr>
            <w:tcW w:w="1900" w:type="dxa"/>
            <w:tcBorders>
              <w:left w:val="nil"/>
              <w:bottom w:val="single" w:sz="12" w:space="0" w:color="auto"/>
              <w:right w:val="nil"/>
            </w:tcBorders>
          </w:tcPr>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62</w:t>
            </w:r>
          </w:p>
        </w:tc>
        <w:tc>
          <w:tcPr>
            <w:tcW w:w="2160" w:type="dxa"/>
            <w:tcBorders>
              <w:left w:val="nil"/>
              <w:bottom w:val="single" w:sz="12" w:space="0" w:color="auto"/>
              <w:right w:val="nil"/>
            </w:tcBorders>
          </w:tcPr>
          <w:p w:rsidR="007E31E7" w:rsidRPr="007E31E7" w:rsidRDefault="007E31E7" w:rsidP="007E31E7">
            <w:pPr>
              <w:pStyle w:val="ListParagraph"/>
              <w:ind w:left="0"/>
              <w:jc w:val="center"/>
              <w:rPr>
                <w:rFonts w:asciiTheme="majorBidi" w:hAnsiTheme="majorBidi" w:cstheme="majorBidi"/>
                <w:sz w:val="24"/>
                <w:szCs w:val="24"/>
                <w:lang w:val="en-US"/>
              </w:rPr>
            </w:pPr>
            <w:r w:rsidRPr="007E31E7">
              <w:rPr>
                <w:rFonts w:asciiTheme="majorBidi" w:hAnsiTheme="majorBidi" w:cstheme="majorBidi"/>
                <w:sz w:val="24"/>
                <w:szCs w:val="24"/>
                <w:lang w:val="en-US"/>
              </w:rPr>
              <w:t>100%</w:t>
            </w:r>
          </w:p>
        </w:tc>
      </w:tr>
    </w:tbl>
    <w:p w:rsidR="007E31E7" w:rsidRPr="007E31E7" w:rsidRDefault="007E31E7" w:rsidP="007E31E7">
      <w:pPr>
        <w:pStyle w:val="ListParagraph"/>
        <w:spacing w:after="0" w:line="240" w:lineRule="auto"/>
        <w:ind w:left="0" w:firstLine="540"/>
        <w:jc w:val="both"/>
        <w:rPr>
          <w:rFonts w:asciiTheme="majorBidi" w:hAnsiTheme="majorBidi" w:cstheme="majorBidi"/>
          <w:sz w:val="24"/>
          <w:szCs w:val="24"/>
          <w:lang w:val="en-US"/>
        </w:rPr>
      </w:pPr>
      <w:r w:rsidRPr="007E31E7">
        <w:rPr>
          <w:rFonts w:asciiTheme="majorBidi" w:hAnsiTheme="majorBidi" w:cstheme="majorBidi"/>
          <w:sz w:val="24"/>
          <w:szCs w:val="24"/>
          <w:lang w:val="en-US"/>
        </w:rPr>
        <w:t>Sumber : Data diolah, 2018</w:t>
      </w:r>
    </w:p>
    <w:p w:rsidR="007E31E7" w:rsidRPr="007E31E7" w:rsidRDefault="007E31E7" w:rsidP="007E31E7">
      <w:pPr>
        <w:pStyle w:val="ListParagraph"/>
        <w:spacing w:after="0" w:line="240" w:lineRule="auto"/>
        <w:ind w:left="0" w:firstLine="540"/>
        <w:jc w:val="both"/>
        <w:rPr>
          <w:rFonts w:asciiTheme="majorBidi" w:hAnsiTheme="majorBidi" w:cstheme="majorBidi"/>
          <w:sz w:val="24"/>
          <w:szCs w:val="24"/>
          <w:lang w:val="en-US"/>
        </w:rPr>
      </w:pPr>
    </w:p>
    <w:p w:rsidR="007E31E7" w:rsidRPr="007E31E7" w:rsidRDefault="007E31E7" w:rsidP="00675ABA">
      <w:pPr>
        <w:jc w:val="both"/>
        <w:rPr>
          <w:rFonts w:asciiTheme="majorBidi" w:hAnsiTheme="majorBidi" w:cstheme="majorBidi"/>
          <w:b/>
          <w:sz w:val="24"/>
          <w:szCs w:val="24"/>
        </w:rPr>
        <w:sectPr w:rsidR="007E31E7" w:rsidRPr="007E31E7" w:rsidSect="00B67117">
          <w:type w:val="continuous"/>
          <w:pgSz w:w="11906" w:h="16838"/>
          <w:pgMar w:top="1418" w:right="1276" w:bottom="1418" w:left="1276" w:header="709" w:footer="1134" w:gutter="0"/>
          <w:pgNumType w:start="33"/>
          <w:cols w:space="708"/>
          <w:docGrid w:linePitch="360"/>
        </w:sectPr>
      </w:pPr>
    </w:p>
    <w:p w:rsidR="007E31E7" w:rsidRPr="007E31E7" w:rsidRDefault="007E31E7" w:rsidP="00675ABA">
      <w:pPr>
        <w:jc w:val="both"/>
        <w:rPr>
          <w:rFonts w:asciiTheme="majorBidi" w:hAnsiTheme="majorBidi" w:cstheme="majorBidi"/>
          <w:sz w:val="24"/>
          <w:szCs w:val="24"/>
        </w:rPr>
      </w:pPr>
      <w:r w:rsidRPr="007E31E7">
        <w:rPr>
          <w:rFonts w:asciiTheme="majorBidi" w:hAnsiTheme="majorBidi" w:cstheme="majorBidi"/>
          <w:sz w:val="24"/>
          <w:szCs w:val="24"/>
        </w:rPr>
        <w:lastRenderedPageBreak/>
        <w:t xml:space="preserve">Dari hasil 4diatas dapat kita deskripsikan bahwa paling tinggi pedagang kecil menerima pemberian kredit adalah sebesar Rp.8000.000 yaitu sebanyak 1 orang, menerima pemberian kredit paling kecil sebesar Rp.500.000 sebanyak 4 orang. Dan rata-rata pedagang kecil mengambil </w:t>
      </w:r>
      <w:r w:rsidRPr="007E31E7">
        <w:rPr>
          <w:rFonts w:asciiTheme="majorBidi" w:hAnsiTheme="majorBidi" w:cstheme="majorBidi"/>
          <w:sz w:val="24"/>
          <w:szCs w:val="24"/>
        </w:rPr>
        <w:lastRenderedPageBreak/>
        <w:t>pinjaman kredit sebesar Rp.2.000.000 yaitu sebanyak 19 orang pedagang kecil.</w:t>
      </w:r>
    </w:p>
    <w:p w:rsidR="007E31E7" w:rsidRPr="007E31E7" w:rsidRDefault="007E31E7" w:rsidP="007E31E7">
      <w:pPr>
        <w:pStyle w:val="ListParagraph"/>
        <w:tabs>
          <w:tab w:val="left" w:pos="426"/>
        </w:tabs>
        <w:spacing w:after="0" w:line="240" w:lineRule="auto"/>
        <w:ind w:left="540"/>
        <w:jc w:val="both"/>
        <w:rPr>
          <w:rFonts w:asciiTheme="majorBidi" w:hAnsiTheme="majorBidi" w:cstheme="majorBidi"/>
          <w:b/>
          <w:sz w:val="24"/>
          <w:szCs w:val="24"/>
          <w:lang w:val="en-US"/>
        </w:rPr>
      </w:pPr>
    </w:p>
    <w:p w:rsidR="007E31E7" w:rsidRPr="00675ABA" w:rsidRDefault="007E31E7" w:rsidP="00675ABA">
      <w:pPr>
        <w:tabs>
          <w:tab w:val="left" w:pos="567"/>
        </w:tabs>
        <w:jc w:val="both"/>
        <w:rPr>
          <w:rFonts w:asciiTheme="majorBidi" w:hAnsiTheme="majorBidi" w:cstheme="majorBidi"/>
          <w:b/>
          <w:sz w:val="24"/>
          <w:szCs w:val="24"/>
        </w:rPr>
      </w:pPr>
      <w:r w:rsidRPr="00675ABA">
        <w:rPr>
          <w:rFonts w:asciiTheme="majorBidi" w:hAnsiTheme="majorBidi" w:cstheme="majorBidi"/>
          <w:b/>
          <w:sz w:val="24"/>
          <w:szCs w:val="24"/>
        </w:rPr>
        <w:t>Modal</w:t>
      </w:r>
    </w:p>
    <w:p w:rsidR="007E31E7" w:rsidRPr="00675ABA" w:rsidRDefault="007E31E7" w:rsidP="00675ABA">
      <w:pPr>
        <w:jc w:val="both"/>
        <w:rPr>
          <w:rFonts w:asciiTheme="majorBidi" w:hAnsiTheme="majorBidi" w:cstheme="majorBidi"/>
          <w:sz w:val="24"/>
          <w:szCs w:val="24"/>
        </w:rPr>
      </w:pPr>
      <w:r w:rsidRPr="00675ABA">
        <w:rPr>
          <w:rFonts w:asciiTheme="majorBidi" w:hAnsiTheme="majorBidi" w:cstheme="majorBidi"/>
          <w:sz w:val="24"/>
          <w:szCs w:val="24"/>
        </w:rPr>
        <w:t>Dalam mengem</w:t>
      </w:r>
      <w:r w:rsidR="00675ABA" w:rsidRPr="00675ABA">
        <w:rPr>
          <w:rFonts w:asciiTheme="majorBidi" w:hAnsiTheme="majorBidi" w:cstheme="majorBidi"/>
          <w:sz w:val="24"/>
          <w:szCs w:val="24"/>
        </w:rPr>
        <w:t>bangkan usaha</w:t>
      </w:r>
      <w:r w:rsidRPr="00675ABA">
        <w:rPr>
          <w:rFonts w:asciiTheme="majorBidi" w:hAnsiTheme="majorBidi" w:cstheme="majorBidi"/>
          <w:sz w:val="24"/>
          <w:szCs w:val="24"/>
        </w:rPr>
        <w:t>nya pedagang harus menghadapi kendala yang utama yaitu keterbatasan modal.Berikut modal awal pedagang kecil.</w:t>
      </w:r>
    </w:p>
    <w:p w:rsidR="007E31E7" w:rsidRPr="007E31E7" w:rsidRDefault="007E31E7" w:rsidP="007E31E7">
      <w:pPr>
        <w:jc w:val="center"/>
        <w:rPr>
          <w:rFonts w:asciiTheme="majorBidi" w:hAnsiTheme="majorBidi" w:cstheme="majorBidi"/>
          <w:b/>
          <w:sz w:val="24"/>
          <w:szCs w:val="24"/>
        </w:rPr>
        <w:sectPr w:rsidR="007E31E7" w:rsidRPr="007E31E7" w:rsidSect="00F62AC3">
          <w:type w:val="continuous"/>
          <w:pgSz w:w="11906" w:h="16838"/>
          <w:pgMar w:top="1418" w:right="1276" w:bottom="1418" w:left="1276" w:header="709" w:footer="1134" w:gutter="0"/>
          <w:pgNumType w:start="31"/>
          <w:cols w:num="2" w:space="708"/>
          <w:docGrid w:linePitch="360"/>
        </w:sectPr>
      </w:pPr>
    </w:p>
    <w:p w:rsidR="007E31E7" w:rsidRPr="007E31E7" w:rsidRDefault="007E31E7" w:rsidP="007E31E7">
      <w:pPr>
        <w:jc w:val="center"/>
        <w:rPr>
          <w:rFonts w:asciiTheme="majorBidi" w:hAnsiTheme="majorBidi" w:cstheme="majorBidi"/>
          <w:b/>
          <w:sz w:val="24"/>
          <w:szCs w:val="24"/>
        </w:rPr>
      </w:pPr>
    </w:p>
    <w:p w:rsidR="007E31E7" w:rsidRPr="007E31E7" w:rsidRDefault="007E31E7" w:rsidP="00E70FE6">
      <w:pPr>
        <w:ind w:firstLine="567"/>
        <w:jc w:val="center"/>
        <w:rPr>
          <w:rFonts w:asciiTheme="majorBidi" w:hAnsiTheme="majorBidi" w:cstheme="majorBidi"/>
          <w:b/>
          <w:sz w:val="24"/>
          <w:szCs w:val="24"/>
        </w:rPr>
      </w:pPr>
      <w:r w:rsidRPr="007E31E7">
        <w:rPr>
          <w:rFonts w:asciiTheme="majorBidi" w:hAnsiTheme="majorBidi" w:cstheme="majorBidi"/>
          <w:b/>
          <w:sz w:val="24"/>
          <w:szCs w:val="24"/>
        </w:rPr>
        <w:t>Tabel 5. Modal Pedagang Kecil</w:t>
      </w:r>
      <w:r w:rsidR="00E70FE6">
        <w:rPr>
          <w:rFonts w:asciiTheme="majorBidi" w:hAnsiTheme="majorBidi" w:cstheme="majorBidi"/>
          <w:b/>
          <w:sz w:val="24"/>
          <w:szCs w:val="24"/>
        </w:rPr>
        <w:t xml:space="preserve"> </w:t>
      </w:r>
      <w:r w:rsidRPr="007E31E7">
        <w:rPr>
          <w:rFonts w:asciiTheme="majorBidi" w:hAnsiTheme="majorBidi" w:cstheme="majorBidi"/>
          <w:b/>
          <w:sz w:val="24"/>
          <w:szCs w:val="24"/>
        </w:rPr>
        <w:t>Nasabah Koperasi Karya Indonesia</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80" w:firstRow="0" w:lastRow="0" w:firstColumn="1" w:lastColumn="0" w:noHBand="0" w:noVBand="1"/>
      </w:tblPr>
      <w:tblGrid>
        <w:gridCol w:w="1188"/>
        <w:gridCol w:w="3870"/>
        <w:gridCol w:w="2070"/>
        <w:gridCol w:w="2340"/>
      </w:tblGrid>
      <w:tr w:rsidR="007E31E7" w:rsidRPr="00675ABA" w:rsidTr="00675ABA">
        <w:trPr>
          <w:trHeight w:val="332"/>
        </w:trPr>
        <w:tc>
          <w:tcPr>
            <w:tcW w:w="1188" w:type="dxa"/>
            <w:tcBorders>
              <w:top w:val="single" w:sz="12" w:space="0" w:color="auto"/>
              <w:bottom w:val="single" w:sz="12" w:space="0" w:color="auto"/>
            </w:tcBorders>
          </w:tcPr>
          <w:p w:rsidR="007E31E7" w:rsidRPr="00675ABA" w:rsidRDefault="007E31E7" w:rsidP="00675ABA">
            <w:pPr>
              <w:pStyle w:val="NoSpacing"/>
              <w:rPr>
                <w:sz w:val="24"/>
              </w:rPr>
            </w:pPr>
            <w:r w:rsidRPr="00675ABA">
              <w:rPr>
                <w:sz w:val="24"/>
              </w:rPr>
              <w:t>No</w:t>
            </w:r>
          </w:p>
        </w:tc>
        <w:tc>
          <w:tcPr>
            <w:tcW w:w="3870" w:type="dxa"/>
            <w:tcBorders>
              <w:top w:val="single" w:sz="12" w:space="0" w:color="auto"/>
              <w:bottom w:val="single" w:sz="12" w:space="0" w:color="auto"/>
            </w:tcBorders>
          </w:tcPr>
          <w:p w:rsidR="007E31E7" w:rsidRPr="00675ABA" w:rsidRDefault="007E31E7" w:rsidP="00675ABA">
            <w:pPr>
              <w:pStyle w:val="NoSpacing"/>
              <w:jc w:val="center"/>
              <w:rPr>
                <w:sz w:val="24"/>
              </w:rPr>
            </w:pPr>
            <w:r w:rsidRPr="00675ABA">
              <w:rPr>
                <w:sz w:val="24"/>
              </w:rPr>
              <w:t>Modal</w:t>
            </w:r>
          </w:p>
        </w:tc>
        <w:tc>
          <w:tcPr>
            <w:tcW w:w="2070" w:type="dxa"/>
            <w:tcBorders>
              <w:top w:val="single" w:sz="12" w:space="0" w:color="auto"/>
              <w:bottom w:val="single" w:sz="12" w:space="0" w:color="auto"/>
            </w:tcBorders>
          </w:tcPr>
          <w:p w:rsidR="007E31E7" w:rsidRPr="00675ABA" w:rsidRDefault="007E31E7" w:rsidP="00675ABA">
            <w:pPr>
              <w:pStyle w:val="NoSpacing"/>
              <w:jc w:val="center"/>
              <w:rPr>
                <w:sz w:val="24"/>
              </w:rPr>
            </w:pPr>
            <w:r w:rsidRPr="00675ABA">
              <w:rPr>
                <w:sz w:val="24"/>
              </w:rPr>
              <w:t>Frekuensi</w:t>
            </w:r>
          </w:p>
        </w:tc>
        <w:tc>
          <w:tcPr>
            <w:tcW w:w="2340" w:type="dxa"/>
            <w:tcBorders>
              <w:top w:val="single" w:sz="12" w:space="0" w:color="auto"/>
              <w:bottom w:val="single" w:sz="12" w:space="0" w:color="auto"/>
            </w:tcBorders>
          </w:tcPr>
          <w:p w:rsidR="007E31E7" w:rsidRPr="00675ABA" w:rsidRDefault="007E31E7" w:rsidP="00675ABA">
            <w:pPr>
              <w:pStyle w:val="NoSpacing"/>
              <w:jc w:val="center"/>
              <w:rPr>
                <w:sz w:val="24"/>
              </w:rPr>
            </w:pPr>
            <w:r w:rsidRPr="00675ABA">
              <w:rPr>
                <w:sz w:val="24"/>
              </w:rPr>
              <w:t>Persentase</w:t>
            </w:r>
          </w:p>
        </w:tc>
      </w:tr>
      <w:tr w:rsidR="007E31E7" w:rsidRPr="00675ABA" w:rsidTr="00675ABA">
        <w:tc>
          <w:tcPr>
            <w:tcW w:w="1188" w:type="dxa"/>
            <w:tcBorders>
              <w:top w:val="single" w:sz="12" w:space="0" w:color="auto"/>
              <w:bottom w:val="single" w:sz="4" w:space="0" w:color="auto"/>
            </w:tcBorders>
          </w:tcPr>
          <w:p w:rsidR="007E31E7" w:rsidRPr="00675ABA" w:rsidRDefault="007E31E7" w:rsidP="00675ABA">
            <w:pPr>
              <w:pStyle w:val="NoSpacing"/>
              <w:rPr>
                <w:sz w:val="24"/>
              </w:rPr>
            </w:pPr>
            <w:r w:rsidRPr="00675ABA">
              <w:rPr>
                <w:sz w:val="24"/>
              </w:rPr>
              <w:t>1</w:t>
            </w:r>
          </w:p>
          <w:p w:rsidR="007E31E7" w:rsidRPr="00675ABA" w:rsidRDefault="007E31E7" w:rsidP="00675ABA">
            <w:pPr>
              <w:pStyle w:val="NoSpacing"/>
              <w:rPr>
                <w:sz w:val="24"/>
              </w:rPr>
            </w:pPr>
            <w:r w:rsidRPr="00675ABA">
              <w:rPr>
                <w:sz w:val="24"/>
              </w:rPr>
              <w:t>2</w:t>
            </w:r>
          </w:p>
          <w:p w:rsidR="007E31E7" w:rsidRPr="00675ABA" w:rsidRDefault="007E31E7" w:rsidP="00675ABA">
            <w:pPr>
              <w:pStyle w:val="NoSpacing"/>
              <w:rPr>
                <w:sz w:val="24"/>
              </w:rPr>
            </w:pPr>
            <w:r w:rsidRPr="00675ABA">
              <w:rPr>
                <w:sz w:val="24"/>
              </w:rPr>
              <w:t>3</w:t>
            </w:r>
          </w:p>
          <w:p w:rsidR="007E31E7" w:rsidRPr="00675ABA" w:rsidRDefault="007E31E7" w:rsidP="00675ABA">
            <w:pPr>
              <w:pStyle w:val="NoSpacing"/>
              <w:rPr>
                <w:sz w:val="24"/>
              </w:rPr>
            </w:pPr>
            <w:r w:rsidRPr="00675ABA">
              <w:rPr>
                <w:sz w:val="24"/>
              </w:rPr>
              <w:t>4</w:t>
            </w:r>
          </w:p>
          <w:p w:rsidR="007E31E7" w:rsidRPr="00675ABA" w:rsidRDefault="007E31E7" w:rsidP="00675ABA">
            <w:pPr>
              <w:pStyle w:val="NoSpacing"/>
              <w:rPr>
                <w:sz w:val="24"/>
              </w:rPr>
            </w:pPr>
            <w:r w:rsidRPr="00675ABA">
              <w:rPr>
                <w:sz w:val="24"/>
              </w:rPr>
              <w:t>5</w:t>
            </w:r>
          </w:p>
          <w:p w:rsidR="007E31E7" w:rsidRPr="00675ABA" w:rsidRDefault="007E31E7" w:rsidP="00675ABA">
            <w:pPr>
              <w:pStyle w:val="NoSpacing"/>
              <w:rPr>
                <w:sz w:val="24"/>
              </w:rPr>
            </w:pPr>
            <w:r w:rsidRPr="00675ABA">
              <w:rPr>
                <w:sz w:val="24"/>
              </w:rPr>
              <w:t>6</w:t>
            </w:r>
          </w:p>
          <w:p w:rsidR="007E31E7" w:rsidRPr="00675ABA" w:rsidRDefault="007E31E7" w:rsidP="00675ABA">
            <w:pPr>
              <w:pStyle w:val="NoSpacing"/>
              <w:rPr>
                <w:sz w:val="24"/>
              </w:rPr>
            </w:pPr>
            <w:r w:rsidRPr="00675ABA">
              <w:rPr>
                <w:sz w:val="24"/>
              </w:rPr>
              <w:t>7</w:t>
            </w:r>
          </w:p>
          <w:p w:rsidR="007E31E7" w:rsidRPr="00675ABA" w:rsidRDefault="007E31E7" w:rsidP="00675ABA">
            <w:pPr>
              <w:pStyle w:val="NoSpacing"/>
              <w:rPr>
                <w:sz w:val="24"/>
              </w:rPr>
            </w:pPr>
            <w:r w:rsidRPr="00675ABA">
              <w:rPr>
                <w:sz w:val="24"/>
              </w:rPr>
              <w:t>8</w:t>
            </w:r>
          </w:p>
          <w:p w:rsidR="007E31E7" w:rsidRPr="00675ABA" w:rsidRDefault="007E31E7" w:rsidP="00675ABA">
            <w:pPr>
              <w:pStyle w:val="NoSpacing"/>
              <w:rPr>
                <w:sz w:val="24"/>
              </w:rPr>
            </w:pPr>
            <w:r w:rsidRPr="00675ABA">
              <w:rPr>
                <w:sz w:val="24"/>
              </w:rPr>
              <w:t>9</w:t>
            </w:r>
          </w:p>
          <w:p w:rsidR="007E31E7" w:rsidRPr="00675ABA" w:rsidRDefault="007E31E7" w:rsidP="00675ABA">
            <w:pPr>
              <w:pStyle w:val="NoSpacing"/>
              <w:rPr>
                <w:sz w:val="24"/>
              </w:rPr>
            </w:pPr>
            <w:r w:rsidRPr="00675ABA">
              <w:rPr>
                <w:sz w:val="24"/>
              </w:rPr>
              <w:t>10</w:t>
            </w:r>
          </w:p>
          <w:p w:rsidR="007E31E7" w:rsidRPr="00675ABA" w:rsidRDefault="007E31E7" w:rsidP="00675ABA">
            <w:pPr>
              <w:pStyle w:val="NoSpacing"/>
              <w:rPr>
                <w:sz w:val="24"/>
              </w:rPr>
            </w:pPr>
            <w:r w:rsidRPr="00675ABA">
              <w:rPr>
                <w:sz w:val="24"/>
              </w:rPr>
              <w:t>11</w:t>
            </w:r>
          </w:p>
          <w:p w:rsidR="007E31E7" w:rsidRPr="00675ABA" w:rsidRDefault="007E31E7" w:rsidP="00675ABA">
            <w:pPr>
              <w:pStyle w:val="NoSpacing"/>
              <w:rPr>
                <w:sz w:val="24"/>
              </w:rPr>
            </w:pPr>
            <w:r w:rsidRPr="00675ABA">
              <w:rPr>
                <w:sz w:val="24"/>
              </w:rPr>
              <w:t>12</w:t>
            </w:r>
          </w:p>
          <w:p w:rsidR="007E31E7" w:rsidRPr="00675ABA" w:rsidRDefault="007E31E7" w:rsidP="00675ABA">
            <w:pPr>
              <w:pStyle w:val="NoSpacing"/>
              <w:rPr>
                <w:sz w:val="24"/>
              </w:rPr>
            </w:pPr>
            <w:r w:rsidRPr="00675ABA">
              <w:rPr>
                <w:sz w:val="24"/>
              </w:rPr>
              <w:t>13</w:t>
            </w:r>
          </w:p>
          <w:p w:rsidR="007E31E7" w:rsidRPr="00675ABA" w:rsidRDefault="007E31E7" w:rsidP="00675ABA">
            <w:pPr>
              <w:pStyle w:val="NoSpacing"/>
              <w:rPr>
                <w:sz w:val="24"/>
              </w:rPr>
            </w:pPr>
            <w:r w:rsidRPr="00675ABA">
              <w:rPr>
                <w:sz w:val="24"/>
              </w:rPr>
              <w:t>14</w:t>
            </w:r>
          </w:p>
        </w:tc>
        <w:tc>
          <w:tcPr>
            <w:tcW w:w="3870" w:type="dxa"/>
            <w:tcBorders>
              <w:top w:val="single" w:sz="12" w:space="0" w:color="auto"/>
              <w:bottom w:val="single" w:sz="4" w:space="0" w:color="auto"/>
            </w:tcBorders>
          </w:tcPr>
          <w:p w:rsidR="007E31E7" w:rsidRPr="00675ABA" w:rsidRDefault="007E31E7" w:rsidP="00675ABA">
            <w:pPr>
              <w:pStyle w:val="NoSpacing"/>
              <w:jc w:val="center"/>
              <w:rPr>
                <w:sz w:val="24"/>
              </w:rPr>
            </w:pPr>
            <w:r w:rsidRPr="00675ABA">
              <w:rPr>
                <w:sz w:val="24"/>
              </w:rPr>
              <w:t>Rp. 100.000.000</w:t>
            </w:r>
          </w:p>
          <w:p w:rsidR="007E31E7" w:rsidRPr="00675ABA" w:rsidRDefault="007E31E7" w:rsidP="00675ABA">
            <w:pPr>
              <w:pStyle w:val="NoSpacing"/>
              <w:jc w:val="center"/>
              <w:rPr>
                <w:sz w:val="24"/>
              </w:rPr>
            </w:pPr>
            <w:r w:rsidRPr="00675ABA">
              <w:rPr>
                <w:sz w:val="24"/>
              </w:rPr>
              <w:t>Rp.   50.000.000</w:t>
            </w:r>
          </w:p>
          <w:p w:rsidR="007E31E7" w:rsidRPr="00675ABA" w:rsidRDefault="007E31E7" w:rsidP="00675ABA">
            <w:pPr>
              <w:pStyle w:val="NoSpacing"/>
              <w:jc w:val="center"/>
              <w:rPr>
                <w:sz w:val="24"/>
              </w:rPr>
            </w:pPr>
            <w:r w:rsidRPr="00675ABA">
              <w:rPr>
                <w:sz w:val="24"/>
              </w:rPr>
              <w:t>Rp.   30.000.000</w:t>
            </w:r>
          </w:p>
          <w:p w:rsidR="007E31E7" w:rsidRPr="00675ABA" w:rsidRDefault="007E31E7" w:rsidP="00675ABA">
            <w:pPr>
              <w:pStyle w:val="NoSpacing"/>
              <w:jc w:val="center"/>
              <w:rPr>
                <w:sz w:val="24"/>
              </w:rPr>
            </w:pPr>
            <w:r w:rsidRPr="00675ABA">
              <w:rPr>
                <w:sz w:val="24"/>
              </w:rPr>
              <w:t>Rp.   20.000.000</w:t>
            </w:r>
          </w:p>
          <w:p w:rsidR="007E31E7" w:rsidRPr="00675ABA" w:rsidRDefault="007E31E7" w:rsidP="00675ABA">
            <w:pPr>
              <w:pStyle w:val="NoSpacing"/>
              <w:jc w:val="center"/>
              <w:rPr>
                <w:sz w:val="24"/>
              </w:rPr>
            </w:pPr>
            <w:r w:rsidRPr="00675ABA">
              <w:rPr>
                <w:sz w:val="24"/>
              </w:rPr>
              <w:t>Rp.   10.000.000</w:t>
            </w:r>
          </w:p>
          <w:p w:rsidR="007E31E7" w:rsidRPr="00675ABA" w:rsidRDefault="007E31E7" w:rsidP="00675ABA">
            <w:pPr>
              <w:pStyle w:val="NoSpacing"/>
              <w:jc w:val="center"/>
              <w:rPr>
                <w:sz w:val="24"/>
              </w:rPr>
            </w:pPr>
            <w:r w:rsidRPr="00675ABA">
              <w:rPr>
                <w:sz w:val="24"/>
              </w:rPr>
              <w:t>Rp.    8.000.000</w:t>
            </w:r>
          </w:p>
          <w:p w:rsidR="007E31E7" w:rsidRPr="00675ABA" w:rsidRDefault="007E31E7" w:rsidP="00675ABA">
            <w:pPr>
              <w:pStyle w:val="NoSpacing"/>
              <w:jc w:val="center"/>
              <w:rPr>
                <w:sz w:val="24"/>
              </w:rPr>
            </w:pPr>
            <w:r w:rsidRPr="00675ABA">
              <w:rPr>
                <w:sz w:val="24"/>
              </w:rPr>
              <w:t>Rp.    7.000.000</w:t>
            </w:r>
          </w:p>
          <w:p w:rsidR="007E31E7" w:rsidRPr="00675ABA" w:rsidRDefault="007E31E7" w:rsidP="00675ABA">
            <w:pPr>
              <w:pStyle w:val="NoSpacing"/>
              <w:jc w:val="center"/>
              <w:rPr>
                <w:sz w:val="24"/>
              </w:rPr>
            </w:pPr>
            <w:r w:rsidRPr="00675ABA">
              <w:rPr>
                <w:sz w:val="24"/>
              </w:rPr>
              <w:t>Rp.    5.000.000</w:t>
            </w:r>
          </w:p>
          <w:p w:rsidR="007E31E7" w:rsidRPr="00675ABA" w:rsidRDefault="007E31E7" w:rsidP="00675ABA">
            <w:pPr>
              <w:pStyle w:val="NoSpacing"/>
              <w:jc w:val="center"/>
              <w:rPr>
                <w:sz w:val="24"/>
              </w:rPr>
            </w:pPr>
            <w:r w:rsidRPr="00675ABA">
              <w:rPr>
                <w:sz w:val="24"/>
              </w:rPr>
              <w:t>Rp.    4.000.000</w:t>
            </w:r>
          </w:p>
          <w:p w:rsidR="007E31E7" w:rsidRPr="00675ABA" w:rsidRDefault="007E31E7" w:rsidP="00675ABA">
            <w:pPr>
              <w:pStyle w:val="NoSpacing"/>
              <w:jc w:val="center"/>
              <w:rPr>
                <w:sz w:val="24"/>
              </w:rPr>
            </w:pPr>
            <w:r w:rsidRPr="00675ABA">
              <w:rPr>
                <w:sz w:val="24"/>
              </w:rPr>
              <w:t>Rp.    3.000.000</w:t>
            </w:r>
          </w:p>
          <w:p w:rsidR="007E31E7" w:rsidRPr="00675ABA" w:rsidRDefault="007E31E7" w:rsidP="00675ABA">
            <w:pPr>
              <w:pStyle w:val="NoSpacing"/>
              <w:jc w:val="center"/>
              <w:rPr>
                <w:sz w:val="24"/>
              </w:rPr>
            </w:pPr>
            <w:r w:rsidRPr="00675ABA">
              <w:rPr>
                <w:sz w:val="24"/>
              </w:rPr>
              <w:t>Rp.    2.500.000</w:t>
            </w:r>
          </w:p>
          <w:p w:rsidR="007E31E7" w:rsidRPr="00675ABA" w:rsidRDefault="007E31E7" w:rsidP="00675ABA">
            <w:pPr>
              <w:pStyle w:val="NoSpacing"/>
              <w:jc w:val="center"/>
              <w:rPr>
                <w:sz w:val="24"/>
              </w:rPr>
            </w:pPr>
            <w:r w:rsidRPr="00675ABA">
              <w:rPr>
                <w:sz w:val="24"/>
              </w:rPr>
              <w:t>Rp.    2.000.000</w:t>
            </w:r>
          </w:p>
          <w:p w:rsidR="007E31E7" w:rsidRPr="00675ABA" w:rsidRDefault="007E31E7" w:rsidP="00675ABA">
            <w:pPr>
              <w:pStyle w:val="NoSpacing"/>
              <w:jc w:val="center"/>
              <w:rPr>
                <w:sz w:val="24"/>
              </w:rPr>
            </w:pPr>
            <w:r w:rsidRPr="00675ABA">
              <w:rPr>
                <w:sz w:val="24"/>
              </w:rPr>
              <w:t>Rp.    1.500.000</w:t>
            </w:r>
          </w:p>
          <w:p w:rsidR="007E31E7" w:rsidRPr="00675ABA" w:rsidRDefault="007E31E7" w:rsidP="00675ABA">
            <w:pPr>
              <w:pStyle w:val="NoSpacing"/>
              <w:jc w:val="center"/>
              <w:rPr>
                <w:sz w:val="24"/>
              </w:rPr>
            </w:pPr>
            <w:r w:rsidRPr="00675ABA">
              <w:rPr>
                <w:sz w:val="24"/>
              </w:rPr>
              <w:t>Rp.    1.000.000</w:t>
            </w:r>
          </w:p>
        </w:tc>
        <w:tc>
          <w:tcPr>
            <w:tcW w:w="2070" w:type="dxa"/>
            <w:tcBorders>
              <w:top w:val="single" w:sz="12" w:space="0" w:color="auto"/>
              <w:bottom w:val="single" w:sz="4" w:space="0" w:color="auto"/>
            </w:tcBorders>
          </w:tcPr>
          <w:p w:rsidR="007E31E7" w:rsidRPr="00675ABA" w:rsidRDefault="007E31E7" w:rsidP="00675ABA">
            <w:pPr>
              <w:pStyle w:val="NoSpacing"/>
              <w:jc w:val="center"/>
              <w:rPr>
                <w:sz w:val="24"/>
              </w:rPr>
            </w:pPr>
            <w:r w:rsidRPr="00675ABA">
              <w:rPr>
                <w:sz w:val="24"/>
              </w:rPr>
              <w:t>2</w:t>
            </w:r>
          </w:p>
          <w:p w:rsidR="007E31E7" w:rsidRPr="00675ABA" w:rsidRDefault="007E31E7" w:rsidP="00675ABA">
            <w:pPr>
              <w:pStyle w:val="NoSpacing"/>
              <w:jc w:val="center"/>
              <w:rPr>
                <w:sz w:val="24"/>
              </w:rPr>
            </w:pPr>
            <w:r w:rsidRPr="00675ABA">
              <w:rPr>
                <w:sz w:val="24"/>
              </w:rPr>
              <w:t>2</w:t>
            </w:r>
          </w:p>
          <w:p w:rsidR="007E31E7" w:rsidRPr="00675ABA" w:rsidRDefault="007E31E7" w:rsidP="00675ABA">
            <w:pPr>
              <w:pStyle w:val="NoSpacing"/>
              <w:jc w:val="center"/>
              <w:rPr>
                <w:sz w:val="24"/>
              </w:rPr>
            </w:pPr>
            <w:r w:rsidRPr="00675ABA">
              <w:rPr>
                <w:sz w:val="24"/>
              </w:rPr>
              <w:t>2</w:t>
            </w:r>
          </w:p>
          <w:p w:rsidR="007E31E7" w:rsidRPr="00675ABA" w:rsidRDefault="007E31E7" w:rsidP="00675ABA">
            <w:pPr>
              <w:pStyle w:val="NoSpacing"/>
              <w:jc w:val="center"/>
              <w:rPr>
                <w:sz w:val="24"/>
              </w:rPr>
            </w:pPr>
            <w:r w:rsidRPr="00675ABA">
              <w:rPr>
                <w:sz w:val="24"/>
              </w:rPr>
              <w:t>1</w:t>
            </w:r>
          </w:p>
          <w:p w:rsidR="007E31E7" w:rsidRPr="00675ABA" w:rsidRDefault="007E31E7" w:rsidP="00675ABA">
            <w:pPr>
              <w:pStyle w:val="NoSpacing"/>
              <w:jc w:val="center"/>
              <w:rPr>
                <w:sz w:val="24"/>
              </w:rPr>
            </w:pPr>
            <w:r w:rsidRPr="00675ABA">
              <w:rPr>
                <w:sz w:val="24"/>
              </w:rPr>
              <w:t>5</w:t>
            </w:r>
          </w:p>
          <w:p w:rsidR="007E31E7" w:rsidRPr="00675ABA" w:rsidRDefault="007E31E7" w:rsidP="00675ABA">
            <w:pPr>
              <w:pStyle w:val="NoSpacing"/>
              <w:jc w:val="center"/>
              <w:rPr>
                <w:sz w:val="24"/>
              </w:rPr>
            </w:pPr>
            <w:r w:rsidRPr="00675ABA">
              <w:rPr>
                <w:sz w:val="24"/>
              </w:rPr>
              <w:t>1</w:t>
            </w:r>
          </w:p>
          <w:p w:rsidR="007E31E7" w:rsidRPr="00675ABA" w:rsidRDefault="007E31E7" w:rsidP="00675ABA">
            <w:pPr>
              <w:pStyle w:val="NoSpacing"/>
              <w:jc w:val="center"/>
              <w:rPr>
                <w:sz w:val="24"/>
              </w:rPr>
            </w:pPr>
            <w:r w:rsidRPr="00675ABA">
              <w:rPr>
                <w:sz w:val="24"/>
              </w:rPr>
              <w:t>3</w:t>
            </w:r>
          </w:p>
          <w:p w:rsidR="007E31E7" w:rsidRPr="00675ABA" w:rsidRDefault="007E31E7" w:rsidP="00675ABA">
            <w:pPr>
              <w:pStyle w:val="NoSpacing"/>
              <w:jc w:val="center"/>
              <w:rPr>
                <w:sz w:val="24"/>
              </w:rPr>
            </w:pPr>
            <w:r w:rsidRPr="00675ABA">
              <w:rPr>
                <w:sz w:val="24"/>
              </w:rPr>
              <w:t>17</w:t>
            </w:r>
          </w:p>
          <w:p w:rsidR="007E31E7" w:rsidRPr="00675ABA" w:rsidRDefault="007E31E7" w:rsidP="00675ABA">
            <w:pPr>
              <w:pStyle w:val="NoSpacing"/>
              <w:jc w:val="center"/>
              <w:rPr>
                <w:sz w:val="24"/>
              </w:rPr>
            </w:pPr>
            <w:r w:rsidRPr="00675ABA">
              <w:rPr>
                <w:sz w:val="24"/>
              </w:rPr>
              <w:t>2</w:t>
            </w:r>
          </w:p>
          <w:p w:rsidR="007E31E7" w:rsidRPr="00675ABA" w:rsidRDefault="007E31E7" w:rsidP="00675ABA">
            <w:pPr>
              <w:pStyle w:val="NoSpacing"/>
              <w:jc w:val="center"/>
              <w:rPr>
                <w:sz w:val="24"/>
              </w:rPr>
            </w:pPr>
            <w:r w:rsidRPr="00675ABA">
              <w:rPr>
                <w:sz w:val="24"/>
              </w:rPr>
              <w:t>17</w:t>
            </w:r>
          </w:p>
          <w:p w:rsidR="007E31E7" w:rsidRPr="00675ABA" w:rsidRDefault="007E31E7" w:rsidP="00675ABA">
            <w:pPr>
              <w:pStyle w:val="NoSpacing"/>
              <w:jc w:val="center"/>
              <w:rPr>
                <w:sz w:val="24"/>
              </w:rPr>
            </w:pPr>
            <w:r w:rsidRPr="00675ABA">
              <w:rPr>
                <w:sz w:val="24"/>
              </w:rPr>
              <w:t>1</w:t>
            </w:r>
          </w:p>
          <w:p w:rsidR="007E31E7" w:rsidRPr="00675ABA" w:rsidRDefault="007E31E7" w:rsidP="00675ABA">
            <w:pPr>
              <w:pStyle w:val="NoSpacing"/>
              <w:jc w:val="center"/>
              <w:rPr>
                <w:sz w:val="24"/>
              </w:rPr>
            </w:pPr>
            <w:r w:rsidRPr="00675ABA">
              <w:rPr>
                <w:sz w:val="24"/>
              </w:rPr>
              <w:t>7</w:t>
            </w:r>
          </w:p>
          <w:p w:rsidR="007E31E7" w:rsidRPr="00675ABA" w:rsidRDefault="007E31E7" w:rsidP="00675ABA">
            <w:pPr>
              <w:pStyle w:val="NoSpacing"/>
              <w:jc w:val="center"/>
              <w:rPr>
                <w:sz w:val="24"/>
              </w:rPr>
            </w:pPr>
            <w:r w:rsidRPr="00675ABA">
              <w:rPr>
                <w:sz w:val="24"/>
              </w:rPr>
              <w:t>1</w:t>
            </w:r>
          </w:p>
          <w:p w:rsidR="007E31E7" w:rsidRPr="00675ABA" w:rsidRDefault="007E31E7" w:rsidP="00675ABA">
            <w:pPr>
              <w:pStyle w:val="NoSpacing"/>
              <w:jc w:val="center"/>
              <w:rPr>
                <w:sz w:val="24"/>
              </w:rPr>
            </w:pPr>
            <w:r w:rsidRPr="00675ABA">
              <w:rPr>
                <w:sz w:val="24"/>
              </w:rPr>
              <w:t>1</w:t>
            </w:r>
          </w:p>
        </w:tc>
        <w:tc>
          <w:tcPr>
            <w:tcW w:w="2340" w:type="dxa"/>
            <w:tcBorders>
              <w:top w:val="single" w:sz="12" w:space="0" w:color="auto"/>
              <w:bottom w:val="single" w:sz="4" w:space="0" w:color="auto"/>
            </w:tcBorders>
          </w:tcPr>
          <w:p w:rsidR="007E31E7" w:rsidRPr="00675ABA" w:rsidRDefault="007E31E7" w:rsidP="00675ABA">
            <w:pPr>
              <w:pStyle w:val="NoSpacing"/>
              <w:jc w:val="center"/>
              <w:rPr>
                <w:sz w:val="24"/>
              </w:rPr>
            </w:pPr>
            <w:r w:rsidRPr="00675ABA">
              <w:rPr>
                <w:sz w:val="24"/>
              </w:rPr>
              <w:t>3,2</w:t>
            </w:r>
          </w:p>
          <w:p w:rsidR="007E31E7" w:rsidRPr="00675ABA" w:rsidRDefault="007E31E7" w:rsidP="00675ABA">
            <w:pPr>
              <w:pStyle w:val="NoSpacing"/>
              <w:jc w:val="center"/>
              <w:rPr>
                <w:sz w:val="24"/>
              </w:rPr>
            </w:pPr>
            <w:r w:rsidRPr="00675ABA">
              <w:rPr>
                <w:sz w:val="24"/>
              </w:rPr>
              <w:t>3,2</w:t>
            </w:r>
          </w:p>
          <w:p w:rsidR="007E31E7" w:rsidRPr="00675ABA" w:rsidRDefault="007E31E7" w:rsidP="00675ABA">
            <w:pPr>
              <w:pStyle w:val="NoSpacing"/>
              <w:jc w:val="center"/>
              <w:rPr>
                <w:sz w:val="24"/>
              </w:rPr>
            </w:pPr>
            <w:r w:rsidRPr="00675ABA">
              <w:rPr>
                <w:sz w:val="24"/>
              </w:rPr>
              <w:t>3,2</w:t>
            </w:r>
          </w:p>
          <w:p w:rsidR="007E31E7" w:rsidRPr="00675ABA" w:rsidRDefault="007E31E7" w:rsidP="00675ABA">
            <w:pPr>
              <w:pStyle w:val="NoSpacing"/>
              <w:jc w:val="center"/>
              <w:rPr>
                <w:sz w:val="24"/>
              </w:rPr>
            </w:pPr>
            <w:r w:rsidRPr="00675ABA">
              <w:rPr>
                <w:sz w:val="24"/>
              </w:rPr>
              <w:t>1,6</w:t>
            </w:r>
          </w:p>
          <w:p w:rsidR="007E31E7" w:rsidRPr="00675ABA" w:rsidRDefault="007E31E7" w:rsidP="00675ABA">
            <w:pPr>
              <w:pStyle w:val="NoSpacing"/>
              <w:jc w:val="center"/>
              <w:rPr>
                <w:sz w:val="24"/>
              </w:rPr>
            </w:pPr>
            <w:r w:rsidRPr="00675ABA">
              <w:rPr>
                <w:sz w:val="24"/>
              </w:rPr>
              <w:t>8,1</w:t>
            </w:r>
          </w:p>
          <w:p w:rsidR="007E31E7" w:rsidRPr="00675ABA" w:rsidRDefault="007E31E7" w:rsidP="00675ABA">
            <w:pPr>
              <w:pStyle w:val="NoSpacing"/>
              <w:jc w:val="center"/>
              <w:rPr>
                <w:sz w:val="24"/>
              </w:rPr>
            </w:pPr>
            <w:r w:rsidRPr="00675ABA">
              <w:rPr>
                <w:sz w:val="24"/>
              </w:rPr>
              <w:t>1,6</w:t>
            </w:r>
          </w:p>
          <w:p w:rsidR="007E31E7" w:rsidRPr="00675ABA" w:rsidRDefault="007E31E7" w:rsidP="00675ABA">
            <w:pPr>
              <w:pStyle w:val="NoSpacing"/>
              <w:jc w:val="center"/>
              <w:rPr>
                <w:sz w:val="24"/>
              </w:rPr>
            </w:pPr>
            <w:r w:rsidRPr="00675ABA">
              <w:rPr>
                <w:sz w:val="24"/>
              </w:rPr>
              <w:t>4,8</w:t>
            </w:r>
          </w:p>
          <w:p w:rsidR="007E31E7" w:rsidRPr="00675ABA" w:rsidRDefault="007E31E7" w:rsidP="00675ABA">
            <w:pPr>
              <w:pStyle w:val="NoSpacing"/>
              <w:jc w:val="center"/>
              <w:rPr>
                <w:sz w:val="24"/>
              </w:rPr>
            </w:pPr>
            <w:r w:rsidRPr="00675ABA">
              <w:rPr>
                <w:sz w:val="24"/>
              </w:rPr>
              <w:t>27,4</w:t>
            </w:r>
          </w:p>
          <w:p w:rsidR="007E31E7" w:rsidRPr="00675ABA" w:rsidRDefault="007E31E7" w:rsidP="00675ABA">
            <w:pPr>
              <w:pStyle w:val="NoSpacing"/>
              <w:jc w:val="center"/>
              <w:rPr>
                <w:sz w:val="24"/>
              </w:rPr>
            </w:pPr>
            <w:r w:rsidRPr="00675ABA">
              <w:rPr>
                <w:sz w:val="24"/>
              </w:rPr>
              <w:t>3,2</w:t>
            </w:r>
          </w:p>
          <w:p w:rsidR="007E31E7" w:rsidRPr="00675ABA" w:rsidRDefault="007E31E7" w:rsidP="00675ABA">
            <w:pPr>
              <w:pStyle w:val="NoSpacing"/>
              <w:jc w:val="center"/>
              <w:rPr>
                <w:sz w:val="24"/>
              </w:rPr>
            </w:pPr>
            <w:r w:rsidRPr="00675ABA">
              <w:rPr>
                <w:sz w:val="24"/>
              </w:rPr>
              <w:t>27,4</w:t>
            </w:r>
          </w:p>
          <w:p w:rsidR="007E31E7" w:rsidRPr="00675ABA" w:rsidRDefault="007E31E7" w:rsidP="00675ABA">
            <w:pPr>
              <w:pStyle w:val="NoSpacing"/>
              <w:jc w:val="center"/>
              <w:rPr>
                <w:sz w:val="24"/>
              </w:rPr>
            </w:pPr>
            <w:r w:rsidRPr="00675ABA">
              <w:rPr>
                <w:sz w:val="24"/>
              </w:rPr>
              <w:t>1,6</w:t>
            </w:r>
          </w:p>
          <w:p w:rsidR="007E31E7" w:rsidRPr="00675ABA" w:rsidRDefault="007E31E7" w:rsidP="00675ABA">
            <w:pPr>
              <w:pStyle w:val="NoSpacing"/>
              <w:jc w:val="center"/>
              <w:rPr>
                <w:sz w:val="24"/>
              </w:rPr>
            </w:pPr>
            <w:r w:rsidRPr="00675ABA">
              <w:rPr>
                <w:sz w:val="24"/>
              </w:rPr>
              <w:t>11,3</w:t>
            </w:r>
          </w:p>
          <w:p w:rsidR="007E31E7" w:rsidRPr="00675ABA" w:rsidRDefault="007E31E7" w:rsidP="00675ABA">
            <w:pPr>
              <w:pStyle w:val="NoSpacing"/>
              <w:jc w:val="center"/>
              <w:rPr>
                <w:sz w:val="24"/>
              </w:rPr>
            </w:pPr>
            <w:r w:rsidRPr="00675ABA">
              <w:rPr>
                <w:sz w:val="24"/>
              </w:rPr>
              <w:t>1,6</w:t>
            </w:r>
          </w:p>
          <w:p w:rsidR="007E31E7" w:rsidRPr="00675ABA" w:rsidRDefault="007E31E7" w:rsidP="00675ABA">
            <w:pPr>
              <w:pStyle w:val="NoSpacing"/>
              <w:jc w:val="center"/>
              <w:rPr>
                <w:sz w:val="24"/>
              </w:rPr>
            </w:pPr>
            <w:r w:rsidRPr="00675ABA">
              <w:rPr>
                <w:sz w:val="24"/>
              </w:rPr>
              <w:t>1,6</w:t>
            </w:r>
          </w:p>
        </w:tc>
      </w:tr>
      <w:tr w:rsidR="007E31E7" w:rsidRPr="00675ABA" w:rsidTr="00675ABA">
        <w:tc>
          <w:tcPr>
            <w:tcW w:w="5058" w:type="dxa"/>
            <w:gridSpan w:val="2"/>
            <w:tcBorders>
              <w:top w:val="single" w:sz="4" w:space="0" w:color="auto"/>
              <w:bottom w:val="single" w:sz="12" w:space="0" w:color="auto"/>
            </w:tcBorders>
          </w:tcPr>
          <w:p w:rsidR="007E31E7" w:rsidRPr="00675ABA" w:rsidRDefault="007E31E7" w:rsidP="00675ABA">
            <w:pPr>
              <w:pStyle w:val="NoSpacing"/>
              <w:jc w:val="center"/>
              <w:rPr>
                <w:sz w:val="24"/>
              </w:rPr>
            </w:pPr>
            <w:r w:rsidRPr="00675ABA">
              <w:rPr>
                <w:sz w:val="24"/>
              </w:rPr>
              <w:t>Jumlah</w:t>
            </w:r>
          </w:p>
        </w:tc>
        <w:tc>
          <w:tcPr>
            <w:tcW w:w="2070" w:type="dxa"/>
            <w:tcBorders>
              <w:top w:val="single" w:sz="4" w:space="0" w:color="auto"/>
              <w:bottom w:val="single" w:sz="12" w:space="0" w:color="auto"/>
            </w:tcBorders>
          </w:tcPr>
          <w:p w:rsidR="007E31E7" w:rsidRPr="00675ABA" w:rsidRDefault="007E31E7" w:rsidP="00675ABA">
            <w:pPr>
              <w:pStyle w:val="NoSpacing"/>
              <w:jc w:val="center"/>
              <w:rPr>
                <w:sz w:val="24"/>
              </w:rPr>
            </w:pPr>
            <w:r w:rsidRPr="00675ABA">
              <w:rPr>
                <w:sz w:val="24"/>
              </w:rPr>
              <w:t>62</w:t>
            </w:r>
          </w:p>
        </w:tc>
        <w:tc>
          <w:tcPr>
            <w:tcW w:w="2340" w:type="dxa"/>
            <w:tcBorders>
              <w:top w:val="single" w:sz="4" w:space="0" w:color="auto"/>
              <w:bottom w:val="single" w:sz="12" w:space="0" w:color="auto"/>
            </w:tcBorders>
          </w:tcPr>
          <w:p w:rsidR="007E31E7" w:rsidRPr="00675ABA" w:rsidRDefault="007E31E7" w:rsidP="00675ABA">
            <w:pPr>
              <w:pStyle w:val="NoSpacing"/>
              <w:jc w:val="center"/>
              <w:rPr>
                <w:sz w:val="24"/>
              </w:rPr>
            </w:pPr>
            <w:r w:rsidRPr="00675ABA">
              <w:rPr>
                <w:sz w:val="24"/>
              </w:rPr>
              <w:t>100%</w:t>
            </w:r>
          </w:p>
        </w:tc>
      </w:tr>
    </w:tbl>
    <w:p w:rsidR="007E31E7" w:rsidRPr="00675ABA" w:rsidRDefault="007E31E7" w:rsidP="00675ABA">
      <w:pPr>
        <w:jc w:val="both"/>
        <w:rPr>
          <w:rFonts w:asciiTheme="majorBidi" w:hAnsiTheme="majorBidi" w:cstheme="majorBidi"/>
          <w:sz w:val="24"/>
          <w:szCs w:val="24"/>
        </w:rPr>
      </w:pPr>
      <w:r w:rsidRPr="00675ABA">
        <w:rPr>
          <w:rFonts w:asciiTheme="majorBidi" w:hAnsiTheme="majorBidi" w:cstheme="majorBidi"/>
          <w:sz w:val="24"/>
          <w:szCs w:val="24"/>
          <w:lang w:val="id-ID"/>
        </w:rPr>
        <w:t>Sumber : Data diolah, 2018</w:t>
      </w:r>
    </w:p>
    <w:p w:rsidR="007E31E7" w:rsidRPr="007E31E7" w:rsidRDefault="007E31E7" w:rsidP="007E31E7">
      <w:pPr>
        <w:ind w:left="567" w:firstLine="567"/>
        <w:jc w:val="both"/>
        <w:rPr>
          <w:rFonts w:asciiTheme="majorBidi" w:hAnsiTheme="majorBidi" w:cstheme="majorBidi"/>
          <w:b/>
          <w:sz w:val="24"/>
          <w:szCs w:val="24"/>
          <w:lang w:val="id-ID"/>
        </w:rPr>
        <w:sectPr w:rsidR="007E31E7" w:rsidRPr="007E31E7" w:rsidSect="00F602FE">
          <w:type w:val="continuous"/>
          <w:pgSz w:w="11906" w:h="16838"/>
          <w:pgMar w:top="1418" w:right="1276" w:bottom="1418" w:left="1276" w:header="709" w:footer="1134" w:gutter="0"/>
          <w:pgNumType w:start="33"/>
          <w:cols w:space="708"/>
          <w:docGrid w:linePitch="360"/>
        </w:sectPr>
      </w:pPr>
      <w:r w:rsidRPr="007E31E7">
        <w:rPr>
          <w:rFonts w:asciiTheme="majorBidi" w:hAnsiTheme="majorBidi" w:cstheme="majorBidi"/>
          <w:b/>
          <w:sz w:val="24"/>
          <w:szCs w:val="24"/>
          <w:lang w:val="id-ID"/>
        </w:rPr>
        <w:tab/>
      </w:r>
    </w:p>
    <w:p w:rsidR="007E31E7" w:rsidRPr="007E31E7" w:rsidRDefault="007E31E7" w:rsidP="00762ECC">
      <w:pPr>
        <w:jc w:val="both"/>
        <w:rPr>
          <w:rFonts w:asciiTheme="majorBidi" w:hAnsiTheme="majorBidi" w:cstheme="majorBidi"/>
          <w:sz w:val="24"/>
          <w:szCs w:val="24"/>
        </w:rPr>
      </w:pPr>
      <w:r w:rsidRPr="007E31E7">
        <w:rPr>
          <w:rFonts w:asciiTheme="majorBidi" w:hAnsiTheme="majorBidi" w:cstheme="majorBidi"/>
          <w:sz w:val="24"/>
          <w:szCs w:val="24"/>
          <w:lang w:val="id-ID"/>
        </w:rPr>
        <w:lastRenderedPageBreak/>
        <w:t xml:space="preserve">Dari hasil tabel 5 dapat kita deskripsikan bahwa modal awal tertinggi yang dimiliki </w:t>
      </w:r>
      <w:r w:rsidRPr="007E31E7">
        <w:rPr>
          <w:rFonts w:asciiTheme="majorBidi" w:hAnsiTheme="majorBidi" w:cstheme="majorBidi"/>
          <w:sz w:val="24"/>
          <w:szCs w:val="24"/>
          <w:lang w:val="id-ID"/>
        </w:rPr>
        <w:lastRenderedPageBreak/>
        <w:t xml:space="preserve">pedagang kecil adalah sebesar Rp.100.000.000 yaitu sebanyak 2 orang, </w:t>
      </w:r>
      <w:r w:rsidRPr="007E31E7">
        <w:rPr>
          <w:rFonts w:asciiTheme="majorBidi" w:hAnsiTheme="majorBidi" w:cstheme="majorBidi"/>
          <w:sz w:val="24"/>
          <w:szCs w:val="24"/>
          <w:lang w:val="id-ID"/>
        </w:rPr>
        <w:lastRenderedPageBreak/>
        <w:t xml:space="preserve">memiliki modal awal paling kecil sebesar Rp.1.000.000 sebanyak 1 orang. </w:t>
      </w:r>
      <w:r w:rsidRPr="007E31E7">
        <w:rPr>
          <w:rFonts w:asciiTheme="majorBidi" w:hAnsiTheme="majorBidi" w:cstheme="majorBidi"/>
          <w:sz w:val="24"/>
          <w:szCs w:val="24"/>
        </w:rPr>
        <w:t>Dan rata-rata pedagang kecil modal awal dalam membuka usahanya yaitu sebesar Rp.3.000.000 dan 5.000.000 yaitu sebanyak 17 orang pedagang kecil.</w:t>
      </w:r>
    </w:p>
    <w:p w:rsidR="007E31E7" w:rsidRPr="00675ABA" w:rsidRDefault="007E31E7" w:rsidP="00675ABA">
      <w:pPr>
        <w:tabs>
          <w:tab w:val="left" w:pos="567"/>
        </w:tabs>
        <w:jc w:val="both"/>
        <w:rPr>
          <w:rFonts w:asciiTheme="majorBidi" w:hAnsiTheme="majorBidi" w:cstheme="majorBidi"/>
          <w:b/>
          <w:sz w:val="24"/>
          <w:szCs w:val="24"/>
        </w:rPr>
      </w:pPr>
      <w:r w:rsidRPr="00675ABA">
        <w:rPr>
          <w:rFonts w:asciiTheme="majorBidi" w:hAnsiTheme="majorBidi" w:cstheme="majorBidi"/>
          <w:b/>
          <w:sz w:val="24"/>
          <w:szCs w:val="24"/>
        </w:rPr>
        <w:t xml:space="preserve">Pendapatan </w:t>
      </w:r>
    </w:p>
    <w:p w:rsidR="007E31E7" w:rsidRPr="00675ABA" w:rsidRDefault="007E31E7" w:rsidP="00675ABA">
      <w:pPr>
        <w:jc w:val="both"/>
        <w:rPr>
          <w:rFonts w:asciiTheme="majorBidi" w:hAnsiTheme="majorBidi" w:cstheme="majorBidi"/>
          <w:sz w:val="24"/>
          <w:szCs w:val="24"/>
        </w:rPr>
      </w:pPr>
      <w:r w:rsidRPr="00675ABA">
        <w:rPr>
          <w:rFonts w:asciiTheme="majorBidi" w:hAnsiTheme="majorBidi" w:cstheme="majorBidi"/>
          <w:sz w:val="24"/>
          <w:szCs w:val="24"/>
        </w:rPr>
        <w:lastRenderedPageBreak/>
        <w:t>Setiap pedagang menerima kredit beraneka ragam, sesuai dengan kemampuannya untuk meminjam atau kesanggupannya untuk membayar. Begitupula pendapatan yang diterima oleh masing – masing pedagang. Berikut tingkat pendapatan pedagang kecil perbulannya.</w:t>
      </w:r>
    </w:p>
    <w:p w:rsidR="007E31E7" w:rsidRPr="007E31E7" w:rsidRDefault="007E31E7" w:rsidP="007E31E7">
      <w:pPr>
        <w:jc w:val="center"/>
        <w:rPr>
          <w:rFonts w:asciiTheme="majorBidi" w:hAnsiTheme="majorBidi" w:cstheme="majorBidi"/>
          <w:b/>
          <w:sz w:val="24"/>
          <w:szCs w:val="24"/>
        </w:rPr>
        <w:sectPr w:rsidR="007E31E7" w:rsidRPr="007E31E7" w:rsidSect="00B67117">
          <w:type w:val="continuous"/>
          <w:pgSz w:w="11906" w:h="16838"/>
          <w:pgMar w:top="1418" w:right="1276" w:bottom="1418" w:left="1276" w:header="709" w:footer="1134" w:gutter="0"/>
          <w:pgNumType w:start="34"/>
          <w:cols w:num="2" w:space="708"/>
          <w:docGrid w:linePitch="360"/>
        </w:sectPr>
      </w:pPr>
    </w:p>
    <w:p w:rsidR="007E31E7" w:rsidRPr="007E31E7" w:rsidRDefault="007E31E7" w:rsidP="007E31E7">
      <w:pPr>
        <w:jc w:val="center"/>
        <w:rPr>
          <w:rFonts w:asciiTheme="majorBidi" w:hAnsiTheme="majorBidi" w:cstheme="majorBidi"/>
          <w:b/>
          <w:sz w:val="24"/>
          <w:szCs w:val="24"/>
        </w:rPr>
      </w:pPr>
    </w:p>
    <w:p w:rsidR="007E31E7" w:rsidRPr="007E31E7" w:rsidRDefault="007E31E7" w:rsidP="00675ABA">
      <w:pPr>
        <w:jc w:val="center"/>
        <w:rPr>
          <w:rFonts w:asciiTheme="majorBidi" w:hAnsiTheme="majorBidi" w:cstheme="majorBidi"/>
          <w:b/>
          <w:sz w:val="24"/>
          <w:szCs w:val="24"/>
        </w:rPr>
      </w:pPr>
      <w:r w:rsidRPr="007E31E7">
        <w:rPr>
          <w:rFonts w:asciiTheme="majorBidi" w:hAnsiTheme="majorBidi" w:cstheme="majorBidi"/>
          <w:b/>
          <w:sz w:val="24"/>
          <w:szCs w:val="24"/>
        </w:rPr>
        <w:t>Tabel 6. Pendapatan Pedagang Kecil</w:t>
      </w:r>
      <w:r w:rsidR="00E70FE6">
        <w:rPr>
          <w:rFonts w:asciiTheme="majorBidi" w:hAnsiTheme="majorBidi" w:cstheme="majorBidi"/>
          <w:b/>
          <w:sz w:val="24"/>
          <w:szCs w:val="24"/>
        </w:rPr>
        <w:t xml:space="preserve"> </w:t>
      </w:r>
      <w:r w:rsidRPr="007E31E7">
        <w:rPr>
          <w:rFonts w:asciiTheme="majorBidi" w:hAnsiTheme="majorBidi" w:cstheme="majorBidi"/>
          <w:b/>
          <w:sz w:val="24"/>
          <w:szCs w:val="24"/>
        </w:rPr>
        <w:t>Nasabah Kperasi Karya Indonesia</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80" w:firstRow="0" w:lastRow="0" w:firstColumn="1" w:lastColumn="0" w:noHBand="0" w:noVBand="1"/>
      </w:tblPr>
      <w:tblGrid>
        <w:gridCol w:w="1188"/>
        <w:gridCol w:w="3402"/>
        <w:gridCol w:w="2358"/>
        <w:gridCol w:w="2520"/>
      </w:tblGrid>
      <w:tr w:rsidR="007E31E7" w:rsidRPr="00675ABA" w:rsidTr="00675ABA">
        <w:trPr>
          <w:trHeight w:val="332"/>
        </w:trPr>
        <w:tc>
          <w:tcPr>
            <w:tcW w:w="1188" w:type="dxa"/>
            <w:tcBorders>
              <w:top w:val="single" w:sz="12" w:space="0" w:color="auto"/>
              <w:bottom w:val="single" w:sz="12" w:space="0" w:color="auto"/>
            </w:tcBorders>
          </w:tcPr>
          <w:p w:rsidR="007E31E7" w:rsidRPr="00675ABA" w:rsidRDefault="007E31E7" w:rsidP="00675ABA">
            <w:pPr>
              <w:pStyle w:val="NoSpacing"/>
              <w:rPr>
                <w:sz w:val="24"/>
              </w:rPr>
            </w:pPr>
            <w:r w:rsidRPr="00675ABA">
              <w:rPr>
                <w:sz w:val="24"/>
              </w:rPr>
              <w:t>No</w:t>
            </w:r>
          </w:p>
        </w:tc>
        <w:tc>
          <w:tcPr>
            <w:tcW w:w="3402" w:type="dxa"/>
            <w:tcBorders>
              <w:top w:val="single" w:sz="12" w:space="0" w:color="auto"/>
              <w:bottom w:val="single" w:sz="12" w:space="0" w:color="auto"/>
            </w:tcBorders>
          </w:tcPr>
          <w:p w:rsidR="007E31E7" w:rsidRPr="00675ABA" w:rsidRDefault="007E31E7" w:rsidP="00675ABA">
            <w:pPr>
              <w:pStyle w:val="NoSpacing"/>
              <w:rPr>
                <w:sz w:val="24"/>
              </w:rPr>
            </w:pPr>
            <w:r w:rsidRPr="00675ABA">
              <w:rPr>
                <w:sz w:val="24"/>
              </w:rPr>
              <w:t xml:space="preserve">Pendapatan </w:t>
            </w:r>
          </w:p>
        </w:tc>
        <w:tc>
          <w:tcPr>
            <w:tcW w:w="2358" w:type="dxa"/>
            <w:tcBorders>
              <w:top w:val="single" w:sz="12" w:space="0" w:color="auto"/>
              <w:bottom w:val="single" w:sz="12" w:space="0" w:color="auto"/>
            </w:tcBorders>
          </w:tcPr>
          <w:p w:rsidR="007E31E7" w:rsidRPr="00675ABA" w:rsidRDefault="007E31E7" w:rsidP="00675ABA">
            <w:pPr>
              <w:pStyle w:val="NoSpacing"/>
              <w:jc w:val="center"/>
              <w:rPr>
                <w:sz w:val="24"/>
              </w:rPr>
            </w:pPr>
            <w:r w:rsidRPr="00675ABA">
              <w:rPr>
                <w:sz w:val="24"/>
              </w:rPr>
              <w:t>Frekuensi</w:t>
            </w:r>
          </w:p>
        </w:tc>
        <w:tc>
          <w:tcPr>
            <w:tcW w:w="2520" w:type="dxa"/>
            <w:tcBorders>
              <w:top w:val="single" w:sz="12" w:space="0" w:color="auto"/>
              <w:bottom w:val="single" w:sz="12" w:space="0" w:color="auto"/>
            </w:tcBorders>
          </w:tcPr>
          <w:p w:rsidR="007E31E7" w:rsidRPr="00675ABA" w:rsidRDefault="007E31E7" w:rsidP="00675ABA">
            <w:pPr>
              <w:pStyle w:val="NoSpacing"/>
              <w:jc w:val="center"/>
              <w:rPr>
                <w:sz w:val="24"/>
              </w:rPr>
            </w:pPr>
            <w:r w:rsidRPr="00675ABA">
              <w:rPr>
                <w:sz w:val="24"/>
              </w:rPr>
              <w:t>Persentase</w:t>
            </w:r>
          </w:p>
        </w:tc>
      </w:tr>
      <w:tr w:rsidR="007E31E7" w:rsidRPr="00675ABA" w:rsidTr="00675ABA">
        <w:tc>
          <w:tcPr>
            <w:tcW w:w="1188" w:type="dxa"/>
            <w:tcBorders>
              <w:top w:val="single" w:sz="12" w:space="0" w:color="auto"/>
              <w:bottom w:val="single" w:sz="4" w:space="0" w:color="auto"/>
            </w:tcBorders>
          </w:tcPr>
          <w:p w:rsidR="007E31E7" w:rsidRPr="00675ABA" w:rsidRDefault="007E31E7" w:rsidP="00675ABA">
            <w:pPr>
              <w:pStyle w:val="NoSpacing"/>
              <w:rPr>
                <w:sz w:val="24"/>
              </w:rPr>
            </w:pPr>
            <w:r w:rsidRPr="00675ABA">
              <w:rPr>
                <w:sz w:val="24"/>
              </w:rPr>
              <w:t>1</w:t>
            </w:r>
          </w:p>
          <w:p w:rsidR="007E31E7" w:rsidRPr="00675ABA" w:rsidRDefault="007E31E7" w:rsidP="00675ABA">
            <w:pPr>
              <w:pStyle w:val="NoSpacing"/>
              <w:rPr>
                <w:sz w:val="24"/>
              </w:rPr>
            </w:pPr>
            <w:r w:rsidRPr="00675ABA">
              <w:rPr>
                <w:sz w:val="24"/>
              </w:rPr>
              <w:t>2</w:t>
            </w:r>
          </w:p>
          <w:p w:rsidR="007E31E7" w:rsidRPr="00675ABA" w:rsidRDefault="007E31E7" w:rsidP="00675ABA">
            <w:pPr>
              <w:pStyle w:val="NoSpacing"/>
              <w:rPr>
                <w:sz w:val="24"/>
              </w:rPr>
            </w:pPr>
            <w:r w:rsidRPr="00675ABA">
              <w:rPr>
                <w:sz w:val="24"/>
              </w:rPr>
              <w:t>3</w:t>
            </w:r>
          </w:p>
          <w:p w:rsidR="007E31E7" w:rsidRPr="00675ABA" w:rsidRDefault="007E31E7" w:rsidP="00675ABA">
            <w:pPr>
              <w:pStyle w:val="NoSpacing"/>
              <w:rPr>
                <w:sz w:val="24"/>
              </w:rPr>
            </w:pPr>
            <w:r w:rsidRPr="00675ABA">
              <w:rPr>
                <w:sz w:val="24"/>
              </w:rPr>
              <w:t>4</w:t>
            </w:r>
          </w:p>
          <w:p w:rsidR="007E31E7" w:rsidRPr="00675ABA" w:rsidRDefault="007E31E7" w:rsidP="00675ABA">
            <w:pPr>
              <w:pStyle w:val="NoSpacing"/>
              <w:rPr>
                <w:sz w:val="24"/>
              </w:rPr>
            </w:pPr>
            <w:r w:rsidRPr="00675ABA">
              <w:rPr>
                <w:sz w:val="24"/>
              </w:rPr>
              <w:t>5</w:t>
            </w:r>
          </w:p>
          <w:p w:rsidR="007E31E7" w:rsidRPr="00675ABA" w:rsidRDefault="007E31E7" w:rsidP="00675ABA">
            <w:pPr>
              <w:pStyle w:val="NoSpacing"/>
              <w:rPr>
                <w:sz w:val="24"/>
              </w:rPr>
            </w:pPr>
            <w:r w:rsidRPr="00675ABA">
              <w:rPr>
                <w:sz w:val="24"/>
              </w:rPr>
              <w:t>6</w:t>
            </w:r>
          </w:p>
          <w:p w:rsidR="007E31E7" w:rsidRPr="00675ABA" w:rsidRDefault="007E31E7" w:rsidP="00675ABA">
            <w:pPr>
              <w:pStyle w:val="NoSpacing"/>
              <w:rPr>
                <w:sz w:val="24"/>
              </w:rPr>
            </w:pPr>
            <w:r w:rsidRPr="00675ABA">
              <w:rPr>
                <w:sz w:val="24"/>
              </w:rPr>
              <w:t>7</w:t>
            </w:r>
          </w:p>
          <w:p w:rsidR="007E31E7" w:rsidRPr="00675ABA" w:rsidRDefault="007E31E7" w:rsidP="00675ABA">
            <w:pPr>
              <w:pStyle w:val="NoSpacing"/>
              <w:rPr>
                <w:sz w:val="24"/>
              </w:rPr>
            </w:pPr>
            <w:r w:rsidRPr="00675ABA">
              <w:rPr>
                <w:sz w:val="24"/>
              </w:rPr>
              <w:t>8</w:t>
            </w:r>
          </w:p>
          <w:p w:rsidR="007E31E7" w:rsidRPr="00675ABA" w:rsidRDefault="007E31E7" w:rsidP="00675ABA">
            <w:pPr>
              <w:pStyle w:val="NoSpacing"/>
              <w:rPr>
                <w:sz w:val="24"/>
              </w:rPr>
            </w:pPr>
            <w:r w:rsidRPr="00675ABA">
              <w:rPr>
                <w:sz w:val="24"/>
              </w:rPr>
              <w:t>9</w:t>
            </w:r>
          </w:p>
          <w:p w:rsidR="007E31E7" w:rsidRPr="00675ABA" w:rsidRDefault="007E31E7" w:rsidP="00675ABA">
            <w:pPr>
              <w:pStyle w:val="NoSpacing"/>
              <w:rPr>
                <w:sz w:val="24"/>
              </w:rPr>
            </w:pPr>
            <w:r w:rsidRPr="00675ABA">
              <w:rPr>
                <w:sz w:val="24"/>
              </w:rPr>
              <w:t>10</w:t>
            </w:r>
          </w:p>
        </w:tc>
        <w:tc>
          <w:tcPr>
            <w:tcW w:w="3402" w:type="dxa"/>
            <w:tcBorders>
              <w:top w:val="single" w:sz="12" w:space="0" w:color="auto"/>
              <w:bottom w:val="single" w:sz="4" w:space="0" w:color="auto"/>
            </w:tcBorders>
          </w:tcPr>
          <w:p w:rsidR="007E31E7" w:rsidRPr="00675ABA" w:rsidRDefault="007E31E7" w:rsidP="00675ABA">
            <w:pPr>
              <w:pStyle w:val="NoSpacing"/>
              <w:rPr>
                <w:sz w:val="24"/>
              </w:rPr>
            </w:pPr>
            <w:r w:rsidRPr="00675ABA">
              <w:rPr>
                <w:sz w:val="24"/>
              </w:rPr>
              <w:t>Rp. 10.000.000</w:t>
            </w:r>
          </w:p>
          <w:p w:rsidR="007E31E7" w:rsidRPr="00675ABA" w:rsidRDefault="007E31E7" w:rsidP="00675ABA">
            <w:pPr>
              <w:pStyle w:val="NoSpacing"/>
              <w:rPr>
                <w:sz w:val="24"/>
              </w:rPr>
            </w:pPr>
            <w:r w:rsidRPr="00675ABA">
              <w:rPr>
                <w:sz w:val="24"/>
              </w:rPr>
              <w:t>Rp.   5.000.000</w:t>
            </w:r>
          </w:p>
          <w:p w:rsidR="007E31E7" w:rsidRPr="00675ABA" w:rsidRDefault="007E31E7" w:rsidP="00675ABA">
            <w:pPr>
              <w:pStyle w:val="NoSpacing"/>
              <w:rPr>
                <w:sz w:val="24"/>
              </w:rPr>
            </w:pPr>
            <w:r w:rsidRPr="00675ABA">
              <w:rPr>
                <w:sz w:val="24"/>
              </w:rPr>
              <w:t>Rp.   4.000.000</w:t>
            </w:r>
          </w:p>
          <w:p w:rsidR="007E31E7" w:rsidRPr="00675ABA" w:rsidRDefault="007E31E7" w:rsidP="00675ABA">
            <w:pPr>
              <w:pStyle w:val="NoSpacing"/>
              <w:rPr>
                <w:sz w:val="24"/>
              </w:rPr>
            </w:pPr>
            <w:r w:rsidRPr="00675ABA">
              <w:rPr>
                <w:sz w:val="24"/>
              </w:rPr>
              <w:t>Rp.   3.500.000</w:t>
            </w:r>
          </w:p>
          <w:p w:rsidR="007E31E7" w:rsidRPr="00675ABA" w:rsidRDefault="007E31E7" w:rsidP="00675ABA">
            <w:pPr>
              <w:pStyle w:val="NoSpacing"/>
              <w:rPr>
                <w:sz w:val="24"/>
              </w:rPr>
            </w:pPr>
            <w:r w:rsidRPr="00675ABA">
              <w:rPr>
                <w:sz w:val="24"/>
              </w:rPr>
              <w:t>Rp.  3.000.000</w:t>
            </w:r>
          </w:p>
          <w:p w:rsidR="007E31E7" w:rsidRPr="00675ABA" w:rsidRDefault="007E31E7" w:rsidP="00675ABA">
            <w:pPr>
              <w:pStyle w:val="NoSpacing"/>
              <w:rPr>
                <w:sz w:val="24"/>
              </w:rPr>
            </w:pPr>
            <w:r w:rsidRPr="00675ABA">
              <w:rPr>
                <w:sz w:val="24"/>
              </w:rPr>
              <w:t>Rp.  2.500.000</w:t>
            </w:r>
          </w:p>
          <w:p w:rsidR="007E31E7" w:rsidRPr="00675ABA" w:rsidRDefault="007E31E7" w:rsidP="00675ABA">
            <w:pPr>
              <w:pStyle w:val="NoSpacing"/>
              <w:rPr>
                <w:sz w:val="24"/>
              </w:rPr>
            </w:pPr>
            <w:r w:rsidRPr="00675ABA">
              <w:rPr>
                <w:sz w:val="24"/>
              </w:rPr>
              <w:t>Rp.  2.200.000</w:t>
            </w:r>
          </w:p>
          <w:p w:rsidR="007E31E7" w:rsidRPr="00675ABA" w:rsidRDefault="007E31E7" w:rsidP="00675ABA">
            <w:pPr>
              <w:pStyle w:val="NoSpacing"/>
              <w:rPr>
                <w:sz w:val="24"/>
              </w:rPr>
            </w:pPr>
            <w:r w:rsidRPr="00675ABA">
              <w:rPr>
                <w:sz w:val="24"/>
              </w:rPr>
              <w:t>Rp.  2.000.000</w:t>
            </w:r>
          </w:p>
          <w:p w:rsidR="007E31E7" w:rsidRPr="00675ABA" w:rsidRDefault="007E31E7" w:rsidP="00675ABA">
            <w:pPr>
              <w:pStyle w:val="NoSpacing"/>
              <w:rPr>
                <w:sz w:val="24"/>
              </w:rPr>
            </w:pPr>
            <w:r w:rsidRPr="00675ABA">
              <w:rPr>
                <w:sz w:val="24"/>
              </w:rPr>
              <w:t>Rp.  1.500.000</w:t>
            </w:r>
          </w:p>
          <w:p w:rsidR="007E31E7" w:rsidRPr="00675ABA" w:rsidRDefault="007E31E7" w:rsidP="00675ABA">
            <w:pPr>
              <w:pStyle w:val="NoSpacing"/>
              <w:rPr>
                <w:sz w:val="24"/>
              </w:rPr>
            </w:pPr>
            <w:r w:rsidRPr="00675ABA">
              <w:rPr>
                <w:sz w:val="24"/>
              </w:rPr>
              <w:t>Rp.  1.000.000</w:t>
            </w:r>
          </w:p>
        </w:tc>
        <w:tc>
          <w:tcPr>
            <w:tcW w:w="2358" w:type="dxa"/>
            <w:tcBorders>
              <w:top w:val="single" w:sz="12" w:space="0" w:color="auto"/>
              <w:bottom w:val="single" w:sz="4" w:space="0" w:color="auto"/>
            </w:tcBorders>
          </w:tcPr>
          <w:p w:rsidR="007E31E7" w:rsidRPr="00675ABA" w:rsidRDefault="007E31E7" w:rsidP="00675ABA">
            <w:pPr>
              <w:pStyle w:val="NoSpacing"/>
              <w:jc w:val="center"/>
              <w:rPr>
                <w:sz w:val="24"/>
              </w:rPr>
            </w:pPr>
            <w:r w:rsidRPr="00675ABA">
              <w:rPr>
                <w:sz w:val="24"/>
              </w:rPr>
              <w:t>2</w:t>
            </w:r>
          </w:p>
          <w:p w:rsidR="007E31E7" w:rsidRPr="00675ABA" w:rsidRDefault="007E31E7" w:rsidP="00675ABA">
            <w:pPr>
              <w:pStyle w:val="NoSpacing"/>
              <w:jc w:val="center"/>
              <w:rPr>
                <w:sz w:val="24"/>
              </w:rPr>
            </w:pPr>
            <w:r w:rsidRPr="00675ABA">
              <w:rPr>
                <w:sz w:val="24"/>
              </w:rPr>
              <w:t>4</w:t>
            </w:r>
          </w:p>
          <w:p w:rsidR="007E31E7" w:rsidRPr="00675ABA" w:rsidRDefault="007E31E7" w:rsidP="00675ABA">
            <w:pPr>
              <w:pStyle w:val="NoSpacing"/>
              <w:jc w:val="center"/>
              <w:rPr>
                <w:sz w:val="24"/>
              </w:rPr>
            </w:pPr>
            <w:r w:rsidRPr="00675ABA">
              <w:rPr>
                <w:sz w:val="24"/>
              </w:rPr>
              <w:t>4</w:t>
            </w:r>
          </w:p>
          <w:p w:rsidR="007E31E7" w:rsidRPr="00675ABA" w:rsidRDefault="007E31E7" w:rsidP="00675ABA">
            <w:pPr>
              <w:pStyle w:val="NoSpacing"/>
              <w:jc w:val="center"/>
              <w:rPr>
                <w:sz w:val="24"/>
              </w:rPr>
            </w:pPr>
            <w:r w:rsidRPr="00675ABA">
              <w:rPr>
                <w:sz w:val="24"/>
              </w:rPr>
              <w:t>1</w:t>
            </w:r>
          </w:p>
          <w:p w:rsidR="007E31E7" w:rsidRPr="00675ABA" w:rsidRDefault="007E31E7" w:rsidP="00675ABA">
            <w:pPr>
              <w:pStyle w:val="NoSpacing"/>
              <w:jc w:val="center"/>
              <w:rPr>
                <w:sz w:val="24"/>
              </w:rPr>
            </w:pPr>
            <w:r w:rsidRPr="00675ABA">
              <w:rPr>
                <w:sz w:val="24"/>
              </w:rPr>
              <w:t>15</w:t>
            </w:r>
          </w:p>
          <w:p w:rsidR="007E31E7" w:rsidRPr="00675ABA" w:rsidRDefault="007E31E7" w:rsidP="00675ABA">
            <w:pPr>
              <w:pStyle w:val="NoSpacing"/>
              <w:jc w:val="center"/>
              <w:rPr>
                <w:sz w:val="24"/>
              </w:rPr>
            </w:pPr>
            <w:r w:rsidRPr="00675ABA">
              <w:rPr>
                <w:sz w:val="24"/>
              </w:rPr>
              <w:t>2</w:t>
            </w:r>
          </w:p>
          <w:p w:rsidR="007E31E7" w:rsidRPr="00675ABA" w:rsidRDefault="007E31E7" w:rsidP="00675ABA">
            <w:pPr>
              <w:pStyle w:val="NoSpacing"/>
              <w:jc w:val="center"/>
              <w:rPr>
                <w:sz w:val="24"/>
              </w:rPr>
            </w:pPr>
            <w:r w:rsidRPr="00675ABA">
              <w:rPr>
                <w:sz w:val="24"/>
              </w:rPr>
              <w:t>1</w:t>
            </w:r>
          </w:p>
          <w:p w:rsidR="007E31E7" w:rsidRPr="00675ABA" w:rsidRDefault="007E31E7" w:rsidP="00675ABA">
            <w:pPr>
              <w:pStyle w:val="NoSpacing"/>
              <w:jc w:val="center"/>
              <w:rPr>
                <w:sz w:val="24"/>
              </w:rPr>
            </w:pPr>
            <w:r w:rsidRPr="00675ABA">
              <w:rPr>
                <w:sz w:val="24"/>
              </w:rPr>
              <w:t>19</w:t>
            </w:r>
          </w:p>
          <w:p w:rsidR="007E31E7" w:rsidRPr="00675ABA" w:rsidRDefault="007E31E7" w:rsidP="00675ABA">
            <w:pPr>
              <w:pStyle w:val="NoSpacing"/>
              <w:jc w:val="center"/>
              <w:rPr>
                <w:sz w:val="24"/>
              </w:rPr>
            </w:pPr>
            <w:r w:rsidRPr="00675ABA">
              <w:rPr>
                <w:sz w:val="24"/>
              </w:rPr>
              <w:t>6</w:t>
            </w:r>
          </w:p>
          <w:p w:rsidR="007E31E7" w:rsidRPr="00675ABA" w:rsidRDefault="007E31E7" w:rsidP="00675ABA">
            <w:pPr>
              <w:pStyle w:val="NoSpacing"/>
              <w:jc w:val="center"/>
              <w:rPr>
                <w:sz w:val="24"/>
              </w:rPr>
            </w:pPr>
            <w:r w:rsidRPr="00675ABA">
              <w:rPr>
                <w:sz w:val="24"/>
              </w:rPr>
              <w:t>8</w:t>
            </w:r>
          </w:p>
        </w:tc>
        <w:tc>
          <w:tcPr>
            <w:tcW w:w="2520" w:type="dxa"/>
            <w:tcBorders>
              <w:top w:val="single" w:sz="12" w:space="0" w:color="auto"/>
              <w:bottom w:val="single" w:sz="4" w:space="0" w:color="auto"/>
            </w:tcBorders>
          </w:tcPr>
          <w:p w:rsidR="007E31E7" w:rsidRPr="00675ABA" w:rsidRDefault="007E31E7" w:rsidP="00675ABA">
            <w:pPr>
              <w:pStyle w:val="NoSpacing"/>
              <w:jc w:val="center"/>
              <w:rPr>
                <w:sz w:val="24"/>
              </w:rPr>
            </w:pPr>
            <w:r w:rsidRPr="00675ABA">
              <w:rPr>
                <w:sz w:val="24"/>
              </w:rPr>
              <w:t>3,2</w:t>
            </w:r>
          </w:p>
          <w:p w:rsidR="007E31E7" w:rsidRPr="00675ABA" w:rsidRDefault="007E31E7" w:rsidP="00675ABA">
            <w:pPr>
              <w:pStyle w:val="NoSpacing"/>
              <w:jc w:val="center"/>
              <w:rPr>
                <w:sz w:val="24"/>
              </w:rPr>
            </w:pPr>
            <w:r w:rsidRPr="00675ABA">
              <w:rPr>
                <w:sz w:val="24"/>
              </w:rPr>
              <w:t>6,5</w:t>
            </w:r>
          </w:p>
          <w:p w:rsidR="007E31E7" w:rsidRPr="00675ABA" w:rsidRDefault="007E31E7" w:rsidP="00675ABA">
            <w:pPr>
              <w:pStyle w:val="NoSpacing"/>
              <w:jc w:val="center"/>
              <w:rPr>
                <w:sz w:val="24"/>
              </w:rPr>
            </w:pPr>
            <w:r w:rsidRPr="00675ABA">
              <w:rPr>
                <w:sz w:val="24"/>
              </w:rPr>
              <w:t>6,5</w:t>
            </w:r>
          </w:p>
          <w:p w:rsidR="007E31E7" w:rsidRPr="00675ABA" w:rsidRDefault="007E31E7" w:rsidP="00675ABA">
            <w:pPr>
              <w:pStyle w:val="NoSpacing"/>
              <w:jc w:val="center"/>
              <w:rPr>
                <w:sz w:val="24"/>
              </w:rPr>
            </w:pPr>
            <w:r w:rsidRPr="00675ABA">
              <w:rPr>
                <w:sz w:val="24"/>
              </w:rPr>
              <w:t>1,6</w:t>
            </w:r>
          </w:p>
          <w:p w:rsidR="007E31E7" w:rsidRPr="00675ABA" w:rsidRDefault="007E31E7" w:rsidP="00675ABA">
            <w:pPr>
              <w:pStyle w:val="NoSpacing"/>
              <w:jc w:val="center"/>
              <w:rPr>
                <w:sz w:val="24"/>
              </w:rPr>
            </w:pPr>
            <w:r w:rsidRPr="00675ABA">
              <w:rPr>
                <w:sz w:val="24"/>
              </w:rPr>
              <w:t>24,2</w:t>
            </w:r>
          </w:p>
          <w:p w:rsidR="007E31E7" w:rsidRPr="00675ABA" w:rsidRDefault="007E31E7" w:rsidP="00675ABA">
            <w:pPr>
              <w:pStyle w:val="NoSpacing"/>
              <w:jc w:val="center"/>
              <w:rPr>
                <w:sz w:val="24"/>
              </w:rPr>
            </w:pPr>
            <w:r w:rsidRPr="00675ABA">
              <w:rPr>
                <w:sz w:val="24"/>
              </w:rPr>
              <w:t>3,2</w:t>
            </w:r>
          </w:p>
          <w:p w:rsidR="007E31E7" w:rsidRPr="00675ABA" w:rsidRDefault="007E31E7" w:rsidP="00675ABA">
            <w:pPr>
              <w:pStyle w:val="NoSpacing"/>
              <w:jc w:val="center"/>
              <w:rPr>
                <w:sz w:val="24"/>
              </w:rPr>
            </w:pPr>
            <w:r w:rsidRPr="00675ABA">
              <w:rPr>
                <w:sz w:val="24"/>
              </w:rPr>
              <w:t>1,6</w:t>
            </w:r>
          </w:p>
          <w:p w:rsidR="007E31E7" w:rsidRPr="00675ABA" w:rsidRDefault="007E31E7" w:rsidP="00675ABA">
            <w:pPr>
              <w:pStyle w:val="NoSpacing"/>
              <w:jc w:val="center"/>
              <w:rPr>
                <w:sz w:val="24"/>
              </w:rPr>
            </w:pPr>
            <w:r w:rsidRPr="00675ABA">
              <w:rPr>
                <w:sz w:val="24"/>
              </w:rPr>
              <w:t>30,6</w:t>
            </w:r>
          </w:p>
          <w:p w:rsidR="007E31E7" w:rsidRPr="00675ABA" w:rsidRDefault="007E31E7" w:rsidP="00675ABA">
            <w:pPr>
              <w:pStyle w:val="NoSpacing"/>
              <w:jc w:val="center"/>
              <w:rPr>
                <w:sz w:val="24"/>
              </w:rPr>
            </w:pPr>
            <w:r w:rsidRPr="00675ABA">
              <w:rPr>
                <w:sz w:val="24"/>
              </w:rPr>
              <w:t>9,7</w:t>
            </w:r>
          </w:p>
          <w:p w:rsidR="007E31E7" w:rsidRPr="00675ABA" w:rsidRDefault="007E31E7" w:rsidP="00675ABA">
            <w:pPr>
              <w:pStyle w:val="NoSpacing"/>
              <w:jc w:val="center"/>
              <w:rPr>
                <w:sz w:val="24"/>
              </w:rPr>
            </w:pPr>
            <w:r w:rsidRPr="00675ABA">
              <w:rPr>
                <w:sz w:val="24"/>
              </w:rPr>
              <w:t>12,9</w:t>
            </w:r>
          </w:p>
        </w:tc>
      </w:tr>
      <w:tr w:rsidR="007E31E7" w:rsidRPr="00675ABA" w:rsidTr="00675ABA">
        <w:tc>
          <w:tcPr>
            <w:tcW w:w="4590" w:type="dxa"/>
            <w:gridSpan w:val="2"/>
            <w:tcBorders>
              <w:top w:val="single" w:sz="4" w:space="0" w:color="auto"/>
              <w:bottom w:val="single" w:sz="12" w:space="0" w:color="auto"/>
            </w:tcBorders>
          </w:tcPr>
          <w:p w:rsidR="007E31E7" w:rsidRPr="00675ABA" w:rsidRDefault="007E31E7" w:rsidP="00675ABA">
            <w:pPr>
              <w:pStyle w:val="NoSpacing"/>
              <w:rPr>
                <w:sz w:val="24"/>
              </w:rPr>
            </w:pPr>
            <w:r w:rsidRPr="00675ABA">
              <w:rPr>
                <w:sz w:val="24"/>
              </w:rPr>
              <w:t xml:space="preserve">        Jumlah </w:t>
            </w:r>
          </w:p>
        </w:tc>
        <w:tc>
          <w:tcPr>
            <w:tcW w:w="2358" w:type="dxa"/>
            <w:tcBorders>
              <w:top w:val="single" w:sz="4" w:space="0" w:color="auto"/>
              <w:bottom w:val="single" w:sz="12" w:space="0" w:color="auto"/>
            </w:tcBorders>
          </w:tcPr>
          <w:p w:rsidR="007E31E7" w:rsidRPr="00675ABA" w:rsidRDefault="007E31E7" w:rsidP="00675ABA">
            <w:pPr>
              <w:pStyle w:val="NoSpacing"/>
              <w:jc w:val="center"/>
              <w:rPr>
                <w:sz w:val="24"/>
              </w:rPr>
            </w:pPr>
            <w:r w:rsidRPr="00675ABA">
              <w:rPr>
                <w:sz w:val="24"/>
              </w:rPr>
              <w:t>62</w:t>
            </w:r>
          </w:p>
        </w:tc>
        <w:tc>
          <w:tcPr>
            <w:tcW w:w="2520" w:type="dxa"/>
            <w:tcBorders>
              <w:top w:val="single" w:sz="4" w:space="0" w:color="auto"/>
              <w:bottom w:val="single" w:sz="12" w:space="0" w:color="auto"/>
            </w:tcBorders>
          </w:tcPr>
          <w:p w:rsidR="007E31E7" w:rsidRPr="00675ABA" w:rsidRDefault="007E31E7" w:rsidP="00675ABA">
            <w:pPr>
              <w:pStyle w:val="NoSpacing"/>
              <w:jc w:val="center"/>
              <w:rPr>
                <w:sz w:val="24"/>
              </w:rPr>
            </w:pPr>
            <w:r w:rsidRPr="00675ABA">
              <w:rPr>
                <w:sz w:val="24"/>
              </w:rPr>
              <w:t>100%</w:t>
            </w:r>
          </w:p>
        </w:tc>
      </w:tr>
    </w:tbl>
    <w:p w:rsidR="007E31E7" w:rsidRPr="007E31E7" w:rsidRDefault="007E31E7" w:rsidP="007E31E7">
      <w:pPr>
        <w:pStyle w:val="ListParagraph"/>
        <w:spacing w:after="0" w:line="240" w:lineRule="auto"/>
        <w:ind w:left="0" w:firstLine="540"/>
        <w:jc w:val="both"/>
        <w:rPr>
          <w:rFonts w:asciiTheme="majorBidi" w:hAnsiTheme="majorBidi" w:cstheme="majorBidi"/>
          <w:sz w:val="24"/>
          <w:szCs w:val="24"/>
          <w:lang w:val="id-ID"/>
        </w:rPr>
      </w:pPr>
      <w:r w:rsidRPr="007E31E7">
        <w:rPr>
          <w:rFonts w:asciiTheme="majorBidi" w:hAnsiTheme="majorBidi" w:cstheme="majorBidi"/>
          <w:sz w:val="24"/>
          <w:szCs w:val="24"/>
          <w:lang w:val="id-ID"/>
        </w:rPr>
        <w:t>Sumber : Data diolah, 2018</w:t>
      </w:r>
    </w:p>
    <w:p w:rsidR="007E31E7" w:rsidRPr="007E31E7" w:rsidRDefault="007E31E7" w:rsidP="007E31E7">
      <w:pPr>
        <w:pStyle w:val="ListParagraph"/>
        <w:spacing w:after="0" w:line="240" w:lineRule="auto"/>
        <w:ind w:left="0" w:firstLine="540"/>
        <w:jc w:val="both"/>
        <w:rPr>
          <w:rFonts w:asciiTheme="majorBidi" w:hAnsiTheme="majorBidi" w:cstheme="majorBidi"/>
          <w:sz w:val="24"/>
          <w:szCs w:val="24"/>
          <w:lang w:val="id-ID"/>
        </w:rPr>
      </w:pPr>
    </w:p>
    <w:p w:rsidR="007E31E7" w:rsidRPr="007E31E7" w:rsidRDefault="007E31E7" w:rsidP="007E31E7">
      <w:pPr>
        <w:ind w:left="567" w:firstLine="567"/>
        <w:jc w:val="both"/>
        <w:rPr>
          <w:rFonts w:asciiTheme="majorBidi" w:hAnsiTheme="majorBidi" w:cstheme="majorBidi"/>
          <w:b/>
          <w:sz w:val="24"/>
          <w:szCs w:val="24"/>
          <w:lang w:val="id-ID"/>
        </w:rPr>
        <w:sectPr w:rsidR="007E31E7" w:rsidRPr="007E31E7" w:rsidSect="00F62AC3">
          <w:type w:val="continuous"/>
          <w:pgSz w:w="11906" w:h="16838"/>
          <w:pgMar w:top="1418" w:right="1276" w:bottom="1418" w:left="1276" w:header="709" w:footer="1134" w:gutter="0"/>
          <w:pgNumType w:start="32"/>
          <w:cols w:space="708"/>
          <w:docGrid w:linePitch="360"/>
        </w:sectPr>
      </w:pPr>
      <w:r w:rsidRPr="007E31E7">
        <w:rPr>
          <w:rFonts w:asciiTheme="majorBidi" w:hAnsiTheme="majorBidi" w:cstheme="majorBidi"/>
          <w:b/>
          <w:sz w:val="24"/>
          <w:szCs w:val="24"/>
          <w:lang w:val="id-ID"/>
        </w:rPr>
        <w:tab/>
      </w:r>
    </w:p>
    <w:p w:rsidR="008408B2" w:rsidRPr="008408B2" w:rsidRDefault="007E31E7" w:rsidP="00675ABA">
      <w:pPr>
        <w:jc w:val="both"/>
        <w:rPr>
          <w:rFonts w:asciiTheme="majorBidi" w:hAnsiTheme="majorBidi" w:cstheme="majorBidi"/>
          <w:sz w:val="24"/>
          <w:szCs w:val="24"/>
        </w:rPr>
      </w:pPr>
      <w:r w:rsidRPr="007E31E7">
        <w:rPr>
          <w:rFonts w:asciiTheme="majorBidi" w:hAnsiTheme="majorBidi" w:cstheme="majorBidi"/>
          <w:sz w:val="24"/>
          <w:szCs w:val="24"/>
          <w:lang w:val="id-ID"/>
        </w:rPr>
        <w:lastRenderedPageBreak/>
        <w:t xml:space="preserve">Dari hasil tabel 6 dapat dideskripsikan bahwa pendapatan masing-masing pedagang kecil yang tertinggi adalah sebesar Rp.10.000.000 yaitu sebanyak 2 orang, dengan pendapatan terkecil sebesar </w:t>
      </w:r>
      <w:r w:rsidRPr="007E31E7">
        <w:rPr>
          <w:rFonts w:asciiTheme="majorBidi" w:hAnsiTheme="majorBidi" w:cstheme="majorBidi"/>
          <w:sz w:val="24"/>
          <w:szCs w:val="24"/>
          <w:lang w:val="id-ID"/>
        </w:rPr>
        <w:lastRenderedPageBreak/>
        <w:t>Rp.1.000.000 sebanyak 8 orang.Dan rata-rata pedagang kecil memiliki pendapatan yaitu sebesar Rp.2.000.000 yaitu sebanyak 19 orang pedagang kecil.</w:t>
      </w:r>
    </w:p>
    <w:p w:rsidR="007E31E7" w:rsidRPr="007E31E7" w:rsidRDefault="007E31E7" w:rsidP="007E31E7">
      <w:pPr>
        <w:jc w:val="both"/>
        <w:rPr>
          <w:rFonts w:asciiTheme="majorBidi" w:hAnsiTheme="majorBidi" w:cstheme="majorBidi"/>
          <w:sz w:val="24"/>
          <w:szCs w:val="24"/>
          <w:lang w:val="id-ID"/>
        </w:rPr>
        <w:sectPr w:rsidR="007E31E7" w:rsidRPr="007E31E7" w:rsidSect="007E31E7">
          <w:type w:val="continuous"/>
          <w:pgSz w:w="11906" w:h="16838"/>
          <w:pgMar w:top="1418" w:right="1276" w:bottom="1418" w:left="1276" w:header="709" w:footer="1134" w:gutter="0"/>
          <w:pgNumType w:start="1"/>
          <w:cols w:num="2" w:space="708"/>
          <w:docGrid w:linePitch="360"/>
        </w:sectPr>
      </w:pPr>
    </w:p>
    <w:p w:rsidR="007E31E7" w:rsidRPr="007E31E7" w:rsidRDefault="007E31E7" w:rsidP="007E31E7">
      <w:pPr>
        <w:jc w:val="both"/>
        <w:rPr>
          <w:rFonts w:asciiTheme="majorBidi" w:hAnsiTheme="majorBidi" w:cstheme="majorBidi"/>
          <w:sz w:val="24"/>
          <w:szCs w:val="24"/>
          <w:lang w:val="id-ID"/>
        </w:rPr>
      </w:pPr>
    </w:p>
    <w:p w:rsidR="007E31E7" w:rsidRPr="00675ABA" w:rsidRDefault="007E31E7" w:rsidP="00675ABA">
      <w:pPr>
        <w:tabs>
          <w:tab w:val="left" w:pos="284"/>
        </w:tabs>
        <w:jc w:val="both"/>
        <w:rPr>
          <w:rFonts w:asciiTheme="majorBidi" w:hAnsiTheme="majorBidi" w:cstheme="majorBidi"/>
          <w:b/>
          <w:sz w:val="24"/>
          <w:szCs w:val="24"/>
        </w:rPr>
      </w:pPr>
      <w:r w:rsidRPr="00675ABA">
        <w:rPr>
          <w:rFonts w:asciiTheme="majorBidi" w:hAnsiTheme="majorBidi" w:cstheme="majorBidi"/>
          <w:b/>
          <w:sz w:val="24"/>
          <w:szCs w:val="24"/>
        </w:rPr>
        <w:t>Statistik Deskriptif</w:t>
      </w:r>
    </w:p>
    <w:p w:rsidR="007E31E7" w:rsidRPr="007E31E7" w:rsidRDefault="007E31E7" w:rsidP="00675ABA">
      <w:pPr>
        <w:pStyle w:val="BodyTextIndent"/>
        <w:ind w:left="0"/>
        <w:rPr>
          <w:rFonts w:asciiTheme="majorBidi" w:hAnsiTheme="majorBidi" w:cstheme="majorBidi"/>
          <w:bCs/>
          <w:color w:val="000000"/>
          <w:sz w:val="24"/>
          <w:szCs w:val="24"/>
        </w:rPr>
      </w:pPr>
      <w:r w:rsidRPr="007E31E7">
        <w:rPr>
          <w:rFonts w:asciiTheme="majorBidi" w:hAnsiTheme="majorBidi" w:cstheme="majorBidi"/>
          <w:color w:val="000000"/>
          <w:sz w:val="24"/>
          <w:szCs w:val="24"/>
          <w:lang w:val="id-ID"/>
        </w:rPr>
        <w:t>H</w:t>
      </w:r>
      <w:r w:rsidRPr="007E31E7">
        <w:rPr>
          <w:rFonts w:asciiTheme="majorBidi" w:hAnsiTheme="majorBidi" w:cstheme="majorBidi"/>
          <w:bCs/>
          <w:color w:val="000000"/>
          <w:sz w:val="24"/>
          <w:szCs w:val="24"/>
          <w:lang w:val="id-ID"/>
        </w:rPr>
        <w:t>asil output SPSS dapat dilihat pada tabel berikut:</w:t>
      </w:r>
    </w:p>
    <w:p w:rsidR="007E31E7" w:rsidRPr="007E31E7" w:rsidRDefault="007E31E7" w:rsidP="007E31E7">
      <w:pPr>
        <w:pStyle w:val="NoSpacing"/>
        <w:jc w:val="center"/>
        <w:rPr>
          <w:rFonts w:asciiTheme="majorBidi" w:hAnsiTheme="majorBidi" w:cstheme="majorBidi"/>
          <w:b/>
          <w:sz w:val="24"/>
          <w:szCs w:val="24"/>
        </w:rPr>
      </w:pPr>
    </w:p>
    <w:p w:rsidR="007E31E7" w:rsidRPr="007E31E7" w:rsidRDefault="007E31E7" w:rsidP="00E70FE6">
      <w:pPr>
        <w:pStyle w:val="NoSpacing"/>
        <w:jc w:val="center"/>
        <w:rPr>
          <w:rFonts w:asciiTheme="majorBidi" w:hAnsiTheme="majorBidi" w:cstheme="majorBidi"/>
          <w:b/>
          <w:sz w:val="24"/>
          <w:szCs w:val="24"/>
        </w:rPr>
      </w:pPr>
      <w:r w:rsidRPr="007E31E7">
        <w:rPr>
          <w:rFonts w:asciiTheme="majorBidi" w:hAnsiTheme="majorBidi" w:cstheme="majorBidi"/>
          <w:b/>
          <w:sz w:val="24"/>
          <w:szCs w:val="24"/>
        </w:rPr>
        <w:t>Tabel 7. Hasil Analisis Regresi Pengaruh Pemberian Kredit danModal terhadap Pendapatan Pedagang KecilNasabah Koperasi KaryaIndonesia</w:t>
      </w:r>
    </w:p>
    <w:tbl>
      <w:tblPr>
        <w:tblW w:w="9315" w:type="dxa"/>
        <w:tblInd w:w="235" w:type="dxa"/>
        <w:tblBorders>
          <w:top w:val="single" w:sz="12" w:space="0" w:color="auto"/>
          <w:bottom w:val="single" w:sz="12" w:space="0" w:color="auto"/>
        </w:tblBorders>
        <w:tblLayout w:type="fixed"/>
        <w:tblCellMar>
          <w:left w:w="93" w:type="dxa"/>
          <w:right w:w="93" w:type="dxa"/>
        </w:tblCellMar>
        <w:tblLook w:val="0000" w:firstRow="0" w:lastRow="0" w:firstColumn="0" w:lastColumn="0" w:noHBand="0" w:noVBand="0"/>
      </w:tblPr>
      <w:tblGrid>
        <w:gridCol w:w="3188"/>
        <w:gridCol w:w="992"/>
        <w:gridCol w:w="1348"/>
        <w:gridCol w:w="2070"/>
        <w:gridCol w:w="850"/>
        <w:gridCol w:w="867"/>
      </w:tblGrid>
      <w:tr w:rsidR="007E31E7" w:rsidRPr="007E31E7" w:rsidTr="008408B2">
        <w:trPr>
          <w:trHeight w:val="284"/>
        </w:trPr>
        <w:tc>
          <w:tcPr>
            <w:tcW w:w="3188" w:type="dxa"/>
            <w:vMerge w:val="restart"/>
            <w:tcBorders>
              <w:top w:val="single" w:sz="12" w:space="0" w:color="auto"/>
              <w:bottom w:val="single" w:sz="12" w:space="0" w:color="auto"/>
            </w:tcBorders>
            <w:shd w:val="clear" w:color="000000" w:fill="FFFFFF"/>
            <w:vAlign w:val="center"/>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Item</w:t>
            </w:r>
          </w:p>
          <w:p w:rsidR="007E31E7" w:rsidRPr="007E31E7" w:rsidRDefault="007E31E7" w:rsidP="007E31E7">
            <w:pPr>
              <w:pStyle w:val="NoSpacing"/>
              <w:rPr>
                <w:rFonts w:asciiTheme="majorBidi" w:hAnsiTheme="majorBidi" w:cstheme="majorBidi"/>
                <w:sz w:val="24"/>
                <w:szCs w:val="24"/>
              </w:rPr>
            </w:pPr>
          </w:p>
        </w:tc>
        <w:tc>
          <w:tcPr>
            <w:tcW w:w="2340" w:type="dxa"/>
            <w:gridSpan w:val="2"/>
            <w:tcBorders>
              <w:top w:val="single" w:sz="12" w:space="0" w:color="auto"/>
              <w:bottom w:val="single" w:sz="12" w:space="0" w:color="auto"/>
            </w:tcBorders>
            <w:shd w:val="clear" w:color="000000" w:fill="FFFFFF"/>
            <w:vAlign w:val="bottom"/>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Unstandardized Coefficients</w:t>
            </w:r>
          </w:p>
        </w:tc>
        <w:tc>
          <w:tcPr>
            <w:tcW w:w="2070" w:type="dxa"/>
            <w:tcBorders>
              <w:top w:val="single" w:sz="12" w:space="0" w:color="auto"/>
              <w:bottom w:val="single" w:sz="12" w:space="0" w:color="auto"/>
            </w:tcBorders>
            <w:shd w:val="clear" w:color="000000" w:fill="FFFFFF"/>
            <w:vAlign w:val="bottom"/>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Standardized Coefficients</w:t>
            </w:r>
          </w:p>
        </w:tc>
        <w:tc>
          <w:tcPr>
            <w:tcW w:w="850" w:type="dxa"/>
            <w:vMerge w:val="restart"/>
            <w:tcBorders>
              <w:top w:val="single" w:sz="12" w:space="0" w:color="auto"/>
              <w:bottom w:val="single" w:sz="12" w:space="0" w:color="auto"/>
            </w:tcBorders>
            <w:shd w:val="clear" w:color="000000" w:fill="FFFFFF"/>
            <w:vAlign w:val="bottom"/>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T</w:t>
            </w:r>
          </w:p>
        </w:tc>
        <w:tc>
          <w:tcPr>
            <w:tcW w:w="867" w:type="dxa"/>
            <w:vMerge w:val="restart"/>
            <w:tcBorders>
              <w:top w:val="single" w:sz="12" w:space="0" w:color="auto"/>
              <w:bottom w:val="single" w:sz="12" w:space="0" w:color="auto"/>
            </w:tcBorders>
            <w:shd w:val="clear" w:color="000000" w:fill="FFFFFF"/>
            <w:vAlign w:val="bottom"/>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Sig</w:t>
            </w:r>
          </w:p>
        </w:tc>
      </w:tr>
      <w:tr w:rsidR="007E31E7" w:rsidRPr="007E31E7" w:rsidTr="008408B2">
        <w:trPr>
          <w:trHeight w:val="284"/>
        </w:trPr>
        <w:tc>
          <w:tcPr>
            <w:tcW w:w="3188" w:type="dxa"/>
            <w:vMerge/>
            <w:tcBorders>
              <w:top w:val="single" w:sz="12" w:space="0" w:color="auto"/>
            </w:tcBorders>
            <w:shd w:val="clear" w:color="000000" w:fill="FFFFFF"/>
            <w:vAlign w:val="bottom"/>
          </w:tcPr>
          <w:p w:rsidR="007E31E7" w:rsidRPr="007E31E7" w:rsidRDefault="007E31E7" w:rsidP="007E31E7">
            <w:pPr>
              <w:pStyle w:val="NoSpacing"/>
              <w:rPr>
                <w:rFonts w:asciiTheme="majorBidi" w:hAnsiTheme="majorBidi" w:cstheme="majorBidi"/>
                <w:sz w:val="24"/>
                <w:szCs w:val="24"/>
              </w:rPr>
            </w:pPr>
          </w:p>
        </w:tc>
        <w:tc>
          <w:tcPr>
            <w:tcW w:w="992" w:type="dxa"/>
            <w:tcBorders>
              <w:top w:val="single" w:sz="12" w:space="0" w:color="auto"/>
              <w:bottom w:val="single" w:sz="12" w:space="0" w:color="auto"/>
            </w:tcBorders>
            <w:shd w:val="clear" w:color="000000" w:fill="FFFFFF"/>
            <w:vAlign w:val="bottom"/>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B</w:t>
            </w:r>
          </w:p>
        </w:tc>
        <w:tc>
          <w:tcPr>
            <w:tcW w:w="1348" w:type="dxa"/>
            <w:tcBorders>
              <w:top w:val="single" w:sz="12" w:space="0" w:color="auto"/>
              <w:bottom w:val="single" w:sz="12" w:space="0" w:color="auto"/>
            </w:tcBorders>
            <w:shd w:val="clear" w:color="000000" w:fill="FFFFFF"/>
            <w:vAlign w:val="bottom"/>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Std. Error</w:t>
            </w:r>
          </w:p>
        </w:tc>
        <w:tc>
          <w:tcPr>
            <w:tcW w:w="2070" w:type="dxa"/>
            <w:tcBorders>
              <w:top w:val="single" w:sz="12" w:space="0" w:color="auto"/>
              <w:bottom w:val="single" w:sz="12" w:space="0" w:color="auto"/>
            </w:tcBorders>
            <w:shd w:val="clear" w:color="000000" w:fill="FFFFFF"/>
            <w:vAlign w:val="bottom"/>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Beta</w:t>
            </w:r>
          </w:p>
        </w:tc>
        <w:tc>
          <w:tcPr>
            <w:tcW w:w="850" w:type="dxa"/>
            <w:vMerge/>
            <w:tcBorders>
              <w:top w:val="nil"/>
              <w:bottom w:val="single" w:sz="12" w:space="0" w:color="auto"/>
            </w:tcBorders>
            <w:shd w:val="clear" w:color="000000" w:fill="FFFFFF"/>
          </w:tcPr>
          <w:p w:rsidR="007E31E7" w:rsidRPr="007E31E7" w:rsidRDefault="007E31E7" w:rsidP="007E31E7">
            <w:pPr>
              <w:pStyle w:val="NoSpacing"/>
              <w:rPr>
                <w:rFonts w:asciiTheme="majorBidi" w:hAnsiTheme="majorBidi" w:cstheme="majorBidi"/>
                <w:sz w:val="24"/>
                <w:szCs w:val="24"/>
              </w:rPr>
            </w:pPr>
          </w:p>
        </w:tc>
        <w:tc>
          <w:tcPr>
            <w:tcW w:w="867" w:type="dxa"/>
            <w:vMerge/>
            <w:tcBorders>
              <w:top w:val="nil"/>
              <w:bottom w:val="single" w:sz="12" w:space="0" w:color="auto"/>
            </w:tcBorders>
            <w:shd w:val="clear" w:color="000000" w:fill="FFFFFF"/>
          </w:tcPr>
          <w:p w:rsidR="007E31E7" w:rsidRPr="007E31E7" w:rsidRDefault="007E31E7" w:rsidP="007E31E7">
            <w:pPr>
              <w:pStyle w:val="NoSpacing"/>
              <w:rPr>
                <w:rFonts w:asciiTheme="majorBidi" w:hAnsiTheme="majorBidi" w:cstheme="majorBidi"/>
                <w:sz w:val="24"/>
                <w:szCs w:val="24"/>
              </w:rPr>
            </w:pPr>
          </w:p>
        </w:tc>
      </w:tr>
      <w:tr w:rsidR="007E31E7" w:rsidRPr="007E31E7" w:rsidTr="008408B2">
        <w:trPr>
          <w:trHeight w:val="284"/>
        </w:trPr>
        <w:tc>
          <w:tcPr>
            <w:tcW w:w="3188" w:type="dxa"/>
            <w:shd w:val="clear" w:color="000000" w:fill="FFFFFF"/>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Konstanta</w:t>
            </w:r>
          </w:p>
        </w:tc>
        <w:tc>
          <w:tcPr>
            <w:tcW w:w="992" w:type="dxa"/>
            <w:tcBorders>
              <w:top w:val="single" w:sz="12" w:space="0" w:color="auto"/>
            </w:tcBorders>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10,443</w:t>
            </w:r>
          </w:p>
        </w:tc>
        <w:tc>
          <w:tcPr>
            <w:tcW w:w="1348" w:type="dxa"/>
            <w:tcBorders>
              <w:top w:val="single" w:sz="12" w:space="0" w:color="auto"/>
            </w:tcBorders>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14,847</w:t>
            </w:r>
          </w:p>
        </w:tc>
        <w:tc>
          <w:tcPr>
            <w:tcW w:w="2070" w:type="dxa"/>
            <w:tcBorders>
              <w:top w:val="single" w:sz="12" w:space="0" w:color="auto"/>
            </w:tcBorders>
            <w:shd w:val="clear" w:color="000000" w:fill="FFFFFF"/>
          </w:tcPr>
          <w:p w:rsidR="007E31E7" w:rsidRPr="007E31E7" w:rsidRDefault="007E31E7" w:rsidP="007E31E7">
            <w:pPr>
              <w:pStyle w:val="NoSpacing"/>
              <w:jc w:val="right"/>
              <w:rPr>
                <w:rFonts w:asciiTheme="majorBidi" w:hAnsiTheme="majorBidi" w:cstheme="majorBidi"/>
                <w:sz w:val="24"/>
                <w:szCs w:val="24"/>
              </w:rPr>
            </w:pPr>
          </w:p>
        </w:tc>
        <w:tc>
          <w:tcPr>
            <w:tcW w:w="850" w:type="dxa"/>
            <w:tcBorders>
              <w:top w:val="single" w:sz="12" w:space="0" w:color="auto"/>
            </w:tcBorders>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7,002</w:t>
            </w:r>
          </w:p>
        </w:tc>
        <w:tc>
          <w:tcPr>
            <w:tcW w:w="867" w:type="dxa"/>
            <w:tcBorders>
              <w:top w:val="single" w:sz="12" w:space="0" w:color="auto"/>
            </w:tcBorders>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0,000</w:t>
            </w:r>
          </w:p>
        </w:tc>
      </w:tr>
      <w:tr w:rsidR="007E31E7" w:rsidRPr="007E31E7" w:rsidTr="008408B2">
        <w:trPr>
          <w:trHeight w:val="284"/>
        </w:trPr>
        <w:tc>
          <w:tcPr>
            <w:tcW w:w="3188" w:type="dxa"/>
            <w:shd w:val="clear" w:color="000000" w:fill="FFFFFF"/>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Pemberian Kredit (X</w:t>
            </w:r>
            <w:r w:rsidRPr="007E31E7">
              <w:rPr>
                <w:rFonts w:asciiTheme="majorBidi" w:hAnsiTheme="majorBidi" w:cstheme="majorBidi"/>
                <w:sz w:val="24"/>
                <w:szCs w:val="24"/>
                <w:vertAlign w:val="subscript"/>
              </w:rPr>
              <w:t>1</w:t>
            </w:r>
            <w:r w:rsidRPr="007E31E7">
              <w:rPr>
                <w:rFonts w:asciiTheme="majorBidi" w:hAnsiTheme="majorBidi" w:cstheme="majorBidi"/>
                <w:sz w:val="24"/>
                <w:szCs w:val="24"/>
              </w:rPr>
              <w:t>)</w:t>
            </w:r>
          </w:p>
        </w:tc>
        <w:tc>
          <w:tcPr>
            <w:tcW w:w="992"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0,500</w:t>
            </w:r>
          </w:p>
        </w:tc>
        <w:tc>
          <w:tcPr>
            <w:tcW w:w="1348"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0,058</w:t>
            </w:r>
          </w:p>
        </w:tc>
        <w:tc>
          <w:tcPr>
            <w:tcW w:w="2070" w:type="dxa"/>
            <w:shd w:val="clear" w:color="000000" w:fill="FFFFFF"/>
            <w:vAlign w:val="center"/>
          </w:tcPr>
          <w:p w:rsidR="007E31E7" w:rsidRPr="007E31E7" w:rsidRDefault="007E31E7" w:rsidP="008408B2">
            <w:pPr>
              <w:pStyle w:val="NoSpacing"/>
              <w:jc w:val="center"/>
              <w:rPr>
                <w:rFonts w:asciiTheme="majorBidi" w:hAnsiTheme="majorBidi" w:cstheme="majorBidi"/>
                <w:sz w:val="24"/>
                <w:szCs w:val="24"/>
              </w:rPr>
            </w:pPr>
            <w:r w:rsidRPr="007E31E7">
              <w:rPr>
                <w:rFonts w:asciiTheme="majorBidi" w:hAnsiTheme="majorBidi" w:cstheme="majorBidi"/>
                <w:sz w:val="24"/>
                <w:szCs w:val="24"/>
              </w:rPr>
              <w:t>0,146</w:t>
            </w:r>
          </w:p>
        </w:tc>
        <w:tc>
          <w:tcPr>
            <w:tcW w:w="850"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8,655</w:t>
            </w:r>
          </w:p>
        </w:tc>
        <w:tc>
          <w:tcPr>
            <w:tcW w:w="867"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0,000</w:t>
            </w:r>
          </w:p>
        </w:tc>
      </w:tr>
      <w:tr w:rsidR="007E31E7" w:rsidRPr="007E31E7" w:rsidTr="008408B2">
        <w:trPr>
          <w:trHeight w:val="284"/>
        </w:trPr>
        <w:tc>
          <w:tcPr>
            <w:tcW w:w="3188" w:type="dxa"/>
            <w:shd w:val="clear" w:color="000000" w:fill="FFFFFF"/>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Modal (X</w:t>
            </w:r>
            <w:r w:rsidRPr="007E31E7">
              <w:rPr>
                <w:rFonts w:asciiTheme="majorBidi" w:hAnsiTheme="majorBidi" w:cstheme="majorBidi"/>
                <w:sz w:val="24"/>
                <w:szCs w:val="24"/>
                <w:vertAlign w:val="subscript"/>
              </w:rPr>
              <w:t>2</w:t>
            </w:r>
            <w:r w:rsidRPr="007E31E7">
              <w:rPr>
                <w:rFonts w:asciiTheme="majorBidi" w:hAnsiTheme="majorBidi" w:cstheme="majorBidi"/>
                <w:sz w:val="24"/>
                <w:szCs w:val="24"/>
              </w:rPr>
              <w:t>)</w:t>
            </w:r>
          </w:p>
        </w:tc>
        <w:tc>
          <w:tcPr>
            <w:tcW w:w="992"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0,053</w:t>
            </w:r>
          </w:p>
        </w:tc>
        <w:tc>
          <w:tcPr>
            <w:tcW w:w="1348"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0,104</w:t>
            </w:r>
          </w:p>
        </w:tc>
        <w:tc>
          <w:tcPr>
            <w:tcW w:w="2070" w:type="dxa"/>
            <w:shd w:val="clear" w:color="000000" w:fill="FFFFFF"/>
            <w:vAlign w:val="center"/>
          </w:tcPr>
          <w:p w:rsidR="007E31E7" w:rsidRPr="007E31E7" w:rsidRDefault="007E31E7" w:rsidP="008408B2">
            <w:pPr>
              <w:pStyle w:val="NoSpacing"/>
              <w:jc w:val="center"/>
              <w:rPr>
                <w:rFonts w:asciiTheme="majorBidi" w:hAnsiTheme="majorBidi" w:cstheme="majorBidi"/>
                <w:sz w:val="24"/>
                <w:szCs w:val="24"/>
              </w:rPr>
            </w:pPr>
            <w:r w:rsidRPr="007E31E7">
              <w:rPr>
                <w:rFonts w:asciiTheme="majorBidi" w:hAnsiTheme="majorBidi" w:cstheme="majorBidi"/>
                <w:sz w:val="24"/>
                <w:szCs w:val="24"/>
              </w:rPr>
              <w:t>0,744</w:t>
            </w:r>
          </w:p>
        </w:tc>
        <w:tc>
          <w:tcPr>
            <w:tcW w:w="850"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11,448</w:t>
            </w:r>
          </w:p>
        </w:tc>
        <w:tc>
          <w:tcPr>
            <w:tcW w:w="867"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0,000</w:t>
            </w:r>
          </w:p>
        </w:tc>
      </w:tr>
      <w:tr w:rsidR="007E31E7" w:rsidRPr="007E31E7" w:rsidTr="008408B2">
        <w:trPr>
          <w:trHeight w:val="284"/>
        </w:trPr>
        <w:tc>
          <w:tcPr>
            <w:tcW w:w="3188" w:type="dxa"/>
            <w:shd w:val="clear" w:color="000000" w:fill="FFFFFF"/>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Koefesien Korelasi</w:t>
            </w:r>
          </w:p>
        </w:tc>
        <w:tc>
          <w:tcPr>
            <w:tcW w:w="992"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0,953</w:t>
            </w:r>
          </w:p>
        </w:tc>
        <w:tc>
          <w:tcPr>
            <w:tcW w:w="5135" w:type="dxa"/>
            <w:gridSpan w:val="4"/>
            <w:vMerge w:val="restart"/>
            <w:shd w:val="clear" w:color="000000" w:fill="FFFFFF"/>
            <w:vAlign w:val="center"/>
          </w:tcPr>
          <w:p w:rsidR="007E31E7" w:rsidRPr="007E31E7" w:rsidRDefault="007E31E7" w:rsidP="007E31E7">
            <w:pPr>
              <w:pStyle w:val="NoSpacing"/>
              <w:jc w:val="center"/>
              <w:rPr>
                <w:rFonts w:asciiTheme="majorBidi" w:hAnsiTheme="majorBidi" w:cstheme="majorBidi"/>
                <w:sz w:val="24"/>
                <w:szCs w:val="24"/>
              </w:rPr>
            </w:pPr>
          </w:p>
        </w:tc>
      </w:tr>
      <w:tr w:rsidR="007E31E7" w:rsidRPr="007E31E7" w:rsidTr="008408B2">
        <w:trPr>
          <w:trHeight w:val="302"/>
        </w:trPr>
        <w:tc>
          <w:tcPr>
            <w:tcW w:w="3188" w:type="dxa"/>
            <w:shd w:val="clear" w:color="000000" w:fill="FFFFFF"/>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R Square</w:t>
            </w:r>
          </w:p>
        </w:tc>
        <w:tc>
          <w:tcPr>
            <w:tcW w:w="992"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0,907</w:t>
            </w:r>
          </w:p>
        </w:tc>
        <w:tc>
          <w:tcPr>
            <w:tcW w:w="5135" w:type="dxa"/>
            <w:gridSpan w:val="4"/>
            <w:vMerge/>
            <w:shd w:val="clear" w:color="000000" w:fill="FFFFFF"/>
          </w:tcPr>
          <w:p w:rsidR="007E31E7" w:rsidRPr="007E31E7" w:rsidRDefault="007E31E7" w:rsidP="007E31E7">
            <w:pPr>
              <w:pStyle w:val="NoSpacing"/>
              <w:rPr>
                <w:rFonts w:asciiTheme="majorBidi" w:hAnsiTheme="majorBidi" w:cstheme="majorBidi"/>
                <w:sz w:val="24"/>
                <w:szCs w:val="24"/>
              </w:rPr>
            </w:pPr>
          </w:p>
        </w:tc>
      </w:tr>
      <w:tr w:rsidR="007E31E7" w:rsidRPr="007E31E7" w:rsidTr="008408B2">
        <w:trPr>
          <w:trHeight w:val="302"/>
        </w:trPr>
        <w:tc>
          <w:tcPr>
            <w:tcW w:w="3188" w:type="dxa"/>
            <w:shd w:val="clear" w:color="000000" w:fill="FFFFFF"/>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F Hitung</w:t>
            </w:r>
          </w:p>
        </w:tc>
        <w:tc>
          <w:tcPr>
            <w:tcW w:w="992" w:type="dxa"/>
            <w:shd w:val="clear" w:color="000000" w:fill="FFFFFF"/>
            <w:vAlign w:val="center"/>
          </w:tcPr>
          <w:p w:rsidR="007E31E7" w:rsidRPr="007E31E7" w:rsidRDefault="007E31E7" w:rsidP="007E31E7">
            <w:pPr>
              <w:pStyle w:val="NoSpacing"/>
              <w:jc w:val="right"/>
              <w:rPr>
                <w:rFonts w:asciiTheme="majorBidi" w:hAnsiTheme="majorBidi" w:cstheme="majorBidi"/>
                <w:sz w:val="24"/>
                <w:szCs w:val="24"/>
              </w:rPr>
            </w:pPr>
            <w:r w:rsidRPr="007E31E7">
              <w:rPr>
                <w:rFonts w:asciiTheme="majorBidi" w:hAnsiTheme="majorBidi" w:cstheme="majorBidi"/>
                <w:sz w:val="24"/>
                <w:szCs w:val="24"/>
              </w:rPr>
              <w:t>289.000</w:t>
            </w:r>
          </w:p>
        </w:tc>
        <w:tc>
          <w:tcPr>
            <w:tcW w:w="5135" w:type="dxa"/>
            <w:gridSpan w:val="4"/>
            <w:vMerge/>
            <w:shd w:val="clear" w:color="000000" w:fill="FFFFFF"/>
          </w:tcPr>
          <w:p w:rsidR="007E31E7" w:rsidRPr="007E31E7" w:rsidRDefault="007E31E7" w:rsidP="007E31E7">
            <w:pPr>
              <w:pStyle w:val="NoSpacing"/>
              <w:rPr>
                <w:rFonts w:asciiTheme="majorBidi" w:hAnsiTheme="majorBidi" w:cstheme="majorBidi"/>
                <w:sz w:val="24"/>
                <w:szCs w:val="24"/>
              </w:rPr>
            </w:pPr>
          </w:p>
        </w:tc>
      </w:tr>
    </w:tbl>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 xml:space="preserve"> Sumber : Output SPSS, 2017</w:t>
      </w:r>
    </w:p>
    <w:p w:rsidR="007E31E7" w:rsidRDefault="007E31E7" w:rsidP="007E31E7">
      <w:pPr>
        <w:ind w:firstLine="709"/>
        <w:jc w:val="both"/>
        <w:rPr>
          <w:rFonts w:asciiTheme="majorBidi" w:hAnsiTheme="majorBidi" w:cstheme="majorBidi"/>
          <w:sz w:val="24"/>
          <w:szCs w:val="24"/>
        </w:rPr>
      </w:pPr>
    </w:p>
    <w:p w:rsidR="008408B2" w:rsidRPr="007E31E7" w:rsidRDefault="008408B2" w:rsidP="007E31E7">
      <w:pPr>
        <w:ind w:firstLine="709"/>
        <w:jc w:val="both"/>
        <w:rPr>
          <w:rFonts w:asciiTheme="majorBidi" w:hAnsiTheme="majorBidi" w:cstheme="majorBidi"/>
          <w:sz w:val="24"/>
          <w:szCs w:val="24"/>
        </w:rPr>
        <w:sectPr w:rsidR="008408B2" w:rsidRPr="007E31E7" w:rsidSect="00F602FE">
          <w:type w:val="continuous"/>
          <w:pgSz w:w="11906" w:h="16838"/>
          <w:pgMar w:top="1418" w:right="1276" w:bottom="1418" w:left="1276" w:header="709" w:footer="1134" w:gutter="0"/>
          <w:pgNumType w:start="34"/>
          <w:cols w:space="708"/>
          <w:docGrid w:linePitch="360"/>
        </w:sectPr>
      </w:pPr>
    </w:p>
    <w:p w:rsidR="007E31E7" w:rsidRPr="007E31E7" w:rsidRDefault="007E31E7" w:rsidP="008408B2">
      <w:pPr>
        <w:jc w:val="both"/>
        <w:rPr>
          <w:rFonts w:asciiTheme="majorBidi" w:hAnsiTheme="majorBidi" w:cstheme="majorBidi"/>
          <w:sz w:val="24"/>
          <w:szCs w:val="24"/>
        </w:rPr>
      </w:pPr>
      <w:r w:rsidRPr="007E31E7">
        <w:rPr>
          <w:rFonts w:asciiTheme="majorBidi" w:hAnsiTheme="majorBidi" w:cstheme="majorBidi"/>
          <w:sz w:val="24"/>
          <w:szCs w:val="24"/>
        </w:rPr>
        <w:lastRenderedPageBreak/>
        <w:t>Dari hasil perhitungan di atas diperoleh persamaan regresi sebagai berikut:</w:t>
      </w:r>
    </w:p>
    <w:p w:rsidR="007E31E7" w:rsidRPr="007E31E7" w:rsidRDefault="007E31E7" w:rsidP="008408B2">
      <w:pPr>
        <w:rPr>
          <w:rFonts w:asciiTheme="majorBidi" w:hAnsiTheme="majorBidi" w:cstheme="majorBidi"/>
          <w:b/>
          <w:i/>
          <w:sz w:val="24"/>
          <w:szCs w:val="24"/>
        </w:rPr>
      </w:pPr>
      <w:r w:rsidRPr="007E31E7">
        <w:rPr>
          <w:rFonts w:asciiTheme="majorBidi" w:hAnsiTheme="majorBidi" w:cstheme="majorBidi"/>
          <w:b/>
          <w:sz w:val="24"/>
          <w:szCs w:val="24"/>
        </w:rPr>
        <w:lastRenderedPageBreak/>
        <w:t>Y = 10,443 + 0,500X</w:t>
      </w:r>
      <w:r w:rsidRPr="007E31E7">
        <w:rPr>
          <w:rFonts w:asciiTheme="majorBidi" w:hAnsiTheme="majorBidi" w:cstheme="majorBidi"/>
          <w:b/>
          <w:sz w:val="24"/>
          <w:szCs w:val="24"/>
          <w:vertAlign w:val="subscript"/>
        </w:rPr>
        <w:t>1</w:t>
      </w:r>
      <w:r w:rsidRPr="007E31E7">
        <w:rPr>
          <w:rFonts w:asciiTheme="majorBidi" w:hAnsiTheme="majorBidi" w:cstheme="majorBidi"/>
          <w:b/>
          <w:sz w:val="24"/>
          <w:szCs w:val="24"/>
        </w:rPr>
        <w:t xml:space="preserve"> + 0.053X</w:t>
      </w:r>
      <w:r w:rsidRPr="007E31E7">
        <w:rPr>
          <w:rFonts w:asciiTheme="majorBidi" w:hAnsiTheme="majorBidi" w:cstheme="majorBidi"/>
          <w:b/>
          <w:sz w:val="24"/>
          <w:szCs w:val="24"/>
          <w:vertAlign w:val="subscript"/>
        </w:rPr>
        <w:t>2</w:t>
      </w:r>
      <w:r w:rsidRPr="007E31E7">
        <w:rPr>
          <w:rFonts w:asciiTheme="majorBidi" w:hAnsiTheme="majorBidi" w:cstheme="majorBidi"/>
          <w:b/>
          <w:sz w:val="24"/>
          <w:szCs w:val="24"/>
        </w:rPr>
        <w:t xml:space="preserve"> + </w:t>
      </w:r>
      <w:r w:rsidRPr="007E31E7">
        <w:rPr>
          <w:rFonts w:asciiTheme="majorBidi" w:hAnsiTheme="majorBidi" w:cstheme="majorBidi"/>
          <w:b/>
          <w:i/>
          <w:sz w:val="24"/>
          <w:szCs w:val="24"/>
        </w:rPr>
        <w:t>e</w:t>
      </w:r>
    </w:p>
    <w:p w:rsidR="007E31E7" w:rsidRPr="007E31E7" w:rsidRDefault="007E31E7" w:rsidP="007E31E7">
      <w:pPr>
        <w:rPr>
          <w:rFonts w:asciiTheme="majorBidi" w:hAnsiTheme="majorBidi" w:cstheme="majorBidi"/>
          <w:sz w:val="24"/>
          <w:szCs w:val="24"/>
        </w:rPr>
      </w:pPr>
      <w:r w:rsidRPr="007E31E7">
        <w:rPr>
          <w:rFonts w:asciiTheme="majorBidi" w:hAnsiTheme="majorBidi" w:cstheme="majorBidi"/>
          <w:sz w:val="24"/>
          <w:szCs w:val="24"/>
        </w:rPr>
        <w:t>Keterangan :</w:t>
      </w:r>
    </w:p>
    <w:p w:rsidR="007E31E7" w:rsidRPr="007E31E7" w:rsidRDefault="007E31E7" w:rsidP="007E31E7">
      <w:pPr>
        <w:pStyle w:val="ListParagraph"/>
        <w:numPr>
          <w:ilvl w:val="0"/>
          <w:numId w:val="36"/>
        </w:numPr>
        <w:tabs>
          <w:tab w:val="left" w:pos="360"/>
        </w:tabs>
        <w:spacing w:after="0" w:line="240" w:lineRule="auto"/>
        <w:jc w:val="both"/>
        <w:rPr>
          <w:rFonts w:asciiTheme="majorBidi" w:hAnsiTheme="majorBidi" w:cstheme="majorBidi"/>
          <w:color w:val="000000"/>
          <w:sz w:val="24"/>
          <w:szCs w:val="24"/>
        </w:rPr>
      </w:pPr>
      <w:r w:rsidRPr="007E31E7">
        <w:rPr>
          <w:rFonts w:asciiTheme="majorBidi" w:hAnsiTheme="majorBidi" w:cstheme="majorBidi"/>
          <w:sz w:val="24"/>
          <w:szCs w:val="24"/>
        </w:rPr>
        <w:lastRenderedPageBreak/>
        <w:t xml:space="preserve">Nilai konstanta sebesar </w:t>
      </w:r>
      <w:r w:rsidRPr="007E31E7">
        <w:rPr>
          <w:rFonts w:asciiTheme="majorBidi" w:hAnsiTheme="majorBidi" w:cstheme="majorBidi"/>
          <w:sz w:val="24"/>
          <w:szCs w:val="24"/>
          <w:lang w:val="en-US"/>
        </w:rPr>
        <w:t>10,443</w:t>
      </w:r>
      <w:r w:rsidRPr="007E31E7">
        <w:rPr>
          <w:rFonts w:asciiTheme="majorBidi" w:hAnsiTheme="majorBidi" w:cstheme="majorBidi"/>
          <w:sz w:val="24"/>
          <w:szCs w:val="24"/>
        </w:rPr>
        <w:t xml:space="preserve"> dapat diartikan bahwa tanpa adanya </w:t>
      </w:r>
      <w:r w:rsidRPr="007E31E7">
        <w:rPr>
          <w:rFonts w:asciiTheme="majorBidi" w:hAnsiTheme="majorBidi" w:cstheme="majorBidi"/>
          <w:sz w:val="24"/>
          <w:szCs w:val="24"/>
          <w:lang w:val="en-US"/>
        </w:rPr>
        <w:t>pemberian kredit dan modal</w:t>
      </w:r>
      <w:r w:rsidRPr="007E31E7">
        <w:rPr>
          <w:rFonts w:asciiTheme="majorBidi" w:hAnsiTheme="majorBidi" w:cstheme="majorBidi"/>
          <w:sz w:val="24"/>
          <w:szCs w:val="24"/>
        </w:rPr>
        <w:t xml:space="preserve">, </w:t>
      </w:r>
      <w:r w:rsidRPr="007E31E7">
        <w:rPr>
          <w:rFonts w:asciiTheme="majorBidi" w:hAnsiTheme="majorBidi" w:cstheme="majorBidi"/>
          <w:sz w:val="24"/>
          <w:szCs w:val="24"/>
          <w:lang w:val="en-US"/>
        </w:rPr>
        <w:t>pendapatan pedagang kecil</w:t>
      </w:r>
      <w:r w:rsidRPr="007E31E7">
        <w:rPr>
          <w:rFonts w:asciiTheme="majorBidi" w:hAnsiTheme="majorBidi" w:cstheme="majorBidi"/>
          <w:sz w:val="24"/>
          <w:szCs w:val="24"/>
        </w:rPr>
        <w:t xml:space="preserve"> telah ada nilai sebesar </w:t>
      </w:r>
      <w:r w:rsidRPr="007E31E7">
        <w:rPr>
          <w:rFonts w:asciiTheme="majorBidi" w:hAnsiTheme="majorBidi" w:cstheme="majorBidi"/>
          <w:sz w:val="24"/>
          <w:szCs w:val="24"/>
          <w:lang w:val="en-US"/>
        </w:rPr>
        <w:t>10,443</w:t>
      </w:r>
      <w:r w:rsidRPr="007E31E7">
        <w:rPr>
          <w:rFonts w:asciiTheme="majorBidi" w:hAnsiTheme="majorBidi" w:cstheme="majorBidi"/>
          <w:sz w:val="24"/>
          <w:szCs w:val="24"/>
        </w:rPr>
        <w:t>.</w:t>
      </w:r>
    </w:p>
    <w:p w:rsidR="007E31E7" w:rsidRPr="007E31E7" w:rsidRDefault="007E31E7" w:rsidP="007E31E7">
      <w:pPr>
        <w:pStyle w:val="ListParagraph"/>
        <w:numPr>
          <w:ilvl w:val="0"/>
          <w:numId w:val="36"/>
        </w:numPr>
        <w:tabs>
          <w:tab w:val="left" w:pos="360"/>
        </w:tabs>
        <w:spacing w:after="0" w:line="240" w:lineRule="auto"/>
        <w:jc w:val="both"/>
        <w:rPr>
          <w:rFonts w:asciiTheme="majorBidi" w:hAnsiTheme="majorBidi" w:cstheme="majorBidi"/>
          <w:color w:val="000000"/>
          <w:sz w:val="24"/>
          <w:szCs w:val="24"/>
        </w:rPr>
      </w:pPr>
      <w:r w:rsidRPr="007E31E7">
        <w:rPr>
          <w:rFonts w:asciiTheme="majorBidi" w:hAnsiTheme="majorBidi" w:cstheme="majorBidi"/>
          <w:color w:val="000000"/>
          <w:sz w:val="24"/>
          <w:szCs w:val="24"/>
          <w:lang w:val="sv-SE"/>
        </w:rPr>
        <w:t xml:space="preserve">Koefisien regresi beta untuk pengaruh </w:t>
      </w:r>
      <w:r w:rsidRPr="007E31E7">
        <w:rPr>
          <w:rFonts w:asciiTheme="majorBidi" w:hAnsiTheme="majorBidi" w:cstheme="majorBidi"/>
          <w:color w:val="000000"/>
          <w:sz w:val="24"/>
          <w:szCs w:val="24"/>
          <w:lang w:val="en-US"/>
        </w:rPr>
        <w:t>pemberian kredit</w:t>
      </w:r>
      <w:r w:rsidRPr="007E31E7">
        <w:rPr>
          <w:rFonts w:asciiTheme="majorBidi" w:hAnsiTheme="majorBidi" w:cstheme="majorBidi"/>
          <w:color w:val="000000"/>
          <w:sz w:val="24"/>
          <w:szCs w:val="24"/>
          <w:lang w:val="sv-SE"/>
        </w:rPr>
        <w:t xml:space="preserve"> sebesar 0</w:t>
      </w:r>
      <w:r w:rsidRPr="007E31E7">
        <w:rPr>
          <w:rFonts w:asciiTheme="majorBidi" w:hAnsiTheme="majorBidi" w:cstheme="majorBidi"/>
          <w:color w:val="000000"/>
          <w:sz w:val="24"/>
          <w:szCs w:val="24"/>
        </w:rPr>
        <w:t>,</w:t>
      </w:r>
      <w:r w:rsidRPr="007E31E7">
        <w:rPr>
          <w:rFonts w:asciiTheme="majorBidi" w:hAnsiTheme="majorBidi" w:cstheme="majorBidi"/>
          <w:color w:val="000000"/>
          <w:sz w:val="24"/>
          <w:szCs w:val="24"/>
          <w:lang w:val="en-US"/>
        </w:rPr>
        <w:t>500</w:t>
      </w:r>
      <w:r w:rsidRPr="007E31E7">
        <w:rPr>
          <w:rFonts w:asciiTheme="majorBidi" w:hAnsiTheme="majorBidi" w:cstheme="majorBidi"/>
          <w:color w:val="000000"/>
          <w:sz w:val="24"/>
          <w:szCs w:val="24"/>
          <w:lang w:val="sv-SE"/>
        </w:rPr>
        <w:t xml:space="preserve"> menjelaskan setiap meningkatnya </w:t>
      </w:r>
      <w:r w:rsidRPr="007E31E7">
        <w:rPr>
          <w:rFonts w:asciiTheme="majorBidi" w:hAnsiTheme="majorBidi" w:cstheme="majorBidi"/>
          <w:color w:val="000000"/>
          <w:sz w:val="24"/>
          <w:szCs w:val="24"/>
          <w:lang w:val="en-US"/>
        </w:rPr>
        <w:t>pemberian kredit</w:t>
      </w:r>
      <w:r w:rsidRPr="007E31E7">
        <w:rPr>
          <w:rFonts w:asciiTheme="majorBidi" w:hAnsiTheme="majorBidi" w:cstheme="majorBidi"/>
          <w:color w:val="000000"/>
          <w:sz w:val="24"/>
          <w:szCs w:val="24"/>
        </w:rPr>
        <w:t xml:space="preserve">50%, </w:t>
      </w:r>
      <w:r w:rsidRPr="007E31E7">
        <w:rPr>
          <w:rFonts w:asciiTheme="majorBidi" w:hAnsiTheme="majorBidi" w:cstheme="majorBidi"/>
          <w:color w:val="000000"/>
          <w:sz w:val="24"/>
          <w:szCs w:val="24"/>
          <w:lang w:val="sv-SE"/>
        </w:rPr>
        <w:t xml:space="preserve">maka </w:t>
      </w:r>
      <w:r w:rsidRPr="007E31E7">
        <w:rPr>
          <w:rFonts w:asciiTheme="majorBidi" w:hAnsiTheme="majorBidi" w:cstheme="majorBidi"/>
          <w:color w:val="000000"/>
          <w:sz w:val="24"/>
          <w:szCs w:val="24"/>
        </w:rPr>
        <w:t>akan dapat meningkatkan pendapatan pedagang kecilsebesar 0,</w:t>
      </w:r>
      <w:r w:rsidRPr="007E31E7">
        <w:rPr>
          <w:rFonts w:asciiTheme="majorBidi" w:hAnsiTheme="majorBidi" w:cstheme="majorBidi"/>
          <w:color w:val="000000"/>
          <w:sz w:val="24"/>
          <w:szCs w:val="24"/>
          <w:lang w:val="en-US"/>
        </w:rPr>
        <w:t xml:space="preserve">500. </w:t>
      </w:r>
      <w:r w:rsidRPr="007E31E7">
        <w:rPr>
          <w:rFonts w:asciiTheme="majorBidi" w:hAnsiTheme="majorBidi" w:cstheme="majorBidi"/>
          <w:color w:val="000000"/>
          <w:sz w:val="24"/>
          <w:szCs w:val="24"/>
        </w:rPr>
        <w:t xml:space="preserve">Dengan asumsi variabel modal dan pemberian kredit konstan. Jadi jika </w:t>
      </w:r>
      <w:r w:rsidRPr="007E31E7">
        <w:rPr>
          <w:rFonts w:asciiTheme="majorBidi" w:hAnsiTheme="majorBidi" w:cstheme="majorBidi"/>
          <w:color w:val="000000"/>
          <w:sz w:val="24"/>
          <w:szCs w:val="24"/>
          <w:lang w:val="en-US"/>
        </w:rPr>
        <w:t>T</w:t>
      </w:r>
      <w:r w:rsidRPr="007E31E7">
        <w:rPr>
          <w:rFonts w:asciiTheme="majorBidi" w:hAnsiTheme="majorBidi" w:cstheme="majorBidi"/>
          <w:sz w:val="24"/>
          <w:szCs w:val="24"/>
        </w:rPr>
        <w:t>ingkat pemberian kredit</w:t>
      </w:r>
      <w:r w:rsidRPr="007E31E7">
        <w:rPr>
          <w:rFonts w:asciiTheme="majorBidi" w:hAnsiTheme="majorBidi" w:cstheme="majorBidi"/>
          <w:color w:val="000000"/>
          <w:sz w:val="24"/>
          <w:szCs w:val="24"/>
        </w:rPr>
        <w:t xml:space="preserve"> dapat ditingkatkan maka pendapatan pedagang kecilakan semakin baik.</w:t>
      </w:r>
    </w:p>
    <w:p w:rsidR="007E31E7" w:rsidRPr="007E31E7" w:rsidRDefault="007E31E7" w:rsidP="007E31E7">
      <w:pPr>
        <w:pStyle w:val="ListParagraph"/>
        <w:numPr>
          <w:ilvl w:val="0"/>
          <w:numId w:val="36"/>
        </w:numPr>
        <w:tabs>
          <w:tab w:val="left" w:pos="360"/>
        </w:tabs>
        <w:spacing w:after="0" w:line="240" w:lineRule="auto"/>
        <w:jc w:val="both"/>
        <w:rPr>
          <w:rFonts w:asciiTheme="majorBidi" w:hAnsiTheme="majorBidi" w:cstheme="majorBidi"/>
          <w:color w:val="000000"/>
          <w:sz w:val="24"/>
          <w:szCs w:val="24"/>
        </w:rPr>
      </w:pPr>
      <w:r w:rsidRPr="007E31E7">
        <w:rPr>
          <w:rFonts w:asciiTheme="majorBidi" w:hAnsiTheme="majorBidi" w:cstheme="majorBidi"/>
          <w:color w:val="000000"/>
          <w:sz w:val="24"/>
          <w:szCs w:val="24"/>
          <w:lang w:val="sv-SE"/>
        </w:rPr>
        <w:t xml:space="preserve">Koefisien regresi beta untuk pengaruh </w:t>
      </w:r>
      <w:r w:rsidRPr="007E31E7">
        <w:rPr>
          <w:rFonts w:asciiTheme="majorBidi" w:hAnsiTheme="majorBidi" w:cstheme="majorBidi"/>
          <w:color w:val="000000"/>
          <w:sz w:val="24"/>
          <w:szCs w:val="24"/>
          <w:lang w:val="en-US"/>
        </w:rPr>
        <w:t>modal</w:t>
      </w:r>
      <w:r w:rsidRPr="007E31E7">
        <w:rPr>
          <w:rFonts w:asciiTheme="majorBidi" w:hAnsiTheme="majorBidi" w:cstheme="majorBidi"/>
          <w:color w:val="000000"/>
          <w:sz w:val="24"/>
          <w:szCs w:val="24"/>
          <w:lang w:val="sv-SE"/>
        </w:rPr>
        <w:t xml:space="preserve"> sebesar 0</w:t>
      </w:r>
      <w:r w:rsidRPr="007E31E7">
        <w:rPr>
          <w:rFonts w:asciiTheme="majorBidi" w:hAnsiTheme="majorBidi" w:cstheme="majorBidi"/>
          <w:color w:val="000000"/>
          <w:sz w:val="24"/>
          <w:szCs w:val="24"/>
        </w:rPr>
        <w:t>,</w:t>
      </w:r>
      <w:r w:rsidRPr="007E31E7">
        <w:rPr>
          <w:rFonts w:asciiTheme="majorBidi" w:hAnsiTheme="majorBidi" w:cstheme="majorBidi"/>
          <w:color w:val="000000"/>
          <w:sz w:val="24"/>
          <w:szCs w:val="24"/>
          <w:lang w:val="en-US"/>
        </w:rPr>
        <w:t>053</w:t>
      </w:r>
      <w:r w:rsidRPr="007E31E7">
        <w:rPr>
          <w:rFonts w:asciiTheme="majorBidi" w:hAnsiTheme="majorBidi" w:cstheme="majorBidi"/>
          <w:color w:val="000000"/>
          <w:sz w:val="24"/>
          <w:szCs w:val="24"/>
          <w:lang w:val="sv-SE"/>
        </w:rPr>
        <w:t xml:space="preserve"> menjelaskan setiap meningkatnya </w:t>
      </w:r>
      <w:r w:rsidRPr="007E31E7">
        <w:rPr>
          <w:rFonts w:asciiTheme="majorBidi" w:hAnsiTheme="majorBidi" w:cstheme="majorBidi"/>
          <w:color w:val="000000"/>
          <w:sz w:val="24"/>
          <w:szCs w:val="24"/>
          <w:lang w:val="en-US"/>
        </w:rPr>
        <w:t>modal</w:t>
      </w:r>
      <w:r w:rsidRPr="007E31E7">
        <w:rPr>
          <w:rFonts w:asciiTheme="majorBidi" w:hAnsiTheme="majorBidi" w:cstheme="majorBidi"/>
          <w:color w:val="000000"/>
          <w:sz w:val="24"/>
          <w:szCs w:val="24"/>
        </w:rPr>
        <w:t xml:space="preserve">53% </w:t>
      </w:r>
      <w:r w:rsidRPr="007E31E7">
        <w:rPr>
          <w:rFonts w:asciiTheme="majorBidi" w:hAnsiTheme="majorBidi" w:cstheme="majorBidi"/>
          <w:color w:val="000000"/>
          <w:sz w:val="24"/>
          <w:szCs w:val="24"/>
          <w:lang w:val="sv-SE"/>
        </w:rPr>
        <w:t xml:space="preserve">maka </w:t>
      </w:r>
      <w:r w:rsidRPr="007E31E7">
        <w:rPr>
          <w:rFonts w:asciiTheme="majorBidi" w:hAnsiTheme="majorBidi" w:cstheme="majorBidi"/>
          <w:color w:val="000000"/>
          <w:sz w:val="24"/>
          <w:szCs w:val="24"/>
        </w:rPr>
        <w:t>akan dapat meningkatkan pendapatan pedagang kecilsebesar 0,</w:t>
      </w:r>
      <w:r w:rsidRPr="007E31E7">
        <w:rPr>
          <w:rFonts w:asciiTheme="majorBidi" w:hAnsiTheme="majorBidi" w:cstheme="majorBidi"/>
          <w:color w:val="000000"/>
          <w:sz w:val="24"/>
          <w:szCs w:val="24"/>
          <w:lang w:val="en-US"/>
        </w:rPr>
        <w:t xml:space="preserve">053. </w:t>
      </w:r>
      <w:r w:rsidRPr="007E31E7">
        <w:rPr>
          <w:rFonts w:asciiTheme="majorBidi" w:hAnsiTheme="majorBidi" w:cstheme="majorBidi"/>
          <w:color w:val="000000"/>
          <w:sz w:val="24"/>
          <w:szCs w:val="24"/>
        </w:rPr>
        <w:t xml:space="preserve">Dengan demikian jika </w:t>
      </w:r>
      <w:r w:rsidRPr="007E31E7">
        <w:rPr>
          <w:rFonts w:asciiTheme="majorBidi" w:hAnsiTheme="majorBidi" w:cstheme="majorBidi"/>
          <w:color w:val="000000"/>
          <w:sz w:val="24"/>
          <w:szCs w:val="24"/>
          <w:lang w:val="en-US"/>
        </w:rPr>
        <w:t>T</w:t>
      </w:r>
      <w:r w:rsidRPr="007E31E7">
        <w:rPr>
          <w:rFonts w:asciiTheme="majorBidi" w:hAnsiTheme="majorBidi" w:cstheme="majorBidi"/>
          <w:sz w:val="24"/>
          <w:szCs w:val="24"/>
        </w:rPr>
        <w:t>ingkat modal</w:t>
      </w:r>
      <w:r w:rsidRPr="007E31E7">
        <w:rPr>
          <w:rFonts w:asciiTheme="majorBidi" w:hAnsiTheme="majorBidi" w:cstheme="majorBidi"/>
          <w:color w:val="000000"/>
          <w:sz w:val="24"/>
          <w:szCs w:val="24"/>
        </w:rPr>
        <w:t xml:space="preserve"> dapat ditingkatkan maka pendapatan pedagang kecilakan semakin baik.</w:t>
      </w:r>
    </w:p>
    <w:p w:rsidR="007E31E7" w:rsidRPr="007E31E7" w:rsidRDefault="007E31E7" w:rsidP="007E31E7">
      <w:pPr>
        <w:pStyle w:val="ListParagraph"/>
        <w:numPr>
          <w:ilvl w:val="0"/>
          <w:numId w:val="36"/>
        </w:numPr>
        <w:tabs>
          <w:tab w:val="left" w:pos="360"/>
        </w:tabs>
        <w:spacing w:after="0" w:line="240" w:lineRule="auto"/>
        <w:jc w:val="both"/>
        <w:rPr>
          <w:rFonts w:asciiTheme="majorBidi" w:hAnsiTheme="majorBidi" w:cstheme="majorBidi"/>
          <w:color w:val="000000"/>
          <w:sz w:val="24"/>
          <w:szCs w:val="24"/>
        </w:rPr>
      </w:pPr>
      <w:r w:rsidRPr="007E31E7">
        <w:rPr>
          <w:rFonts w:asciiTheme="majorBidi" w:hAnsiTheme="majorBidi" w:cstheme="majorBidi"/>
          <w:color w:val="000000"/>
          <w:sz w:val="24"/>
          <w:szCs w:val="24"/>
        </w:rPr>
        <w:t xml:space="preserve">Koefisien korelasi sebesar R = 0,953 menjelaskan terdapat hubungan positif antara </w:t>
      </w:r>
      <w:r w:rsidRPr="007E31E7">
        <w:rPr>
          <w:rFonts w:asciiTheme="majorBidi" w:hAnsiTheme="majorBidi" w:cstheme="majorBidi"/>
          <w:color w:val="000000"/>
          <w:sz w:val="24"/>
          <w:szCs w:val="24"/>
          <w:lang w:val="en-US"/>
        </w:rPr>
        <w:t>pemberian kredit</w:t>
      </w:r>
      <w:r w:rsidRPr="007E31E7">
        <w:rPr>
          <w:rFonts w:asciiTheme="majorBidi" w:hAnsiTheme="majorBidi" w:cstheme="majorBidi"/>
          <w:color w:val="000000"/>
          <w:sz w:val="24"/>
          <w:szCs w:val="24"/>
          <w:lang w:val="sv-SE"/>
        </w:rPr>
        <w:t xml:space="preserve"> (X1) dan modal (X2) </w:t>
      </w:r>
      <w:r w:rsidRPr="007E31E7">
        <w:rPr>
          <w:rFonts w:asciiTheme="majorBidi" w:hAnsiTheme="majorBidi" w:cstheme="majorBidi"/>
          <w:color w:val="000000"/>
          <w:sz w:val="24"/>
          <w:szCs w:val="24"/>
        </w:rPr>
        <w:t xml:space="preserve">dengan pendapatan </w:t>
      </w:r>
      <w:r w:rsidRPr="007E31E7">
        <w:rPr>
          <w:rFonts w:asciiTheme="majorBidi" w:hAnsiTheme="majorBidi" w:cstheme="majorBidi"/>
          <w:color w:val="000000"/>
          <w:sz w:val="24"/>
          <w:szCs w:val="24"/>
        </w:rPr>
        <w:lastRenderedPageBreak/>
        <w:t xml:space="preserve">pedagang kecil (Y) </w:t>
      </w:r>
      <w:r w:rsidRPr="007E31E7">
        <w:rPr>
          <w:rFonts w:asciiTheme="majorBidi" w:hAnsiTheme="majorBidi" w:cstheme="majorBidi"/>
          <w:sz w:val="24"/>
          <w:szCs w:val="24"/>
        </w:rPr>
        <w:t xml:space="preserve">pada Koperasi Karya Indonesia </w:t>
      </w:r>
      <w:r w:rsidRPr="007E31E7">
        <w:rPr>
          <w:rFonts w:asciiTheme="majorBidi" w:hAnsiTheme="majorBidi" w:cstheme="majorBidi"/>
          <w:color w:val="000000"/>
          <w:sz w:val="24"/>
          <w:szCs w:val="24"/>
        </w:rPr>
        <w:t xml:space="preserve">dengan keeratan 95,3%. Hubungan tersebut tergolong </w:t>
      </w:r>
      <w:r w:rsidRPr="007E31E7">
        <w:rPr>
          <w:rFonts w:asciiTheme="majorBidi" w:hAnsiTheme="majorBidi" w:cstheme="majorBidi"/>
          <w:color w:val="000000"/>
          <w:sz w:val="24"/>
          <w:szCs w:val="24"/>
          <w:lang w:val="en-US"/>
        </w:rPr>
        <w:t>sangat kuat</w:t>
      </w:r>
      <w:r w:rsidRPr="007E31E7">
        <w:rPr>
          <w:rFonts w:asciiTheme="majorBidi" w:hAnsiTheme="majorBidi" w:cstheme="majorBidi"/>
          <w:color w:val="000000"/>
          <w:sz w:val="24"/>
          <w:szCs w:val="24"/>
        </w:rPr>
        <w:t xml:space="preserve">. </w:t>
      </w:r>
    </w:p>
    <w:p w:rsidR="007E31E7" w:rsidRPr="007E31E7" w:rsidRDefault="007E31E7" w:rsidP="007E31E7">
      <w:pPr>
        <w:pStyle w:val="ListParagraph"/>
        <w:numPr>
          <w:ilvl w:val="0"/>
          <w:numId w:val="36"/>
        </w:numPr>
        <w:tabs>
          <w:tab w:val="left" w:pos="360"/>
        </w:tabs>
        <w:spacing w:after="0" w:line="240" w:lineRule="auto"/>
        <w:jc w:val="both"/>
        <w:rPr>
          <w:rFonts w:asciiTheme="majorBidi" w:hAnsiTheme="majorBidi" w:cstheme="majorBidi"/>
          <w:color w:val="000000"/>
          <w:sz w:val="24"/>
          <w:szCs w:val="24"/>
        </w:rPr>
      </w:pPr>
      <w:r w:rsidRPr="007E31E7">
        <w:rPr>
          <w:rFonts w:asciiTheme="majorBidi" w:hAnsiTheme="majorBidi" w:cstheme="majorBidi"/>
          <w:color w:val="000000"/>
          <w:sz w:val="24"/>
          <w:szCs w:val="24"/>
        </w:rPr>
        <w:t>Diantara kedua variabel independen (</w:t>
      </w:r>
      <w:r w:rsidRPr="007E31E7">
        <w:rPr>
          <w:rFonts w:asciiTheme="majorBidi" w:hAnsiTheme="majorBidi" w:cstheme="majorBidi"/>
          <w:sz w:val="24"/>
          <w:szCs w:val="24"/>
        </w:rPr>
        <w:t>pemberian kredit dan modal), yang paling kuat mempengaruhi pendapatan pedagang kecil adalah variabel pemberian kredit, dengan nilai sebesar 0,500 (50%).</w:t>
      </w:r>
    </w:p>
    <w:p w:rsidR="007E31E7" w:rsidRPr="007E31E7" w:rsidRDefault="007E31E7" w:rsidP="007E31E7">
      <w:pPr>
        <w:pStyle w:val="ListParagraph"/>
        <w:numPr>
          <w:ilvl w:val="0"/>
          <w:numId w:val="36"/>
        </w:numPr>
        <w:tabs>
          <w:tab w:val="left" w:pos="360"/>
        </w:tabs>
        <w:spacing w:after="0" w:line="240" w:lineRule="auto"/>
        <w:jc w:val="both"/>
        <w:rPr>
          <w:rFonts w:asciiTheme="majorBidi" w:hAnsiTheme="majorBidi" w:cstheme="majorBidi"/>
          <w:color w:val="000000"/>
          <w:sz w:val="24"/>
          <w:szCs w:val="24"/>
        </w:rPr>
      </w:pPr>
      <w:r w:rsidRPr="007E31E7">
        <w:rPr>
          <w:rFonts w:asciiTheme="majorBidi" w:hAnsiTheme="majorBidi" w:cstheme="majorBidi"/>
          <w:color w:val="000000"/>
          <w:sz w:val="24"/>
          <w:szCs w:val="24"/>
        </w:rPr>
        <w:t>Koefisien determinasi sebesar (R</w:t>
      </w:r>
      <w:r w:rsidRPr="007E31E7">
        <w:rPr>
          <w:rFonts w:asciiTheme="majorBidi" w:hAnsiTheme="majorBidi" w:cstheme="majorBidi"/>
          <w:color w:val="000000"/>
          <w:sz w:val="24"/>
          <w:szCs w:val="24"/>
          <w:vertAlign w:val="superscript"/>
        </w:rPr>
        <w:t>2</w:t>
      </w:r>
      <w:r w:rsidRPr="007E31E7">
        <w:rPr>
          <w:rFonts w:asciiTheme="majorBidi" w:hAnsiTheme="majorBidi" w:cstheme="majorBidi"/>
          <w:color w:val="000000"/>
          <w:sz w:val="24"/>
          <w:szCs w:val="24"/>
        </w:rPr>
        <w:t xml:space="preserve">) = 0,907 menjelaskan, peran variabel </w:t>
      </w:r>
      <w:r w:rsidRPr="007E31E7">
        <w:rPr>
          <w:rFonts w:asciiTheme="majorBidi" w:hAnsiTheme="majorBidi" w:cstheme="majorBidi"/>
          <w:color w:val="000000"/>
          <w:sz w:val="24"/>
          <w:szCs w:val="24"/>
          <w:lang w:val="en-US"/>
        </w:rPr>
        <w:t>pemberian kredit</w:t>
      </w:r>
      <w:r w:rsidRPr="007E31E7">
        <w:rPr>
          <w:rFonts w:asciiTheme="majorBidi" w:hAnsiTheme="majorBidi" w:cstheme="majorBidi"/>
          <w:color w:val="000000"/>
          <w:sz w:val="24"/>
          <w:szCs w:val="24"/>
          <w:lang w:val="sv-SE"/>
        </w:rPr>
        <w:t xml:space="preserve"> (X1) dan modal (X2) </w:t>
      </w:r>
      <w:r w:rsidRPr="007E31E7">
        <w:rPr>
          <w:rFonts w:asciiTheme="majorBidi" w:hAnsiTheme="majorBidi" w:cstheme="majorBidi"/>
          <w:color w:val="000000"/>
          <w:sz w:val="24"/>
          <w:szCs w:val="24"/>
        </w:rPr>
        <w:t>dalam pemberian kredit (</w:t>
      </w:r>
      <w:r w:rsidRPr="007E31E7">
        <w:rPr>
          <w:rFonts w:asciiTheme="majorBidi" w:hAnsiTheme="majorBidi" w:cstheme="majorBidi"/>
          <w:color w:val="000000"/>
          <w:sz w:val="24"/>
          <w:szCs w:val="24"/>
          <w:lang w:val="en-US"/>
        </w:rPr>
        <w:t>Y</w:t>
      </w:r>
      <w:r w:rsidRPr="007E31E7">
        <w:rPr>
          <w:rFonts w:asciiTheme="majorBidi" w:hAnsiTheme="majorBidi" w:cstheme="majorBidi"/>
          <w:color w:val="000000"/>
          <w:sz w:val="24"/>
          <w:szCs w:val="24"/>
        </w:rPr>
        <w:t xml:space="preserve">) </w:t>
      </w:r>
      <w:r w:rsidRPr="007E31E7">
        <w:rPr>
          <w:rFonts w:asciiTheme="majorBidi" w:hAnsiTheme="majorBidi" w:cstheme="majorBidi"/>
          <w:sz w:val="24"/>
          <w:szCs w:val="24"/>
        </w:rPr>
        <w:t>pada Koperasi Karya Indonesia</w:t>
      </w:r>
      <w:r w:rsidRPr="007E31E7">
        <w:rPr>
          <w:rFonts w:asciiTheme="majorBidi" w:hAnsiTheme="majorBidi" w:cstheme="majorBidi"/>
          <w:color w:val="000000"/>
          <w:sz w:val="24"/>
          <w:szCs w:val="24"/>
        </w:rPr>
        <w:t xml:space="preserve"> hanya sebesar 0,</w:t>
      </w:r>
      <w:r w:rsidRPr="007E31E7">
        <w:rPr>
          <w:rFonts w:asciiTheme="majorBidi" w:hAnsiTheme="majorBidi" w:cstheme="majorBidi"/>
          <w:color w:val="000000"/>
          <w:sz w:val="24"/>
          <w:szCs w:val="24"/>
          <w:lang w:val="en-US"/>
        </w:rPr>
        <w:t xml:space="preserve">907 </w:t>
      </w:r>
      <w:r w:rsidRPr="007E31E7">
        <w:rPr>
          <w:rFonts w:asciiTheme="majorBidi" w:hAnsiTheme="majorBidi" w:cstheme="majorBidi"/>
          <w:color w:val="000000"/>
          <w:sz w:val="24"/>
          <w:szCs w:val="24"/>
        </w:rPr>
        <w:t>(</w:t>
      </w:r>
      <w:r w:rsidRPr="007E31E7">
        <w:rPr>
          <w:rFonts w:asciiTheme="majorBidi" w:hAnsiTheme="majorBidi" w:cstheme="majorBidi"/>
          <w:color w:val="000000"/>
          <w:sz w:val="24"/>
          <w:szCs w:val="24"/>
          <w:lang w:val="en-US"/>
        </w:rPr>
        <w:t>90,7</w:t>
      </w:r>
      <w:r w:rsidRPr="007E31E7">
        <w:rPr>
          <w:rFonts w:asciiTheme="majorBidi" w:hAnsiTheme="majorBidi" w:cstheme="majorBidi"/>
          <w:color w:val="000000"/>
          <w:sz w:val="24"/>
          <w:szCs w:val="24"/>
        </w:rPr>
        <w:t>%). Sementara sisa (nilai residu) dari peran variabel lainnya sebesar 0,</w:t>
      </w:r>
      <w:r w:rsidRPr="007E31E7">
        <w:rPr>
          <w:rFonts w:asciiTheme="majorBidi" w:hAnsiTheme="majorBidi" w:cstheme="majorBidi"/>
          <w:color w:val="000000"/>
          <w:sz w:val="24"/>
          <w:szCs w:val="24"/>
          <w:lang w:val="en-US"/>
        </w:rPr>
        <w:t xml:space="preserve">093 </w:t>
      </w:r>
      <w:r w:rsidRPr="007E31E7">
        <w:rPr>
          <w:rFonts w:asciiTheme="majorBidi" w:hAnsiTheme="majorBidi" w:cstheme="majorBidi"/>
          <w:color w:val="000000"/>
          <w:sz w:val="24"/>
          <w:szCs w:val="24"/>
        </w:rPr>
        <w:t>(</w:t>
      </w:r>
      <w:r w:rsidRPr="007E31E7">
        <w:rPr>
          <w:rFonts w:asciiTheme="majorBidi" w:hAnsiTheme="majorBidi" w:cstheme="majorBidi"/>
          <w:color w:val="000000"/>
          <w:sz w:val="24"/>
          <w:szCs w:val="24"/>
          <w:lang w:val="en-US"/>
        </w:rPr>
        <w:t>9,3</w:t>
      </w:r>
      <w:r w:rsidRPr="007E31E7">
        <w:rPr>
          <w:rFonts w:asciiTheme="majorBidi" w:hAnsiTheme="majorBidi" w:cstheme="majorBidi"/>
          <w:color w:val="000000"/>
          <w:sz w:val="24"/>
          <w:szCs w:val="24"/>
        </w:rPr>
        <w:t xml:space="preserve">%) relatif lebih kecil. Dengan demikian </w:t>
      </w:r>
      <w:r w:rsidRPr="007E31E7">
        <w:rPr>
          <w:rFonts w:asciiTheme="majorBidi" w:hAnsiTheme="majorBidi" w:cstheme="majorBidi"/>
          <w:color w:val="000000"/>
          <w:sz w:val="24"/>
          <w:szCs w:val="24"/>
          <w:lang w:val="en-US"/>
        </w:rPr>
        <w:t xml:space="preserve">ada </w:t>
      </w:r>
      <w:r w:rsidRPr="007E31E7">
        <w:rPr>
          <w:rFonts w:asciiTheme="majorBidi" w:hAnsiTheme="majorBidi" w:cstheme="majorBidi"/>
          <w:color w:val="000000"/>
          <w:sz w:val="24"/>
          <w:szCs w:val="24"/>
        </w:rPr>
        <w:t xml:space="preserve">variabel lainnya yang ikut berperan dalam meningkatkan pendapatan pedagang kecil </w:t>
      </w:r>
      <w:r w:rsidRPr="007E31E7">
        <w:rPr>
          <w:rFonts w:asciiTheme="majorBidi" w:hAnsiTheme="majorBidi" w:cstheme="majorBidi"/>
          <w:sz w:val="24"/>
          <w:szCs w:val="24"/>
        </w:rPr>
        <w:t>pada Koperasi Karya Indonesia</w:t>
      </w:r>
      <w:r w:rsidRPr="007E31E7">
        <w:rPr>
          <w:rFonts w:asciiTheme="majorBidi" w:hAnsiTheme="majorBidi" w:cstheme="majorBidi"/>
          <w:color w:val="000000"/>
          <w:sz w:val="24"/>
          <w:szCs w:val="24"/>
        </w:rPr>
        <w:t xml:space="preserve">, seperti contohnya variabel </w:t>
      </w:r>
      <w:r w:rsidRPr="007E31E7">
        <w:rPr>
          <w:rFonts w:asciiTheme="majorBidi" w:hAnsiTheme="majorBidi" w:cstheme="majorBidi"/>
          <w:color w:val="000000"/>
          <w:sz w:val="24"/>
          <w:szCs w:val="24"/>
          <w:lang w:val="en-US"/>
        </w:rPr>
        <w:t>pangsa pasar</w:t>
      </w:r>
      <w:r w:rsidRPr="007E31E7">
        <w:rPr>
          <w:rFonts w:asciiTheme="majorBidi" w:hAnsiTheme="majorBidi" w:cstheme="majorBidi"/>
          <w:color w:val="000000"/>
          <w:sz w:val="24"/>
          <w:szCs w:val="24"/>
        </w:rPr>
        <w:t>.</w:t>
      </w:r>
    </w:p>
    <w:p w:rsidR="007E31E7" w:rsidRPr="007E31E7" w:rsidRDefault="007E31E7" w:rsidP="007E31E7">
      <w:pPr>
        <w:pStyle w:val="NoSpacing"/>
        <w:jc w:val="center"/>
        <w:rPr>
          <w:rFonts w:asciiTheme="majorBidi" w:hAnsiTheme="majorBidi" w:cstheme="majorBidi"/>
          <w:b/>
          <w:sz w:val="24"/>
          <w:szCs w:val="24"/>
        </w:rPr>
      </w:pPr>
    </w:p>
    <w:p w:rsidR="007E31E7" w:rsidRPr="007E31E7" w:rsidRDefault="007E31E7" w:rsidP="008408B2">
      <w:pPr>
        <w:pStyle w:val="BodyTextIndent"/>
        <w:spacing w:after="0"/>
        <w:ind w:left="0"/>
        <w:jc w:val="both"/>
        <w:rPr>
          <w:rFonts w:asciiTheme="majorBidi" w:hAnsiTheme="majorBidi" w:cstheme="majorBidi"/>
          <w:b/>
          <w:color w:val="000000"/>
          <w:sz w:val="24"/>
          <w:szCs w:val="24"/>
          <w:lang w:val="id-ID"/>
        </w:rPr>
      </w:pPr>
      <w:r w:rsidRPr="007E31E7">
        <w:rPr>
          <w:rFonts w:asciiTheme="majorBidi" w:hAnsiTheme="majorBidi" w:cstheme="majorBidi"/>
          <w:b/>
          <w:color w:val="000000"/>
          <w:sz w:val="24"/>
          <w:szCs w:val="24"/>
        </w:rPr>
        <w:t xml:space="preserve">Hasil </w:t>
      </w:r>
      <w:r w:rsidRPr="007E31E7">
        <w:rPr>
          <w:rFonts w:asciiTheme="majorBidi" w:hAnsiTheme="majorBidi" w:cstheme="majorBidi"/>
          <w:b/>
          <w:color w:val="000000"/>
          <w:sz w:val="24"/>
          <w:szCs w:val="24"/>
          <w:lang w:val="id-ID"/>
        </w:rPr>
        <w:t>Pengujian Hipotesis</w:t>
      </w:r>
    </w:p>
    <w:p w:rsidR="007E31E7" w:rsidRPr="007E31E7" w:rsidRDefault="007E31E7" w:rsidP="008408B2">
      <w:pPr>
        <w:pStyle w:val="NoSpacing"/>
        <w:jc w:val="both"/>
        <w:rPr>
          <w:rFonts w:asciiTheme="majorBidi" w:hAnsiTheme="majorBidi" w:cstheme="majorBidi"/>
          <w:sz w:val="24"/>
          <w:szCs w:val="24"/>
        </w:rPr>
      </w:pPr>
      <w:r w:rsidRPr="007E31E7">
        <w:rPr>
          <w:rFonts w:asciiTheme="majorBidi" w:hAnsiTheme="majorBidi" w:cstheme="majorBidi"/>
          <w:sz w:val="24"/>
          <w:szCs w:val="24"/>
        </w:rPr>
        <w:t>Pengujian hipotesis menggunakan model analisis regresi untuk mengetahui pengaruh antar variabel pemberian kredit.</w:t>
      </w:r>
    </w:p>
    <w:p w:rsidR="007E31E7" w:rsidRPr="007E31E7" w:rsidRDefault="007E31E7" w:rsidP="007E31E7">
      <w:pPr>
        <w:pStyle w:val="NoSpacing"/>
        <w:jc w:val="center"/>
        <w:rPr>
          <w:rFonts w:asciiTheme="majorBidi" w:hAnsiTheme="majorBidi" w:cstheme="majorBidi"/>
          <w:b/>
          <w:sz w:val="24"/>
          <w:szCs w:val="24"/>
        </w:rPr>
        <w:sectPr w:rsidR="007E31E7" w:rsidRPr="007E31E7" w:rsidSect="00B67117">
          <w:type w:val="continuous"/>
          <w:pgSz w:w="11906" w:h="16838"/>
          <w:pgMar w:top="1418" w:right="1276" w:bottom="1418" w:left="1276" w:header="709" w:footer="1134" w:gutter="0"/>
          <w:pgNumType w:start="35"/>
          <w:cols w:num="2" w:space="708"/>
          <w:docGrid w:linePitch="360"/>
        </w:sectPr>
      </w:pPr>
    </w:p>
    <w:p w:rsidR="007E31E7" w:rsidRPr="007E31E7" w:rsidRDefault="007E31E7" w:rsidP="007E31E7">
      <w:pPr>
        <w:pStyle w:val="NoSpacing"/>
        <w:jc w:val="center"/>
        <w:rPr>
          <w:rFonts w:asciiTheme="majorBidi" w:hAnsiTheme="majorBidi" w:cstheme="majorBidi"/>
          <w:b/>
          <w:sz w:val="24"/>
          <w:szCs w:val="24"/>
        </w:rPr>
      </w:pPr>
    </w:p>
    <w:p w:rsidR="007E31E7" w:rsidRPr="007E31E7" w:rsidRDefault="007E31E7" w:rsidP="00E70FE6">
      <w:pPr>
        <w:pStyle w:val="NoSpacing"/>
        <w:jc w:val="center"/>
        <w:rPr>
          <w:rFonts w:asciiTheme="majorBidi" w:hAnsiTheme="majorBidi" w:cstheme="majorBidi"/>
          <w:b/>
          <w:sz w:val="24"/>
          <w:szCs w:val="24"/>
        </w:rPr>
      </w:pPr>
      <w:r w:rsidRPr="007E31E7">
        <w:rPr>
          <w:rFonts w:asciiTheme="majorBidi" w:hAnsiTheme="majorBidi" w:cstheme="majorBidi"/>
          <w:b/>
          <w:sz w:val="24"/>
          <w:szCs w:val="24"/>
        </w:rPr>
        <w:t>Tabel 8. Hasil Pengujian Hipotesis</w:t>
      </w:r>
    </w:p>
    <w:tbl>
      <w:tblPr>
        <w:tblW w:w="9450" w:type="dxa"/>
        <w:tblInd w:w="108" w:type="dxa"/>
        <w:tblBorders>
          <w:top w:val="single" w:sz="12" w:space="0" w:color="auto"/>
          <w:bottom w:val="single" w:sz="12" w:space="0" w:color="auto"/>
        </w:tblBorders>
        <w:tblLayout w:type="fixed"/>
        <w:tblLook w:val="04A0" w:firstRow="1" w:lastRow="0" w:firstColumn="1" w:lastColumn="0" w:noHBand="0" w:noVBand="1"/>
      </w:tblPr>
      <w:tblGrid>
        <w:gridCol w:w="720"/>
        <w:gridCol w:w="5130"/>
        <w:gridCol w:w="993"/>
        <w:gridCol w:w="992"/>
        <w:gridCol w:w="1615"/>
      </w:tblGrid>
      <w:tr w:rsidR="007E31E7" w:rsidRPr="007E31E7" w:rsidTr="008408B2">
        <w:trPr>
          <w:trHeight w:val="373"/>
        </w:trPr>
        <w:tc>
          <w:tcPr>
            <w:tcW w:w="720" w:type="dxa"/>
            <w:tcBorders>
              <w:top w:val="single" w:sz="12" w:space="0" w:color="auto"/>
              <w:bottom w:val="single" w:sz="12" w:space="0" w:color="auto"/>
            </w:tcBorders>
            <w:shd w:val="clear" w:color="auto" w:fill="auto"/>
            <w:vAlign w:val="center"/>
          </w:tcPr>
          <w:p w:rsidR="007E31E7" w:rsidRPr="007E31E7" w:rsidRDefault="007E31E7" w:rsidP="007E31E7">
            <w:pPr>
              <w:pStyle w:val="NoSpacing"/>
              <w:jc w:val="center"/>
              <w:rPr>
                <w:rFonts w:asciiTheme="majorBidi" w:hAnsiTheme="majorBidi" w:cstheme="majorBidi"/>
                <w:sz w:val="24"/>
                <w:szCs w:val="24"/>
                <w:lang w:eastAsia="id-ID"/>
              </w:rPr>
            </w:pPr>
            <w:r w:rsidRPr="007E31E7">
              <w:rPr>
                <w:rFonts w:asciiTheme="majorBidi" w:hAnsiTheme="majorBidi" w:cstheme="majorBidi"/>
                <w:sz w:val="24"/>
                <w:szCs w:val="24"/>
                <w:lang w:eastAsia="id-ID"/>
              </w:rPr>
              <w:t>No</w:t>
            </w:r>
          </w:p>
        </w:tc>
        <w:tc>
          <w:tcPr>
            <w:tcW w:w="5130" w:type="dxa"/>
            <w:tcBorders>
              <w:top w:val="single" w:sz="12" w:space="0" w:color="auto"/>
              <w:bottom w:val="single" w:sz="12" w:space="0" w:color="auto"/>
            </w:tcBorders>
            <w:shd w:val="clear" w:color="auto" w:fill="auto"/>
            <w:vAlign w:val="center"/>
          </w:tcPr>
          <w:p w:rsidR="007E31E7" w:rsidRPr="007E31E7" w:rsidRDefault="007E31E7" w:rsidP="007E31E7">
            <w:pPr>
              <w:pStyle w:val="NoSpacing"/>
              <w:jc w:val="center"/>
              <w:rPr>
                <w:rFonts w:asciiTheme="majorBidi" w:hAnsiTheme="majorBidi" w:cstheme="majorBidi"/>
                <w:sz w:val="24"/>
                <w:szCs w:val="24"/>
                <w:lang w:eastAsia="id-ID"/>
              </w:rPr>
            </w:pPr>
            <w:r w:rsidRPr="007E31E7">
              <w:rPr>
                <w:rFonts w:asciiTheme="majorBidi" w:hAnsiTheme="majorBidi" w:cstheme="majorBidi"/>
                <w:sz w:val="24"/>
                <w:szCs w:val="24"/>
                <w:lang w:eastAsia="id-ID"/>
              </w:rPr>
              <w:t>Pengaruh Antar variabel</w:t>
            </w:r>
          </w:p>
        </w:tc>
        <w:tc>
          <w:tcPr>
            <w:tcW w:w="993" w:type="dxa"/>
            <w:tcBorders>
              <w:top w:val="single" w:sz="12" w:space="0" w:color="auto"/>
              <w:bottom w:val="single" w:sz="12" w:space="0" w:color="auto"/>
            </w:tcBorders>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B</w:t>
            </w:r>
          </w:p>
        </w:tc>
        <w:tc>
          <w:tcPr>
            <w:tcW w:w="992" w:type="dxa"/>
            <w:tcBorders>
              <w:top w:val="single" w:sz="12" w:space="0" w:color="auto"/>
              <w:bottom w:val="single" w:sz="12" w:space="0" w:color="auto"/>
            </w:tcBorders>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Sig</w:t>
            </w:r>
          </w:p>
        </w:tc>
        <w:tc>
          <w:tcPr>
            <w:tcW w:w="1615" w:type="dxa"/>
            <w:tcBorders>
              <w:top w:val="single" w:sz="12" w:space="0" w:color="auto"/>
              <w:bottom w:val="single" w:sz="12" w:space="0" w:color="auto"/>
            </w:tcBorders>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Keterangan</w:t>
            </w:r>
          </w:p>
        </w:tc>
      </w:tr>
      <w:tr w:rsidR="007E31E7" w:rsidRPr="007E31E7" w:rsidTr="008408B2">
        <w:trPr>
          <w:trHeight w:val="199"/>
        </w:trPr>
        <w:tc>
          <w:tcPr>
            <w:tcW w:w="720" w:type="dxa"/>
            <w:tcBorders>
              <w:top w:val="single" w:sz="12" w:space="0" w:color="auto"/>
            </w:tcBorders>
            <w:shd w:val="clear" w:color="auto" w:fill="auto"/>
            <w:vAlign w:val="center"/>
          </w:tcPr>
          <w:p w:rsidR="007E31E7" w:rsidRPr="007E31E7" w:rsidRDefault="007E31E7" w:rsidP="007E31E7">
            <w:pPr>
              <w:pStyle w:val="NoSpacing"/>
              <w:jc w:val="center"/>
              <w:rPr>
                <w:rFonts w:asciiTheme="majorBidi" w:hAnsiTheme="majorBidi" w:cstheme="majorBidi"/>
                <w:sz w:val="24"/>
                <w:szCs w:val="24"/>
                <w:lang w:eastAsia="id-ID"/>
              </w:rPr>
            </w:pPr>
            <w:r w:rsidRPr="007E31E7">
              <w:rPr>
                <w:rFonts w:asciiTheme="majorBidi" w:hAnsiTheme="majorBidi" w:cstheme="majorBidi"/>
                <w:sz w:val="24"/>
                <w:szCs w:val="24"/>
                <w:lang w:eastAsia="id-ID"/>
              </w:rPr>
              <w:t>1</w:t>
            </w:r>
          </w:p>
        </w:tc>
        <w:tc>
          <w:tcPr>
            <w:tcW w:w="5130" w:type="dxa"/>
            <w:tcBorders>
              <w:top w:val="single" w:sz="12" w:space="0" w:color="auto"/>
            </w:tcBorders>
            <w:shd w:val="clear" w:color="auto" w:fill="auto"/>
          </w:tcPr>
          <w:p w:rsidR="007E31E7" w:rsidRPr="007E31E7" w:rsidRDefault="007E31E7" w:rsidP="007E31E7">
            <w:pPr>
              <w:pStyle w:val="NoSpacing"/>
              <w:rPr>
                <w:rFonts w:asciiTheme="majorBidi" w:hAnsiTheme="majorBidi" w:cstheme="majorBidi"/>
                <w:sz w:val="24"/>
                <w:szCs w:val="24"/>
                <w:lang w:val="fi-FI"/>
              </w:rPr>
            </w:pPr>
            <w:r w:rsidRPr="007E31E7">
              <w:rPr>
                <w:rFonts w:asciiTheme="majorBidi" w:hAnsiTheme="majorBidi" w:cstheme="majorBidi"/>
                <w:sz w:val="24"/>
                <w:szCs w:val="24"/>
              </w:rPr>
              <w:t>Pengaruh pemberian kredit dan modal terhadap pendapatan pedagang kecil</w:t>
            </w:r>
          </w:p>
        </w:tc>
        <w:tc>
          <w:tcPr>
            <w:tcW w:w="993" w:type="dxa"/>
            <w:tcBorders>
              <w:top w:val="single" w:sz="12" w:space="0" w:color="auto"/>
            </w:tcBorders>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10,443</w:t>
            </w:r>
          </w:p>
        </w:tc>
        <w:tc>
          <w:tcPr>
            <w:tcW w:w="992" w:type="dxa"/>
            <w:tcBorders>
              <w:top w:val="single" w:sz="12" w:space="0" w:color="auto"/>
            </w:tcBorders>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0.000</w:t>
            </w:r>
          </w:p>
        </w:tc>
        <w:tc>
          <w:tcPr>
            <w:tcW w:w="1615" w:type="dxa"/>
            <w:tcBorders>
              <w:top w:val="single" w:sz="12" w:space="0" w:color="auto"/>
            </w:tcBorders>
            <w:vAlign w:val="center"/>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Menolak Ho Menerima Ha</w:t>
            </w:r>
          </w:p>
        </w:tc>
      </w:tr>
      <w:tr w:rsidR="007E31E7" w:rsidRPr="007E31E7" w:rsidTr="008408B2">
        <w:trPr>
          <w:trHeight w:val="148"/>
        </w:trPr>
        <w:tc>
          <w:tcPr>
            <w:tcW w:w="720" w:type="dxa"/>
            <w:shd w:val="clear" w:color="auto" w:fill="auto"/>
            <w:vAlign w:val="center"/>
          </w:tcPr>
          <w:p w:rsidR="007E31E7" w:rsidRPr="007E31E7" w:rsidRDefault="007E31E7" w:rsidP="007E31E7">
            <w:pPr>
              <w:pStyle w:val="NoSpacing"/>
              <w:jc w:val="center"/>
              <w:rPr>
                <w:rFonts w:asciiTheme="majorBidi" w:hAnsiTheme="majorBidi" w:cstheme="majorBidi"/>
                <w:sz w:val="24"/>
                <w:szCs w:val="24"/>
                <w:lang w:eastAsia="id-ID"/>
              </w:rPr>
            </w:pPr>
            <w:r w:rsidRPr="007E31E7">
              <w:rPr>
                <w:rFonts w:asciiTheme="majorBidi" w:hAnsiTheme="majorBidi" w:cstheme="majorBidi"/>
                <w:sz w:val="24"/>
                <w:szCs w:val="24"/>
                <w:lang w:eastAsia="id-ID"/>
              </w:rPr>
              <w:t>2</w:t>
            </w:r>
          </w:p>
        </w:tc>
        <w:tc>
          <w:tcPr>
            <w:tcW w:w="5130" w:type="dxa"/>
            <w:shd w:val="clear" w:color="auto" w:fill="auto"/>
          </w:tcPr>
          <w:p w:rsidR="007E31E7" w:rsidRPr="007E31E7" w:rsidRDefault="007E31E7" w:rsidP="007E31E7">
            <w:pPr>
              <w:pStyle w:val="NoSpacing"/>
              <w:rPr>
                <w:rFonts w:asciiTheme="majorBidi" w:hAnsiTheme="majorBidi" w:cstheme="majorBidi"/>
                <w:sz w:val="24"/>
                <w:szCs w:val="24"/>
                <w:lang w:val="fi-FI"/>
              </w:rPr>
            </w:pPr>
            <w:r w:rsidRPr="007E31E7">
              <w:rPr>
                <w:rFonts w:asciiTheme="majorBidi" w:hAnsiTheme="majorBidi" w:cstheme="majorBidi"/>
                <w:sz w:val="24"/>
                <w:szCs w:val="24"/>
              </w:rPr>
              <w:t>Pengaruh pemberian kredit terhadap pendapatan pedagang kecil</w:t>
            </w:r>
          </w:p>
        </w:tc>
        <w:tc>
          <w:tcPr>
            <w:tcW w:w="993" w:type="dxa"/>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0,500</w:t>
            </w:r>
          </w:p>
        </w:tc>
        <w:tc>
          <w:tcPr>
            <w:tcW w:w="992" w:type="dxa"/>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0.000</w:t>
            </w:r>
          </w:p>
        </w:tc>
        <w:tc>
          <w:tcPr>
            <w:tcW w:w="1615" w:type="dxa"/>
            <w:vAlign w:val="center"/>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Menolak Ho Menerima Ha</w:t>
            </w:r>
          </w:p>
        </w:tc>
      </w:tr>
      <w:tr w:rsidR="007E31E7" w:rsidRPr="007E31E7" w:rsidTr="008408B2">
        <w:trPr>
          <w:trHeight w:val="70"/>
        </w:trPr>
        <w:tc>
          <w:tcPr>
            <w:tcW w:w="720" w:type="dxa"/>
            <w:shd w:val="clear" w:color="auto" w:fill="auto"/>
            <w:vAlign w:val="center"/>
          </w:tcPr>
          <w:p w:rsidR="007E31E7" w:rsidRPr="007E31E7" w:rsidRDefault="007E31E7" w:rsidP="007E31E7">
            <w:pPr>
              <w:pStyle w:val="NoSpacing"/>
              <w:jc w:val="center"/>
              <w:rPr>
                <w:rFonts w:asciiTheme="majorBidi" w:hAnsiTheme="majorBidi" w:cstheme="majorBidi"/>
                <w:sz w:val="24"/>
                <w:szCs w:val="24"/>
                <w:lang w:eastAsia="id-ID"/>
              </w:rPr>
            </w:pPr>
            <w:r w:rsidRPr="007E31E7">
              <w:rPr>
                <w:rFonts w:asciiTheme="majorBidi" w:hAnsiTheme="majorBidi" w:cstheme="majorBidi"/>
                <w:sz w:val="24"/>
                <w:szCs w:val="24"/>
                <w:lang w:eastAsia="id-ID"/>
              </w:rPr>
              <w:t>3</w:t>
            </w:r>
          </w:p>
        </w:tc>
        <w:tc>
          <w:tcPr>
            <w:tcW w:w="5130" w:type="dxa"/>
            <w:shd w:val="clear" w:color="auto" w:fill="auto"/>
          </w:tcPr>
          <w:p w:rsidR="007E31E7" w:rsidRPr="007E31E7" w:rsidRDefault="007E31E7" w:rsidP="007E31E7">
            <w:pPr>
              <w:pStyle w:val="NoSpacing"/>
              <w:rPr>
                <w:rFonts w:asciiTheme="majorBidi" w:hAnsiTheme="majorBidi" w:cstheme="majorBidi"/>
                <w:sz w:val="24"/>
                <w:szCs w:val="24"/>
                <w:lang w:val="fi-FI"/>
              </w:rPr>
            </w:pPr>
            <w:r w:rsidRPr="007E31E7">
              <w:rPr>
                <w:rFonts w:asciiTheme="majorBidi" w:hAnsiTheme="majorBidi" w:cstheme="majorBidi"/>
                <w:sz w:val="24"/>
                <w:szCs w:val="24"/>
              </w:rPr>
              <w:t>Pengaruh modal terhadap pendapatan pedagang kecil</w:t>
            </w:r>
          </w:p>
        </w:tc>
        <w:tc>
          <w:tcPr>
            <w:tcW w:w="993" w:type="dxa"/>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0,053</w:t>
            </w:r>
          </w:p>
        </w:tc>
        <w:tc>
          <w:tcPr>
            <w:tcW w:w="992" w:type="dxa"/>
            <w:vAlign w:val="center"/>
          </w:tcPr>
          <w:p w:rsidR="007E31E7" w:rsidRPr="007E31E7" w:rsidRDefault="007E31E7" w:rsidP="007E31E7">
            <w:pPr>
              <w:pStyle w:val="NoSpacing"/>
              <w:jc w:val="center"/>
              <w:rPr>
                <w:rFonts w:asciiTheme="majorBidi" w:hAnsiTheme="majorBidi" w:cstheme="majorBidi"/>
                <w:sz w:val="24"/>
                <w:szCs w:val="24"/>
              </w:rPr>
            </w:pPr>
            <w:r w:rsidRPr="007E31E7">
              <w:rPr>
                <w:rFonts w:asciiTheme="majorBidi" w:hAnsiTheme="majorBidi" w:cstheme="majorBidi"/>
                <w:sz w:val="24"/>
                <w:szCs w:val="24"/>
              </w:rPr>
              <w:t>0.000</w:t>
            </w:r>
          </w:p>
        </w:tc>
        <w:tc>
          <w:tcPr>
            <w:tcW w:w="1615" w:type="dxa"/>
            <w:vAlign w:val="center"/>
          </w:tcPr>
          <w:p w:rsidR="007E31E7" w:rsidRPr="007E31E7" w:rsidRDefault="007E31E7" w:rsidP="007E31E7">
            <w:pPr>
              <w:pStyle w:val="NoSpacing"/>
              <w:rPr>
                <w:rFonts w:asciiTheme="majorBidi" w:hAnsiTheme="majorBidi" w:cstheme="majorBidi"/>
                <w:sz w:val="24"/>
                <w:szCs w:val="24"/>
              </w:rPr>
            </w:pPr>
            <w:r w:rsidRPr="007E31E7">
              <w:rPr>
                <w:rFonts w:asciiTheme="majorBidi" w:hAnsiTheme="majorBidi" w:cstheme="majorBidi"/>
                <w:sz w:val="24"/>
                <w:szCs w:val="24"/>
              </w:rPr>
              <w:t>Menolak Ho Menerima Ha</w:t>
            </w:r>
          </w:p>
        </w:tc>
      </w:tr>
    </w:tbl>
    <w:p w:rsidR="007E31E7" w:rsidRPr="007E31E7" w:rsidRDefault="007E31E7" w:rsidP="007E31E7">
      <w:pPr>
        <w:autoSpaceDE w:val="0"/>
        <w:autoSpaceDN w:val="0"/>
        <w:adjustRightInd w:val="0"/>
        <w:ind w:firstLine="720"/>
        <w:rPr>
          <w:rFonts w:asciiTheme="majorBidi" w:hAnsiTheme="majorBidi" w:cstheme="majorBidi"/>
          <w:color w:val="000000"/>
          <w:sz w:val="24"/>
          <w:szCs w:val="24"/>
        </w:rPr>
      </w:pPr>
    </w:p>
    <w:p w:rsidR="007E31E7" w:rsidRPr="007E31E7" w:rsidRDefault="007E31E7" w:rsidP="007E31E7">
      <w:pPr>
        <w:pStyle w:val="WW-Default"/>
        <w:ind w:firstLine="720"/>
        <w:jc w:val="both"/>
        <w:rPr>
          <w:rFonts w:asciiTheme="majorBidi" w:hAnsiTheme="majorBidi" w:cstheme="majorBidi"/>
          <w:lang w:val="id-ID"/>
        </w:rPr>
        <w:sectPr w:rsidR="007E31E7" w:rsidRPr="007E31E7" w:rsidSect="00F602FE">
          <w:type w:val="continuous"/>
          <w:pgSz w:w="11906" w:h="16838"/>
          <w:pgMar w:top="1418" w:right="1276" w:bottom="1418" w:left="1276" w:header="709" w:footer="1134" w:gutter="0"/>
          <w:pgNumType w:start="35"/>
          <w:cols w:space="708"/>
          <w:docGrid w:linePitch="360"/>
        </w:sectPr>
      </w:pPr>
    </w:p>
    <w:p w:rsidR="007E31E7" w:rsidRPr="007E31E7" w:rsidRDefault="007E31E7" w:rsidP="008408B2">
      <w:pPr>
        <w:pStyle w:val="WW-Default"/>
        <w:jc w:val="both"/>
        <w:rPr>
          <w:rFonts w:asciiTheme="majorBidi" w:hAnsiTheme="majorBidi" w:cstheme="majorBidi"/>
        </w:rPr>
      </w:pPr>
      <w:r w:rsidRPr="007E31E7">
        <w:rPr>
          <w:rFonts w:asciiTheme="majorBidi" w:hAnsiTheme="majorBidi" w:cstheme="majorBidi"/>
          <w:lang w:val="id-ID"/>
        </w:rPr>
        <w:lastRenderedPageBreak/>
        <w:t>Berdasarkan tabel 8</w:t>
      </w:r>
      <w:r w:rsidR="008408B2">
        <w:rPr>
          <w:rFonts w:asciiTheme="majorBidi" w:hAnsiTheme="majorBidi" w:cstheme="majorBidi"/>
        </w:rPr>
        <w:t xml:space="preserve"> </w:t>
      </w:r>
      <w:r w:rsidRPr="007E31E7">
        <w:rPr>
          <w:rFonts w:asciiTheme="majorBidi" w:hAnsiTheme="majorBidi" w:cstheme="majorBidi"/>
        </w:rPr>
        <w:t>maka dapat dijelaskan bahwa:</w:t>
      </w:r>
    </w:p>
    <w:p w:rsidR="007E31E7" w:rsidRPr="007E31E7" w:rsidRDefault="007E31E7" w:rsidP="007E31E7">
      <w:pPr>
        <w:pStyle w:val="WW-Default"/>
        <w:numPr>
          <w:ilvl w:val="0"/>
          <w:numId w:val="31"/>
        </w:numPr>
        <w:jc w:val="both"/>
        <w:rPr>
          <w:rFonts w:asciiTheme="majorBidi" w:hAnsiTheme="majorBidi" w:cstheme="majorBidi"/>
          <w:lang w:val="id-ID"/>
        </w:rPr>
      </w:pPr>
      <w:r w:rsidRPr="007E31E7">
        <w:rPr>
          <w:rFonts w:asciiTheme="majorBidi" w:hAnsiTheme="majorBidi" w:cstheme="majorBidi"/>
        </w:rPr>
        <w:t xml:space="preserve">Pemberian kredit dan modal berpengaruh signifikan </w:t>
      </w:r>
      <w:r w:rsidRPr="007E31E7">
        <w:rPr>
          <w:rFonts w:asciiTheme="majorBidi" w:hAnsiTheme="majorBidi" w:cstheme="majorBidi"/>
          <w:lang w:val="fi-FI"/>
        </w:rPr>
        <w:t>terhadap pendapatan pedagang kecil pada Koperasi Karya Indonesia</w:t>
      </w:r>
      <w:r w:rsidRPr="007E31E7">
        <w:rPr>
          <w:rFonts w:asciiTheme="majorBidi" w:hAnsiTheme="majorBidi" w:cstheme="majorBidi"/>
        </w:rPr>
        <w:t xml:space="preserve">, </w:t>
      </w:r>
      <w:r w:rsidRPr="007E31E7">
        <w:rPr>
          <w:rFonts w:asciiTheme="majorBidi" w:hAnsiTheme="majorBidi" w:cstheme="majorBidi"/>
          <w:lang w:val="id-ID"/>
        </w:rPr>
        <w:t xml:space="preserve">dengan nilai </w:t>
      </w:r>
      <w:r w:rsidRPr="007E31E7">
        <w:rPr>
          <w:rFonts w:asciiTheme="majorBidi" w:hAnsiTheme="majorBidi" w:cstheme="majorBidi"/>
        </w:rPr>
        <w:t xml:space="preserve">beta </w:t>
      </w:r>
      <w:r w:rsidRPr="007E31E7">
        <w:rPr>
          <w:rFonts w:asciiTheme="majorBidi" w:hAnsiTheme="majorBidi" w:cstheme="majorBidi"/>
          <w:lang w:val="id-ID"/>
        </w:rPr>
        <w:t xml:space="preserve">sebesar </w:t>
      </w:r>
      <w:r w:rsidRPr="007E31E7">
        <w:rPr>
          <w:rFonts w:asciiTheme="majorBidi" w:hAnsiTheme="majorBidi" w:cstheme="majorBidi"/>
        </w:rPr>
        <w:t xml:space="preserve">0,500 (X1) dan 0,053 (X2) pada tingkat signifikan 0,000 (X1) dan 0.000 (X2) atau </w:t>
      </w:r>
      <w:r w:rsidRPr="007E31E7">
        <w:rPr>
          <w:rFonts w:asciiTheme="majorBidi" w:hAnsiTheme="majorBidi" w:cstheme="majorBidi"/>
          <w:lang w:val="id-ID"/>
        </w:rPr>
        <w:t>&lt;0,05</w:t>
      </w:r>
      <w:r w:rsidRPr="007E31E7">
        <w:rPr>
          <w:rFonts w:asciiTheme="majorBidi" w:hAnsiTheme="majorBidi" w:cstheme="majorBidi"/>
        </w:rPr>
        <w:t>.</w:t>
      </w:r>
      <w:r w:rsidRPr="007E31E7">
        <w:rPr>
          <w:rFonts w:asciiTheme="majorBidi" w:hAnsiTheme="majorBidi" w:cstheme="majorBidi"/>
          <w:lang w:val="id-ID"/>
        </w:rPr>
        <w:t xml:space="preserve"> Dengan demikian dapat disimpulkan bahwa hipotesis </w:t>
      </w:r>
      <w:r w:rsidRPr="007E31E7">
        <w:rPr>
          <w:rFonts w:asciiTheme="majorBidi" w:hAnsiTheme="majorBidi" w:cstheme="majorBidi"/>
        </w:rPr>
        <w:t>Ha</w:t>
      </w:r>
      <w:r w:rsidRPr="007E31E7">
        <w:rPr>
          <w:rFonts w:asciiTheme="majorBidi" w:hAnsiTheme="majorBidi" w:cstheme="majorBidi"/>
          <w:vertAlign w:val="subscript"/>
        </w:rPr>
        <w:t>1</w:t>
      </w:r>
      <w:r w:rsidRPr="007E31E7">
        <w:rPr>
          <w:rFonts w:asciiTheme="majorBidi" w:hAnsiTheme="majorBidi" w:cstheme="majorBidi"/>
        </w:rPr>
        <w:t xml:space="preserve">dapat diterima dan menolak </w:t>
      </w:r>
      <w:r w:rsidRPr="007E31E7">
        <w:rPr>
          <w:rFonts w:asciiTheme="majorBidi" w:hAnsiTheme="majorBidi" w:cstheme="majorBidi"/>
        </w:rPr>
        <w:lastRenderedPageBreak/>
        <w:t>Ho</w:t>
      </w:r>
      <w:r w:rsidRPr="007E31E7">
        <w:rPr>
          <w:rFonts w:asciiTheme="majorBidi" w:hAnsiTheme="majorBidi" w:cstheme="majorBidi"/>
          <w:vertAlign w:val="subscript"/>
        </w:rPr>
        <w:t>1</w:t>
      </w:r>
      <w:r w:rsidRPr="007E31E7">
        <w:rPr>
          <w:rFonts w:asciiTheme="majorBidi" w:hAnsiTheme="majorBidi" w:cstheme="majorBidi"/>
          <w:lang w:val="id-ID"/>
        </w:rPr>
        <w:t>.</w:t>
      </w:r>
      <w:r w:rsidRPr="007E31E7">
        <w:rPr>
          <w:rFonts w:asciiTheme="majorBidi" w:hAnsiTheme="majorBidi" w:cstheme="majorBidi"/>
        </w:rPr>
        <w:t xml:space="preserve"> Artinya, pemberian kredit dan modal secara simultan berpengaruh terhadap pedapatan pedagang kecil pada Nasabah Koperasi Karya Indonesia Banda Aceh.</w:t>
      </w:r>
    </w:p>
    <w:p w:rsidR="007E31E7" w:rsidRPr="007E31E7" w:rsidRDefault="007E31E7" w:rsidP="007E31E7">
      <w:pPr>
        <w:pStyle w:val="WW-Default"/>
        <w:numPr>
          <w:ilvl w:val="0"/>
          <w:numId w:val="31"/>
        </w:numPr>
        <w:jc w:val="both"/>
        <w:rPr>
          <w:rFonts w:asciiTheme="majorBidi" w:hAnsiTheme="majorBidi" w:cstheme="majorBidi"/>
          <w:lang w:val="id-ID"/>
        </w:rPr>
      </w:pPr>
      <w:r w:rsidRPr="007E31E7">
        <w:rPr>
          <w:rFonts w:asciiTheme="majorBidi" w:hAnsiTheme="majorBidi" w:cstheme="majorBidi"/>
        </w:rPr>
        <w:t xml:space="preserve">Pemberian kredit berpengaruh signifikan </w:t>
      </w:r>
      <w:r w:rsidRPr="007E31E7">
        <w:rPr>
          <w:rFonts w:asciiTheme="majorBidi" w:hAnsiTheme="majorBidi" w:cstheme="majorBidi"/>
          <w:lang w:val="fi-FI"/>
        </w:rPr>
        <w:t>terhadap pendapatan pedagang kecil pada Koperasi Karya Indonesia den</w:t>
      </w:r>
      <w:r w:rsidRPr="007E31E7">
        <w:rPr>
          <w:rFonts w:asciiTheme="majorBidi" w:hAnsiTheme="majorBidi" w:cstheme="majorBidi"/>
          <w:lang w:val="id-ID"/>
        </w:rPr>
        <w:t xml:space="preserve">gan nilai </w:t>
      </w:r>
      <w:r w:rsidRPr="007E31E7">
        <w:rPr>
          <w:rFonts w:asciiTheme="majorBidi" w:hAnsiTheme="majorBidi" w:cstheme="majorBidi"/>
        </w:rPr>
        <w:t xml:space="preserve">beta </w:t>
      </w:r>
      <w:r w:rsidRPr="007E31E7">
        <w:rPr>
          <w:rFonts w:asciiTheme="majorBidi" w:hAnsiTheme="majorBidi" w:cstheme="majorBidi"/>
          <w:lang w:val="id-ID"/>
        </w:rPr>
        <w:t>sebesar 0,</w:t>
      </w:r>
      <w:r w:rsidRPr="007E31E7">
        <w:rPr>
          <w:rFonts w:asciiTheme="majorBidi" w:hAnsiTheme="majorBidi" w:cstheme="majorBidi"/>
          <w:lang w:val="en-GB"/>
        </w:rPr>
        <w:t xml:space="preserve">500 </w:t>
      </w:r>
      <w:r w:rsidRPr="007E31E7">
        <w:rPr>
          <w:rFonts w:asciiTheme="majorBidi" w:hAnsiTheme="majorBidi" w:cstheme="majorBidi"/>
        </w:rPr>
        <w:t>pada tingkat signifikan 0,000 atau &lt;</w:t>
      </w:r>
      <w:r w:rsidRPr="007E31E7">
        <w:rPr>
          <w:rFonts w:asciiTheme="majorBidi" w:hAnsiTheme="majorBidi" w:cstheme="majorBidi"/>
          <w:lang w:val="id-ID"/>
        </w:rPr>
        <w:t>0,05</w:t>
      </w:r>
      <w:r w:rsidRPr="007E31E7">
        <w:rPr>
          <w:rFonts w:asciiTheme="majorBidi" w:hAnsiTheme="majorBidi" w:cstheme="majorBidi"/>
        </w:rPr>
        <w:t>.</w:t>
      </w:r>
      <w:r w:rsidRPr="007E31E7">
        <w:rPr>
          <w:rFonts w:asciiTheme="majorBidi" w:hAnsiTheme="majorBidi" w:cstheme="majorBidi"/>
          <w:lang w:val="id-ID"/>
        </w:rPr>
        <w:t xml:space="preserve"> Dengan </w:t>
      </w:r>
      <w:r w:rsidRPr="007E31E7">
        <w:rPr>
          <w:rFonts w:asciiTheme="majorBidi" w:hAnsiTheme="majorBidi" w:cstheme="majorBidi"/>
          <w:lang w:val="id-ID"/>
        </w:rPr>
        <w:lastRenderedPageBreak/>
        <w:t xml:space="preserve">demikian dapat disimpulkan bahwa hipotesis </w:t>
      </w:r>
      <w:r w:rsidRPr="007E31E7">
        <w:rPr>
          <w:rFonts w:asciiTheme="majorBidi" w:hAnsiTheme="majorBidi" w:cstheme="majorBidi"/>
        </w:rPr>
        <w:t>Ha</w:t>
      </w:r>
      <w:r w:rsidRPr="007E31E7">
        <w:rPr>
          <w:rFonts w:asciiTheme="majorBidi" w:hAnsiTheme="majorBidi" w:cstheme="majorBidi"/>
          <w:vertAlign w:val="subscript"/>
        </w:rPr>
        <w:t>2</w:t>
      </w:r>
      <w:r w:rsidRPr="007E31E7">
        <w:rPr>
          <w:rFonts w:asciiTheme="majorBidi" w:hAnsiTheme="majorBidi" w:cstheme="majorBidi"/>
        </w:rPr>
        <w:t>dapat diterima dan menolak Ho</w:t>
      </w:r>
      <w:r w:rsidRPr="007E31E7">
        <w:rPr>
          <w:rFonts w:asciiTheme="majorBidi" w:hAnsiTheme="majorBidi" w:cstheme="majorBidi"/>
          <w:vertAlign w:val="subscript"/>
        </w:rPr>
        <w:t>2</w:t>
      </w:r>
      <w:r w:rsidRPr="007E31E7">
        <w:rPr>
          <w:rFonts w:asciiTheme="majorBidi" w:hAnsiTheme="majorBidi" w:cstheme="majorBidi"/>
          <w:lang w:val="id-ID"/>
        </w:rPr>
        <w:t>.</w:t>
      </w:r>
      <w:r w:rsidRPr="007E31E7">
        <w:rPr>
          <w:rFonts w:asciiTheme="majorBidi" w:hAnsiTheme="majorBidi" w:cstheme="majorBidi"/>
        </w:rPr>
        <w:t xml:space="preserve"> Artinya, pemberian kredit secara parsial berpengaruh terhadap pedapatan pedagang kecil pada Nasabah Koperasi Karya Indonesia Banda Aceh.</w:t>
      </w:r>
    </w:p>
    <w:p w:rsidR="007E31E7" w:rsidRPr="007E31E7" w:rsidRDefault="007E31E7" w:rsidP="007E31E7">
      <w:pPr>
        <w:pStyle w:val="WW-Default"/>
        <w:numPr>
          <w:ilvl w:val="0"/>
          <w:numId w:val="31"/>
        </w:numPr>
        <w:jc w:val="both"/>
        <w:rPr>
          <w:rFonts w:asciiTheme="majorBidi" w:hAnsiTheme="majorBidi" w:cstheme="majorBidi"/>
          <w:lang w:val="id-ID"/>
        </w:rPr>
      </w:pPr>
      <w:r w:rsidRPr="007E31E7">
        <w:rPr>
          <w:rFonts w:asciiTheme="majorBidi" w:hAnsiTheme="majorBidi" w:cstheme="majorBidi"/>
        </w:rPr>
        <w:t xml:space="preserve">Modal berpengaruh signifikan </w:t>
      </w:r>
      <w:r w:rsidRPr="007E31E7">
        <w:rPr>
          <w:rFonts w:asciiTheme="majorBidi" w:hAnsiTheme="majorBidi" w:cstheme="majorBidi"/>
          <w:lang w:val="fi-FI"/>
        </w:rPr>
        <w:t>terhadap pendapatan pedagang kecil pada Koperasi Karya Indonesia</w:t>
      </w:r>
      <w:r w:rsidRPr="007E31E7">
        <w:rPr>
          <w:rFonts w:asciiTheme="majorBidi" w:hAnsiTheme="majorBidi" w:cstheme="majorBidi"/>
        </w:rPr>
        <w:t xml:space="preserve"> d</w:t>
      </w:r>
      <w:r w:rsidRPr="007E31E7">
        <w:rPr>
          <w:rFonts w:asciiTheme="majorBidi" w:hAnsiTheme="majorBidi" w:cstheme="majorBidi"/>
          <w:lang w:val="id-ID"/>
        </w:rPr>
        <w:t xml:space="preserve">engan nilai </w:t>
      </w:r>
      <w:r w:rsidRPr="007E31E7">
        <w:rPr>
          <w:rFonts w:asciiTheme="majorBidi" w:hAnsiTheme="majorBidi" w:cstheme="majorBidi"/>
        </w:rPr>
        <w:t xml:space="preserve">beta </w:t>
      </w:r>
      <w:r w:rsidRPr="007E31E7">
        <w:rPr>
          <w:rFonts w:asciiTheme="majorBidi" w:hAnsiTheme="majorBidi" w:cstheme="majorBidi"/>
          <w:lang w:val="id-ID"/>
        </w:rPr>
        <w:t>sebesar 0,</w:t>
      </w:r>
      <w:r w:rsidRPr="007E31E7">
        <w:rPr>
          <w:rFonts w:asciiTheme="majorBidi" w:hAnsiTheme="majorBidi" w:cstheme="majorBidi"/>
        </w:rPr>
        <w:t>0053 pada tingkat signifikan 0,000 atau &lt;</w:t>
      </w:r>
      <w:r w:rsidRPr="007E31E7">
        <w:rPr>
          <w:rFonts w:asciiTheme="majorBidi" w:hAnsiTheme="majorBidi" w:cstheme="majorBidi"/>
          <w:lang w:val="id-ID"/>
        </w:rPr>
        <w:t>0,05</w:t>
      </w:r>
      <w:r w:rsidRPr="007E31E7">
        <w:rPr>
          <w:rFonts w:asciiTheme="majorBidi" w:hAnsiTheme="majorBidi" w:cstheme="majorBidi"/>
        </w:rPr>
        <w:t>.</w:t>
      </w:r>
      <w:r w:rsidRPr="007E31E7">
        <w:rPr>
          <w:rFonts w:asciiTheme="majorBidi" w:hAnsiTheme="majorBidi" w:cstheme="majorBidi"/>
          <w:lang w:val="id-ID"/>
        </w:rPr>
        <w:t xml:space="preserve">Dengan demikian dapat disimpulkan bahwa hipotesis </w:t>
      </w:r>
      <w:r w:rsidRPr="007E31E7">
        <w:rPr>
          <w:rFonts w:asciiTheme="majorBidi" w:hAnsiTheme="majorBidi" w:cstheme="majorBidi"/>
        </w:rPr>
        <w:t>Ha</w:t>
      </w:r>
      <w:r w:rsidRPr="007E31E7">
        <w:rPr>
          <w:rFonts w:asciiTheme="majorBidi" w:hAnsiTheme="majorBidi" w:cstheme="majorBidi"/>
          <w:vertAlign w:val="subscript"/>
        </w:rPr>
        <w:t>3</w:t>
      </w:r>
      <w:r w:rsidRPr="007E31E7">
        <w:rPr>
          <w:rFonts w:asciiTheme="majorBidi" w:hAnsiTheme="majorBidi" w:cstheme="majorBidi"/>
        </w:rPr>
        <w:t>dapat diterima dan menolak Ho</w:t>
      </w:r>
      <w:r w:rsidRPr="007E31E7">
        <w:rPr>
          <w:rFonts w:asciiTheme="majorBidi" w:hAnsiTheme="majorBidi" w:cstheme="majorBidi"/>
          <w:vertAlign w:val="subscript"/>
        </w:rPr>
        <w:t>3</w:t>
      </w:r>
      <w:r w:rsidRPr="007E31E7">
        <w:rPr>
          <w:rFonts w:asciiTheme="majorBidi" w:hAnsiTheme="majorBidi" w:cstheme="majorBidi"/>
          <w:lang w:val="id-ID"/>
        </w:rPr>
        <w:t>.</w:t>
      </w:r>
      <w:r w:rsidRPr="007E31E7">
        <w:rPr>
          <w:rFonts w:asciiTheme="majorBidi" w:hAnsiTheme="majorBidi" w:cstheme="majorBidi"/>
        </w:rPr>
        <w:t xml:space="preserve"> Artinya, modal secara parsial berpengaruh terhadap pedapatan pedagang kecil pada Nasabah Koperasi Karya Indonesia Banda Aceh.</w:t>
      </w:r>
    </w:p>
    <w:p w:rsidR="007E31E7" w:rsidRPr="007E31E7" w:rsidRDefault="007E31E7" w:rsidP="007E31E7">
      <w:pPr>
        <w:pStyle w:val="WW-Default"/>
        <w:ind w:left="-30"/>
        <w:jc w:val="both"/>
        <w:rPr>
          <w:rFonts w:asciiTheme="majorBidi" w:hAnsiTheme="majorBidi" w:cstheme="majorBidi"/>
          <w:lang w:val="id-ID"/>
        </w:rPr>
      </w:pPr>
    </w:p>
    <w:p w:rsidR="007E31E7" w:rsidRPr="007E31E7" w:rsidRDefault="007E31E7" w:rsidP="008408B2">
      <w:pPr>
        <w:pStyle w:val="BodyTextIndent"/>
        <w:tabs>
          <w:tab w:val="left" w:pos="284"/>
        </w:tabs>
        <w:spacing w:after="0"/>
        <w:ind w:left="0"/>
        <w:jc w:val="both"/>
        <w:rPr>
          <w:rFonts w:asciiTheme="majorBidi" w:hAnsiTheme="majorBidi" w:cstheme="majorBidi"/>
          <w:b/>
          <w:color w:val="000000"/>
          <w:sz w:val="24"/>
          <w:szCs w:val="24"/>
          <w:lang w:val="id-ID"/>
        </w:rPr>
      </w:pPr>
      <w:r w:rsidRPr="007E31E7">
        <w:rPr>
          <w:rFonts w:asciiTheme="majorBidi" w:hAnsiTheme="majorBidi" w:cstheme="majorBidi"/>
          <w:b/>
          <w:color w:val="000000"/>
          <w:sz w:val="24"/>
          <w:szCs w:val="24"/>
          <w:lang w:val="id-ID"/>
        </w:rPr>
        <w:t>Implikasi Penelitian</w:t>
      </w:r>
    </w:p>
    <w:p w:rsidR="007E31E7" w:rsidRPr="007E31E7" w:rsidRDefault="007E31E7" w:rsidP="008408B2">
      <w:pPr>
        <w:shd w:val="clear" w:color="auto" w:fill="FFFFFF"/>
        <w:jc w:val="both"/>
        <w:rPr>
          <w:rFonts w:asciiTheme="majorBidi" w:hAnsiTheme="majorBidi" w:cstheme="majorBidi"/>
          <w:sz w:val="24"/>
          <w:szCs w:val="24"/>
        </w:rPr>
      </w:pPr>
      <w:r w:rsidRPr="007E31E7">
        <w:rPr>
          <w:rFonts w:asciiTheme="majorBidi" w:hAnsiTheme="majorBidi" w:cstheme="majorBidi"/>
          <w:spacing w:val="-4"/>
          <w:sz w:val="24"/>
          <w:szCs w:val="24"/>
        </w:rPr>
        <w:t xml:space="preserve">Implikasi penelitian ini adalah diketahui bahwa terdapat pengaruh antara variabel </w:t>
      </w:r>
      <w:r w:rsidRPr="007E31E7">
        <w:rPr>
          <w:rFonts w:asciiTheme="majorBidi" w:hAnsiTheme="majorBidi" w:cstheme="majorBidi"/>
          <w:sz w:val="24"/>
          <w:szCs w:val="24"/>
        </w:rPr>
        <w:t xml:space="preserve">Pemberian kredit dan modal </w:t>
      </w:r>
      <w:r w:rsidRPr="007E31E7">
        <w:rPr>
          <w:rFonts w:asciiTheme="majorBidi" w:hAnsiTheme="majorBidi" w:cstheme="majorBidi"/>
          <w:sz w:val="24"/>
          <w:szCs w:val="24"/>
          <w:lang w:val="fi-FI"/>
        </w:rPr>
        <w:t>terhadap pendapatan pedagang kecil pada Koperasi Karya Indonesia</w:t>
      </w:r>
      <w:r w:rsidRPr="007E31E7">
        <w:rPr>
          <w:rFonts w:asciiTheme="majorBidi" w:hAnsiTheme="majorBidi" w:cstheme="majorBidi"/>
          <w:spacing w:val="-1"/>
          <w:sz w:val="24"/>
          <w:szCs w:val="24"/>
        </w:rPr>
        <w:t xml:space="preserve">. Hal ini sejalan dengan penelitian </w:t>
      </w:r>
      <w:r w:rsidRPr="007E31E7">
        <w:rPr>
          <w:rFonts w:asciiTheme="majorBidi" w:hAnsiTheme="majorBidi" w:cstheme="majorBidi"/>
          <w:sz w:val="24"/>
          <w:szCs w:val="24"/>
        </w:rPr>
        <w:t>Wayan Ana Purnamayanti (2014) yang melakukan penelitian dengan judul “Pengaruh Pemberian Kredit Dan Modalterhadap Pendapatan UKM”.Hasil penelitian ini menunjukan bahwa ada pengaruh positif dan signifikan pemberian kredit dan modal terhadap pendapatan UKM pada BPR Nusamba Mengawi.</w:t>
      </w:r>
    </w:p>
    <w:p w:rsidR="00337042" w:rsidRDefault="00337042" w:rsidP="00337042">
      <w:pPr>
        <w:shd w:val="clear" w:color="auto" w:fill="FFFFFF"/>
        <w:jc w:val="both"/>
        <w:rPr>
          <w:rFonts w:asciiTheme="majorBidi" w:hAnsiTheme="majorBidi" w:cstheme="majorBidi"/>
          <w:sz w:val="24"/>
          <w:szCs w:val="24"/>
        </w:rPr>
      </w:pPr>
    </w:p>
    <w:p w:rsidR="007E31E7" w:rsidRPr="007E31E7" w:rsidRDefault="007E31E7" w:rsidP="00337042">
      <w:pPr>
        <w:shd w:val="clear" w:color="auto" w:fill="FFFFFF"/>
        <w:jc w:val="both"/>
        <w:rPr>
          <w:rFonts w:asciiTheme="majorBidi" w:hAnsiTheme="majorBidi" w:cstheme="majorBidi"/>
          <w:sz w:val="24"/>
          <w:szCs w:val="24"/>
        </w:rPr>
      </w:pPr>
      <w:r w:rsidRPr="007E31E7">
        <w:rPr>
          <w:rFonts w:asciiTheme="majorBidi" w:hAnsiTheme="majorBidi" w:cstheme="majorBidi"/>
          <w:sz w:val="24"/>
          <w:szCs w:val="24"/>
        </w:rPr>
        <w:t>Dampak yang dirasakan pedagang kecil terhadap pemberian kredit adalah pendapatan pedagang kecil dapat meningkat jika kredit diberikan secara tepat.Seperti misalnya, tidak mengambil pinjaman terlalu besar, dengan resiko pebayaran yang memberatkan pedagang kecil.Dan pemberian kredit yang diberikan tidak disalahgunakan.Benar-benar digunakan untuk menambah modal usahanya.</w:t>
      </w:r>
    </w:p>
    <w:p w:rsidR="00337042" w:rsidRDefault="00337042" w:rsidP="00337042">
      <w:pPr>
        <w:shd w:val="clear" w:color="auto" w:fill="FFFFFF"/>
        <w:jc w:val="both"/>
        <w:rPr>
          <w:rFonts w:asciiTheme="majorBidi" w:hAnsiTheme="majorBidi" w:cstheme="majorBidi"/>
          <w:sz w:val="24"/>
          <w:szCs w:val="24"/>
        </w:rPr>
      </w:pPr>
    </w:p>
    <w:p w:rsidR="007E31E7" w:rsidRPr="007E31E7" w:rsidRDefault="007E31E7" w:rsidP="00337042">
      <w:pPr>
        <w:shd w:val="clear" w:color="auto" w:fill="FFFFFF"/>
        <w:jc w:val="both"/>
        <w:rPr>
          <w:rFonts w:asciiTheme="majorBidi" w:hAnsiTheme="majorBidi" w:cstheme="majorBidi"/>
          <w:spacing w:val="-1"/>
          <w:sz w:val="24"/>
          <w:szCs w:val="24"/>
        </w:rPr>
      </w:pPr>
      <w:r w:rsidRPr="007E31E7">
        <w:rPr>
          <w:rFonts w:asciiTheme="majorBidi" w:hAnsiTheme="majorBidi" w:cstheme="majorBidi"/>
          <w:sz w:val="24"/>
          <w:szCs w:val="24"/>
        </w:rPr>
        <w:t xml:space="preserve">Pendapatan yang cukup, akan membawa dampak yang baik untuk pedagang khususnya, dan akan memberikan dampak pula bagi perekonomian negara. Karena bisa mengurangi kesenjangan dan kemiskinan. Pendapatan masyarakat yang meningkat </w:t>
      </w:r>
      <w:r w:rsidRPr="007E31E7">
        <w:rPr>
          <w:rFonts w:asciiTheme="majorBidi" w:hAnsiTheme="majorBidi" w:cstheme="majorBidi"/>
          <w:sz w:val="24"/>
          <w:szCs w:val="24"/>
        </w:rPr>
        <w:lastRenderedPageBreak/>
        <w:t xml:space="preserve">juga dapat membuat roda perekonomian Negara berputar lebih kencang yang berdampak pada kemakmuran Negara. </w:t>
      </w:r>
    </w:p>
    <w:p w:rsidR="007E31E7" w:rsidRPr="007E31E7" w:rsidRDefault="007E31E7" w:rsidP="00337042">
      <w:pPr>
        <w:pStyle w:val="CommentText"/>
        <w:jc w:val="both"/>
        <w:rPr>
          <w:rFonts w:asciiTheme="majorBidi" w:hAnsiTheme="majorBidi" w:cstheme="majorBidi"/>
          <w:sz w:val="24"/>
          <w:szCs w:val="24"/>
        </w:rPr>
      </w:pPr>
    </w:p>
    <w:p w:rsidR="007E31E7" w:rsidRPr="007E31E7" w:rsidRDefault="007E31E7" w:rsidP="007E31E7">
      <w:pPr>
        <w:rPr>
          <w:rFonts w:asciiTheme="majorBidi" w:hAnsiTheme="majorBidi" w:cstheme="majorBidi"/>
          <w:b/>
          <w:sz w:val="28"/>
          <w:szCs w:val="28"/>
        </w:rPr>
      </w:pPr>
      <w:r w:rsidRPr="007E31E7">
        <w:rPr>
          <w:rFonts w:asciiTheme="majorBidi" w:hAnsiTheme="majorBidi" w:cstheme="majorBidi"/>
          <w:b/>
          <w:sz w:val="28"/>
          <w:szCs w:val="28"/>
        </w:rPr>
        <w:t>Simpulan Dan Saran</w:t>
      </w:r>
    </w:p>
    <w:p w:rsidR="007E31E7" w:rsidRPr="008408B2" w:rsidRDefault="007E31E7" w:rsidP="008408B2">
      <w:pPr>
        <w:jc w:val="both"/>
        <w:rPr>
          <w:rFonts w:asciiTheme="majorBidi" w:hAnsiTheme="majorBidi" w:cstheme="majorBidi"/>
          <w:b/>
          <w:sz w:val="24"/>
          <w:szCs w:val="24"/>
        </w:rPr>
      </w:pPr>
      <w:r w:rsidRPr="008408B2">
        <w:rPr>
          <w:rFonts w:asciiTheme="majorBidi" w:hAnsiTheme="majorBidi" w:cstheme="majorBidi"/>
          <w:b/>
          <w:sz w:val="24"/>
          <w:szCs w:val="24"/>
        </w:rPr>
        <w:t>Simpulan</w:t>
      </w:r>
    </w:p>
    <w:p w:rsidR="007E31E7" w:rsidRPr="007E31E7" w:rsidRDefault="007E31E7" w:rsidP="008408B2">
      <w:pPr>
        <w:jc w:val="both"/>
        <w:rPr>
          <w:rFonts w:asciiTheme="majorBidi" w:hAnsiTheme="majorBidi" w:cstheme="majorBidi"/>
          <w:sz w:val="24"/>
          <w:szCs w:val="24"/>
        </w:rPr>
      </w:pPr>
      <w:r w:rsidRPr="007E31E7">
        <w:rPr>
          <w:rFonts w:asciiTheme="majorBidi" w:hAnsiTheme="majorBidi" w:cstheme="majorBidi"/>
          <w:sz w:val="24"/>
          <w:szCs w:val="24"/>
        </w:rPr>
        <w:t>Berdasarkan hasil penelitian dan pembahasan yang telah dilakukan sebelumnya, maka dapat diambil  kesimpulan bahwa pada studi kasus di Koperasi Karya Indonesia Banda Aceh diketahui sebagai berikut:</w:t>
      </w:r>
    </w:p>
    <w:p w:rsidR="007E31E7" w:rsidRPr="007E31E7" w:rsidRDefault="007E31E7" w:rsidP="007E31E7">
      <w:pPr>
        <w:pStyle w:val="ListParagraph"/>
        <w:numPr>
          <w:ilvl w:val="0"/>
          <w:numId w:val="34"/>
        </w:numPr>
        <w:spacing w:after="0" w:line="240" w:lineRule="auto"/>
        <w:ind w:left="284" w:hanging="284"/>
        <w:jc w:val="both"/>
        <w:rPr>
          <w:rFonts w:asciiTheme="majorBidi" w:hAnsiTheme="majorBidi" w:cstheme="majorBidi"/>
          <w:sz w:val="24"/>
          <w:szCs w:val="24"/>
          <w:lang w:val="en-US"/>
        </w:rPr>
      </w:pPr>
      <w:r w:rsidRPr="007E31E7">
        <w:rPr>
          <w:rFonts w:asciiTheme="majorBidi" w:hAnsiTheme="majorBidi" w:cstheme="majorBidi"/>
          <w:sz w:val="24"/>
          <w:szCs w:val="24"/>
        </w:rPr>
        <w:t xml:space="preserve">Pemberian kredit dan modal </w:t>
      </w:r>
      <w:r w:rsidRPr="007E31E7">
        <w:rPr>
          <w:rFonts w:asciiTheme="majorBidi" w:hAnsiTheme="majorBidi" w:cstheme="majorBidi"/>
          <w:sz w:val="24"/>
          <w:szCs w:val="24"/>
          <w:lang w:val="en-US"/>
        </w:rPr>
        <w:t xml:space="preserve">secara simultan berpengaruh </w:t>
      </w:r>
      <w:r w:rsidRPr="007E31E7">
        <w:rPr>
          <w:rFonts w:asciiTheme="majorBidi" w:hAnsiTheme="majorBidi" w:cstheme="majorBidi"/>
          <w:sz w:val="24"/>
          <w:szCs w:val="24"/>
          <w:lang w:val="fi-FI"/>
        </w:rPr>
        <w:t xml:space="preserve">terhadap pendapatan pedagang kecil </w:t>
      </w:r>
      <w:r w:rsidRPr="007E31E7">
        <w:rPr>
          <w:rFonts w:asciiTheme="majorBidi" w:hAnsiTheme="majorBidi" w:cstheme="majorBidi"/>
          <w:sz w:val="24"/>
          <w:szCs w:val="24"/>
          <w:lang w:val="en-US"/>
        </w:rPr>
        <w:t>(</w:t>
      </w:r>
      <w:r w:rsidRPr="007E31E7">
        <w:rPr>
          <w:rFonts w:asciiTheme="majorBidi" w:hAnsiTheme="majorBidi" w:cstheme="majorBidi"/>
          <w:sz w:val="24"/>
          <w:szCs w:val="24"/>
        </w:rPr>
        <w:t>Studi Pada Nasabah Koperasi Karya Indonesia Banda Aceh</w:t>
      </w:r>
      <w:r w:rsidRPr="007E31E7">
        <w:rPr>
          <w:rFonts w:asciiTheme="majorBidi" w:hAnsiTheme="majorBidi" w:cstheme="majorBidi"/>
          <w:sz w:val="24"/>
          <w:szCs w:val="24"/>
          <w:lang w:val="en-US"/>
        </w:rPr>
        <w:t xml:space="preserve">) </w:t>
      </w:r>
    </w:p>
    <w:p w:rsidR="007E31E7" w:rsidRPr="007E31E7" w:rsidRDefault="007E31E7" w:rsidP="007E31E7">
      <w:pPr>
        <w:pStyle w:val="ListParagraph"/>
        <w:numPr>
          <w:ilvl w:val="0"/>
          <w:numId w:val="34"/>
        </w:numPr>
        <w:spacing w:after="0" w:line="240" w:lineRule="auto"/>
        <w:ind w:left="284" w:hanging="284"/>
        <w:jc w:val="both"/>
        <w:rPr>
          <w:rFonts w:asciiTheme="majorBidi" w:hAnsiTheme="majorBidi" w:cstheme="majorBidi"/>
          <w:sz w:val="24"/>
          <w:szCs w:val="24"/>
          <w:lang w:val="en-US"/>
        </w:rPr>
      </w:pPr>
      <w:r w:rsidRPr="007E31E7">
        <w:rPr>
          <w:rFonts w:asciiTheme="majorBidi" w:hAnsiTheme="majorBidi" w:cstheme="majorBidi"/>
          <w:sz w:val="24"/>
          <w:szCs w:val="24"/>
        </w:rPr>
        <w:t xml:space="preserve">Pemberian kredit </w:t>
      </w:r>
      <w:r w:rsidRPr="007E31E7">
        <w:rPr>
          <w:rFonts w:asciiTheme="majorBidi" w:hAnsiTheme="majorBidi" w:cstheme="majorBidi"/>
          <w:sz w:val="24"/>
          <w:szCs w:val="24"/>
          <w:lang w:val="en-US"/>
        </w:rPr>
        <w:t xml:space="preserve">secara parsial berpengaruh </w:t>
      </w:r>
      <w:r w:rsidRPr="007E31E7">
        <w:rPr>
          <w:rFonts w:asciiTheme="majorBidi" w:hAnsiTheme="majorBidi" w:cstheme="majorBidi"/>
          <w:sz w:val="24"/>
          <w:szCs w:val="24"/>
          <w:lang w:val="fi-FI"/>
        </w:rPr>
        <w:t xml:space="preserve">terhadap pendapatan pedagang kecil </w:t>
      </w:r>
      <w:r w:rsidRPr="007E31E7">
        <w:rPr>
          <w:rFonts w:asciiTheme="majorBidi" w:hAnsiTheme="majorBidi" w:cstheme="majorBidi"/>
          <w:sz w:val="24"/>
          <w:szCs w:val="24"/>
          <w:lang w:val="en-US"/>
        </w:rPr>
        <w:t>(</w:t>
      </w:r>
      <w:r w:rsidRPr="007E31E7">
        <w:rPr>
          <w:rFonts w:asciiTheme="majorBidi" w:hAnsiTheme="majorBidi" w:cstheme="majorBidi"/>
          <w:sz w:val="24"/>
          <w:szCs w:val="24"/>
        </w:rPr>
        <w:t>Studi Pada Nasabah Koperasi Karya Indonesia Banda Aceh</w:t>
      </w:r>
      <w:r w:rsidRPr="007E31E7">
        <w:rPr>
          <w:rFonts w:asciiTheme="majorBidi" w:hAnsiTheme="majorBidi" w:cstheme="majorBidi"/>
          <w:sz w:val="24"/>
          <w:szCs w:val="24"/>
          <w:lang w:val="en-US"/>
        </w:rPr>
        <w:t xml:space="preserve">) </w:t>
      </w:r>
    </w:p>
    <w:p w:rsidR="007E31E7" w:rsidRPr="007E31E7" w:rsidRDefault="007E31E7" w:rsidP="007E31E7">
      <w:pPr>
        <w:pStyle w:val="ListParagraph"/>
        <w:numPr>
          <w:ilvl w:val="0"/>
          <w:numId w:val="34"/>
        </w:numPr>
        <w:spacing w:after="0" w:line="240" w:lineRule="auto"/>
        <w:ind w:left="284" w:hanging="284"/>
        <w:jc w:val="both"/>
        <w:rPr>
          <w:rFonts w:asciiTheme="majorBidi" w:hAnsiTheme="majorBidi" w:cstheme="majorBidi"/>
          <w:sz w:val="24"/>
          <w:szCs w:val="24"/>
          <w:lang w:val="en-US"/>
        </w:rPr>
      </w:pPr>
      <w:r w:rsidRPr="007E31E7">
        <w:rPr>
          <w:rFonts w:asciiTheme="majorBidi" w:hAnsiTheme="majorBidi" w:cstheme="majorBidi"/>
          <w:sz w:val="24"/>
          <w:szCs w:val="24"/>
          <w:lang w:val="en-US"/>
        </w:rPr>
        <w:t>M</w:t>
      </w:r>
      <w:r w:rsidRPr="007E31E7">
        <w:rPr>
          <w:rFonts w:asciiTheme="majorBidi" w:hAnsiTheme="majorBidi" w:cstheme="majorBidi"/>
          <w:sz w:val="24"/>
          <w:szCs w:val="24"/>
        </w:rPr>
        <w:t xml:space="preserve">odal </w:t>
      </w:r>
      <w:r w:rsidRPr="007E31E7">
        <w:rPr>
          <w:rFonts w:asciiTheme="majorBidi" w:hAnsiTheme="majorBidi" w:cstheme="majorBidi"/>
          <w:sz w:val="24"/>
          <w:szCs w:val="24"/>
          <w:lang w:val="en-US"/>
        </w:rPr>
        <w:t xml:space="preserve">secara parsial berpengaruh </w:t>
      </w:r>
      <w:r w:rsidRPr="007E31E7">
        <w:rPr>
          <w:rFonts w:asciiTheme="majorBidi" w:hAnsiTheme="majorBidi" w:cstheme="majorBidi"/>
          <w:sz w:val="24"/>
          <w:szCs w:val="24"/>
          <w:lang w:val="fi-FI"/>
        </w:rPr>
        <w:t xml:space="preserve">terhadap pendapatan pedagang kecil </w:t>
      </w:r>
      <w:r w:rsidRPr="007E31E7">
        <w:rPr>
          <w:rFonts w:asciiTheme="majorBidi" w:hAnsiTheme="majorBidi" w:cstheme="majorBidi"/>
          <w:sz w:val="24"/>
          <w:szCs w:val="24"/>
          <w:lang w:val="en-US"/>
        </w:rPr>
        <w:t>(</w:t>
      </w:r>
      <w:r w:rsidRPr="007E31E7">
        <w:rPr>
          <w:rFonts w:asciiTheme="majorBidi" w:hAnsiTheme="majorBidi" w:cstheme="majorBidi"/>
          <w:sz w:val="24"/>
          <w:szCs w:val="24"/>
        </w:rPr>
        <w:t>Studi Pada Nasabah Koperasi Karya Indonesia Banda Aceh</w:t>
      </w:r>
      <w:r w:rsidRPr="007E31E7">
        <w:rPr>
          <w:rFonts w:asciiTheme="majorBidi" w:hAnsiTheme="majorBidi" w:cstheme="majorBidi"/>
          <w:sz w:val="24"/>
          <w:szCs w:val="24"/>
          <w:lang w:val="en-US"/>
        </w:rPr>
        <w:t xml:space="preserve">) </w:t>
      </w:r>
    </w:p>
    <w:p w:rsidR="007E31E7" w:rsidRPr="00337042" w:rsidRDefault="007E31E7" w:rsidP="00337042">
      <w:pPr>
        <w:jc w:val="both"/>
        <w:rPr>
          <w:rFonts w:asciiTheme="majorBidi" w:hAnsiTheme="majorBidi" w:cstheme="majorBidi"/>
          <w:sz w:val="24"/>
          <w:szCs w:val="24"/>
        </w:rPr>
      </w:pPr>
    </w:p>
    <w:p w:rsidR="007E31E7" w:rsidRPr="008408B2" w:rsidRDefault="007E31E7" w:rsidP="008408B2">
      <w:pPr>
        <w:jc w:val="both"/>
        <w:rPr>
          <w:rFonts w:asciiTheme="majorBidi" w:hAnsiTheme="majorBidi" w:cstheme="majorBidi"/>
          <w:b/>
          <w:sz w:val="24"/>
          <w:szCs w:val="24"/>
        </w:rPr>
      </w:pPr>
      <w:r w:rsidRPr="008408B2">
        <w:rPr>
          <w:rFonts w:asciiTheme="majorBidi" w:hAnsiTheme="majorBidi" w:cstheme="majorBidi"/>
          <w:b/>
          <w:sz w:val="24"/>
          <w:szCs w:val="24"/>
        </w:rPr>
        <w:t>Saran</w:t>
      </w:r>
    </w:p>
    <w:p w:rsidR="007E31E7" w:rsidRPr="007E31E7" w:rsidRDefault="007E31E7" w:rsidP="008408B2">
      <w:pPr>
        <w:pStyle w:val="ListParagraph"/>
        <w:spacing w:after="0" w:line="240" w:lineRule="auto"/>
        <w:ind w:left="0"/>
        <w:jc w:val="both"/>
        <w:rPr>
          <w:rFonts w:asciiTheme="majorBidi" w:hAnsiTheme="majorBidi" w:cstheme="majorBidi"/>
          <w:sz w:val="24"/>
          <w:szCs w:val="24"/>
        </w:rPr>
      </w:pPr>
      <w:r w:rsidRPr="007E31E7">
        <w:rPr>
          <w:rFonts w:asciiTheme="majorBidi" w:hAnsiTheme="majorBidi" w:cstheme="majorBidi"/>
          <w:sz w:val="24"/>
          <w:szCs w:val="24"/>
        </w:rPr>
        <w:t>Berdasarkan keterbatasan penelitian yang telah dipaparkan diatas, maka penelitian memberikan beberapa saran untuk penelitian selanjutnya sebagai berikut:</w:t>
      </w:r>
    </w:p>
    <w:p w:rsidR="007E31E7" w:rsidRPr="007E31E7" w:rsidRDefault="007E31E7" w:rsidP="007E31E7">
      <w:pPr>
        <w:pStyle w:val="CommentText"/>
        <w:numPr>
          <w:ilvl w:val="0"/>
          <w:numId w:val="33"/>
        </w:numPr>
        <w:ind w:left="284" w:hanging="284"/>
        <w:jc w:val="both"/>
        <w:rPr>
          <w:rFonts w:asciiTheme="majorBidi" w:hAnsiTheme="majorBidi" w:cstheme="majorBidi"/>
          <w:sz w:val="24"/>
          <w:szCs w:val="24"/>
        </w:rPr>
      </w:pPr>
      <w:r w:rsidRPr="007E31E7">
        <w:rPr>
          <w:rFonts w:asciiTheme="majorBidi" w:hAnsiTheme="majorBidi" w:cstheme="majorBidi"/>
          <w:sz w:val="24"/>
          <w:szCs w:val="24"/>
        </w:rPr>
        <w:t xml:space="preserve">Koperasi Karya Indonesia agar memberikan informasi lebih banyak terkait adanya pemberian kredit dan modal sehingga pedagang kecil mengetahui hal tersebut. </w:t>
      </w:r>
    </w:p>
    <w:p w:rsidR="007E31E7" w:rsidRPr="007E31E7" w:rsidRDefault="007E31E7" w:rsidP="007E31E7">
      <w:pPr>
        <w:pStyle w:val="CommentText"/>
        <w:numPr>
          <w:ilvl w:val="0"/>
          <w:numId w:val="33"/>
        </w:numPr>
        <w:ind w:left="360"/>
        <w:jc w:val="both"/>
        <w:rPr>
          <w:rFonts w:asciiTheme="majorBidi" w:hAnsiTheme="majorBidi" w:cstheme="majorBidi"/>
          <w:sz w:val="24"/>
          <w:szCs w:val="24"/>
        </w:rPr>
      </w:pPr>
      <w:r w:rsidRPr="007E31E7">
        <w:rPr>
          <w:rFonts w:asciiTheme="majorBidi" w:hAnsiTheme="majorBidi" w:cstheme="majorBidi"/>
          <w:sz w:val="24"/>
          <w:szCs w:val="24"/>
        </w:rPr>
        <w:t>Koperasi Karya Indonesia agar meningkatkan pelayanan agar pedagang kecil percaya bahwa produk ini dapat meningkatkan pendapatan bagi pedagang kecil</w:t>
      </w:r>
    </w:p>
    <w:p w:rsidR="007E31E7" w:rsidRPr="007E31E7" w:rsidRDefault="007E31E7" w:rsidP="007E31E7">
      <w:pPr>
        <w:pStyle w:val="CommentText"/>
        <w:numPr>
          <w:ilvl w:val="0"/>
          <w:numId w:val="33"/>
        </w:numPr>
        <w:ind w:left="360"/>
        <w:jc w:val="both"/>
        <w:rPr>
          <w:rFonts w:asciiTheme="majorBidi" w:hAnsiTheme="majorBidi" w:cstheme="majorBidi"/>
          <w:sz w:val="24"/>
          <w:szCs w:val="24"/>
        </w:rPr>
      </w:pPr>
      <w:r w:rsidRPr="007E31E7">
        <w:rPr>
          <w:rFonts w:asciiTheme="majorBidi" w:hAnsiTheme="majorBidi" w:cstheme="majorBidi"/>
          <w:sz w:val="24"/>
          <w:szCs w:val="24"/>
        </w:rPr>
        <w:t xml:space="preserve">Koperasi Karya Indonesia agar memberikan informasi atau anjuran kepada nasabah untuk dapat menggunakan kredit dan modal dengan baik dan bijaksana agar para pedagang kecil dapat meningkatkan pendapatannya </w:t>
      </w:r>
    </w:p>
    <w:p w:rsidR="007E31E7" w:rsidRDefault="007E31E7" w:rsidP="007E31E7">
      <w:pPr>
        <w:pStyle w:val="CommentText"/>
        <w:ind w:left="360"/>
        <w:jc w:val="both"/>
        <w:rPr>
          <w:rFonts w:asciiTheme="majorBidi" w:hAnsiTheme="majorBidi" w:cstheme="majorBidi"/>
          <w:sz w:val="24"/>
          <w:szCs w:val="24"/>
        </w:rPr>
      </w:pPr>
    </w:p>
    <w:p w:rsidR="00B67117" w:rsidRPr="007E31E7" w:rsidRDefault="00B67117" w:rsidP="007E31E7">
      <w:pPr>
        <w:pStyle w:val="CommentText"/>
        <w:ind w:left="360"/>
        <w:jc w:val="both"/>
        <w:rPr>
          <w:rFonts w:asciiTheme="majorBidi" w:hAnsiTheme="majorBidi" w:cstheme="majorBidi"/>
          <w:sz w:val="24"/>
          <w:szCs w:val="24"/>
        </w:rPr>
      </w:pPr>
    </w:p>
    <w:p w:rsidR="007E31E7" w:rsidRPr="005E37D4" w:rsidRDefault="005E37D4" w:rsidP="005E37D4">
      <w:pPr>
        <w:autoSpaceDE w:val="0"/>
        <w:autoSpaceDN w:val="0"/>
        <w:adjustRightInd w:val="0"/>
        <w:rPr>
          <w:rFonts w:asciiTheme="majorBidi" w:hAnsiTheme="majorBidi" w:cstheme="majorBidi"/>
          <w:b/>
          <w:bCs/>
          <w:sz w:val="28"/>
          <w:szCs w:val="28"/>
          <w:lang w:val="en-ID"/>
        </w:rPr>
      </w:pPr>
      <w:r w:rsidRPr="005E37D4">
        <w:rPr>
          <w:rFonts w:asciiTheme="majorBidi" w:hAnsiTheme="majorBidi" w:cstheme="majorBidi"/>
          <w:b/>
          <w:bCs/>
          <w:sz w:val="28"/>
          <w:szCs w:val="28"/>
        </w:rPr>
        <w:lastRenderedPageBreak/>
        <w:t>Daftar Pustaka</w:t>
      </w:r>
    </w:p>
    <w:p w:rsidR="007E31E7" w:rsidRPr="005E37D4" w:rsidRDefault="005E37D4" w:rsidP="007E31E7">
      <w:pPr>
        <w:jc w:val="both"/>
        <w:rPr>
          <w:rFonts w:asciiTheme="majorBidi" w:hAnsiTheme="majorBidi" w:cstheme="majorBidi"/>
          <w:b/>
          <w:bCs/>
          <w:i/>
          <w:iCs/>
          <w:sz w:val="28"/>
          <w:szCs w:val="28"/>
        </w:rPr>
      </w:pPr>
      <w:r w:rsidRPr="005E37D4">
        <w:rPr>
          <w:rFonts w:asciiTheme="majorBidi" w:hAnsiTheme="majorBidi" w:cstheme="majorBidi"/>
          <w:b/>
          <w:bCs/>
          <w:i/>
          <w:iCs/>
          <w:sz w:val="28"/>
          <w:szCs w:val="28"/>
        </w:rPr>
        <w:t>Buku</w:t>
      </w:r>
    </w:p>
    <w:p w:rsidR="007E31E7" w:rsidRPr="007E31E7" w:rsidRDefault="007E31E7" w:rsidP="00052289">
      <w:pPr>
        <w:autoSpaceDE w:val="0"/>
        <w:autoSpaceDN w:val="0"/>
        <w:adjustRightInd w:val="0"/>
        <w:ind w:left="709" w:hanging="709"/>
        <w:jc w:val="both"/>
        <w:rPr>
          <w:rFonts w:asciiTheme="majorBidi" w:hAnsiTheme="majorBidi" w:cstheme="majorBidi"/>
          <w:sz w:val="24"/>
          <w:szCs w:val="24"/>
        </w:rPr>
      </w:pPr>
      <w:r w:rsidRPr="007E31E7">
        <w:rPr>
          <w:rFonts w:asciiTheme="majorBidi" w:hAnsiTheme="majorBidi" w:cstheme="majorBidi"/>
          <w:sz w:val="24"/>
          <w:szCs w:val="24"/>
        </w:rPr>
        <w:t xml:space="preserve">Anwar. 2010. </w:t>
      </w:r>
      <w:r w:rsidRPr="007E31E7">
        <w:rPr>
          <w:rFonts w:asciiTheme="majorBidi" w:hAnsiTheme="majorBidi" w:cstheme="majorBidi"/>
          <w:i/>
          <w:sz w:val="24"/>
          <w:szCs w:val="24"/>
        </w:rPr>
        <w:t>Praktek Kerja Perbankkan</w:t>
      </w:r>
      <w:r w:rsidRPr="007E31E7">
        <w:rPr>
          <w:rFonts w:asciiTheme="majorBidi" w:hAnsiTheme="majorBidi" w:cstheme="majorBidi"/>
          <w:sz w:val="24"/>
          <w:szCs w:val="24"/>
        </w:rPr>
        <w:t>. Jakarta. Pe</w:t>
      </w:r>
      <w:r w:rsidR="00052289">
        <w:rPr>
          <w:rFonts w:asciiTheme="majorBidi" w:hAnsiTheme="majorBidi" w:cstheme="majorBidi"/>
          <w:sz w:val="24"/>
          <w:szCs w:val="24"/>
        </w:rPr>
        <w:t xml:space="preserve">nerbit: Refika Aditama Jakarta </w:t>
      </w:r>
    </w:p>
    <w:p w:rsidR="007E31E7" w:rsidRPr="007E31E7" w:rsidRDefault="007E31E7" w:rsidP="007E31E7">
      <w:pPr>
        <w:pStyle w:val="Default"/>
        <w:ind w:left="709" w:hanging="709"/>
        <w:jc w:val="both"/>
        <w:rPr>
          <w:rFonts w:asciiTheme="majorBidi" w:hAnsiTheme="majorBidi" w:cstheme="majorBidi"/>
          <w:color w:val="auto"/>
          <w:lang w:val="en-US"/>
        </w:rPr>
      </w:pPr>
      <w:r w:rsidRPr="007E31E7">
        <w:rPr>
          <w:rFonts w:asciiTheme="majorBidi" w:hAnsiTheme="majorBidi" w:cstheme="majorBidi"/>
          <w:color w:val="auto"/>
        </w:rPr>
        <w:t xml:space="preserve">Dewa Made Aris Artama. 2015. </w:t>
      </w:r>
      <w:r w:rsidRPr="007E31E7">
        <w:rPr>
          <w:rFonts w:asciiTheme="majorBidi" w:hAnsiTheme="majorBidi" w:cstheme="majorBidi"/>
          <w:i/>
          <w:color w:val="auto"/>
        </w:rPr>
        <w:t>Analisis Faktor – faktor Yang Mempengaruhi Pendapatan Pedagang Pasar Seni Sukawati Di Kabupaten Gianyar.</w:t>
      </w:r>
      <w:r w:rsidRPr="007E31E7">
        <w:rPr>
          <w:rFonts w:asciiTheme="majorBidi" w:hAnsiTheme="majorBidi" w:cstheme="majorBidi"/>
          <w:color w:val="auto"/>
        </w:rPr>
        <w:t xml:space="preserve"> Tesis tidak dipublikasikan. Program Pascasarjana Universitas Udayana. Denpasar.</w:t>
      </w:r>
    </w:p>
    <w:p w:rsidR="007E31E7" w:rsidRPr="005E37D4" w:rsidRDefault="007E31E7" w:rsidP="005E37D4">
      <w:pPr>
        <w:pStyle w:val="Default"/>
        <w:ind w:left="709" w:hanging="709"/>
        <w:jc w:val="both"/>
        <w:rPr>
          <w:rFonts w:asciiTheme="majorBidi" w:hAnsiTheme="majorBidi" w:cstheme="majorBidi"/>
          <w:i/>
          <w:color w:val="auto"/>
          <w:lang w:val="en-US"/>
        </w:rPr>
      </w:pPr>
      <w:r w:rsidRPr="007E31E7">
        <w:rPr>
          <w:rFonts w:asciiTheme="majorBidi" w:hAnsiTheme="majorBidi" w:cstheme="majorBidi"/>
          <w:color w:val="auto"/>
        </w:rPr>
        <w:t xml:space="preserve">Ferayanti Putri, Guruh Tika. 2010. </w:t>
      </w:r>
      <w:r w:rsidRPr="007E31E7">
        <w:rPr>
          <w:rFonts w:asciiTheme="majorBidi" w:hAnsiTheme="majorBidi" w:cstheme="majorBidi"/>
          <w:i/>
          <w:color w:val="auto"/>
        </w:rPr>
        <w:t xml:space="preserve">Tinjauan Atas Prosedur Pemberian Kredit </w:t>
      </w:r>
    </w:p>
    <w:p w:rsidR="007E31E7" w:rsidRPr="005E37D4" w:rsidRDefault="007E31E7" w:rsidP="005E37D4">
      <w:pPr>
        <w:pStyle w:val="Default"/>
        <w:ind w:left="709" w:hanging="709"/>
        <w:jc w:val="both"/>
        <w:rPr>
          <w:rFonts w:asciiTheme="majorBidi" w:hAnsiTheme="majorBidi" w:cstheme="majorBidi"/>
          <w:color w:val="auto"/>
          <w:shd w:val="clear" w:color="auto" w:fill="FFFFFF"/>
          <w:lang w:val="en-US"/>
        </w:rPr>
      </w:pPr>
      <w:r w:rsidRPr="00052289">
        <w:rPr>
          <w:rStyle w:val="Emphasis"/>
          <w:rFonts w:asciiTheme="majorBidi" w:hAnsiTheme="majorBidi" w:cstheme="majorBidi"/>
          <w:bCs/>
          <w:i w:val="0"/>
          <w:color w:val="auto"/>
          <w:shd w:val="clear" w:color="auto" w:fill="FFFFFF"/>
        </w:rPr>
        <w:t>Kasmir</w:t>
      </w:r>
      <w:r w:rsidRPr="00052289">
        <w:rPr>
          <w:rFonts w:asciiTheme="majorBidi" w:hAnsiTheme="majorBidi" w:cstheme="majorBidi"/>
          <w:i/>
          <w:color w:val="auto"/>
          <w:shd w:val="clear" w:color="auto" w:fill="FFFFFF"/>
        </w:rPr>
        <w:t>. </w:t>
      </w:r>
      <w:r w:rsidRPr="00052289">
        <w:rPr>
          <w:rStyle w:val="Emphasis"/>
          <w:rFonts w:asciiTheme="majorBidi" w:hAnsiTheme="majorBidi" w:cstheme="majorBidi"/>
          <w:bCs/>
          <w:i w:val="0"/>
          <w:color w:val="auto"/>
          <w:shd w:val="clear" w:color="auto" w:fill="FFFFFF"/>
        </w:rPr>
        <w:t>2012</w:t>
      </w:r>
      <w:r w:rsidRPr="007E31E7">
        <w:rPr>
          <w:rFonts w:asciiTheme="majorBidi" w:hAnsiTheme="majorBidi" w:cstheme="majorBidi"/>
          <w:color w:val="auto"/>
          <w:shd w:val="clear" w:color="auto" w:fill="FFFFFF"/>
        </w:rPr>
        <w:t xml:space="preserve">. </w:t>
      </w:r>
      <w:r w:rsidRPr="007E31E7">
        <w:rPr>
          <w:rFonts w:asciiTheme="majorBidi" w:hAnsiTheme="majorBidi" w:cstheme="majorBidi"/>
          <w:i/>
          <w:color w:val="auto"/>
          <w:shd w:val="clear" w:color="auto" w:fill="FFFFFF"/>
        </w:rPr>
        <w:t>Dasar-dasar Perbankan</w:t>
      </w:r>
      <w:r w:rsidRPr="007E31E7">
        <w:rPr>
          <w:rFonts w:asciiTheme="majorBidi" w:hAnsiTheme="majorBidi" w:cstheme="majorBidi"/>
          <w:color w:val="auto"/>
          <w:shd w:val="clear" w:color="auto" w:fill="FFFFFF"/>
        </w:rPr>
        <w:t>. Edisi Revisi 2008. Jakarta : PT Raja</w:t>
      </w:r>
    </w:p>
    <w:p w:rsidR="007E31E7" w:rsidRPr="005E37D4" w:rsidRDefault="007E31E7" w:rsidP="005E37D4">
      <w:pPr>
        <w:autoSpaceDE w:val="0"/>
        <w:autoSpaceDN w:val="0"/>
        <w:adjustRightInd w:val="0"/>
        <w:ind w:left="709" w:hanging="709"/>
        <w:jc w:val="both"/>
        <w:rPr>
          <w:rFonts w:asciiTheme="majorBidi" w:hAnsiTheme="majorBidi" w:cstheme="majorBidi"/>
          <w:sz w:val="24"/>
          <w:szCs w:val="24"/>
        </w:rPr>
      </w:pPr>
      <w:r w:rsidRPr="007E31E7">
        <w:rPr>
          <w:rFonts w:asciiTheme="majorBidi" w:hAnsiTheme="majorBidi" w:cstheme="majorBidi"/>
          <w:sz w:val="24"/>
          <w:szCs w:val="24"/>
          <w:bdr w:val="none" w:sz="0" w:space="0" w:color="auto" w:frame="1"/>
        </w:rPr>
        <w:t>Ma’arif, Samsul. 2013. </w:t>
      </w:r>
      <w:r w:rsidRPr="007E31E7">
        <w:rPr>
          <w:rFonts w:asciiTheme="majorBidi" w:hAnsiTheme="majorBidi" w:cstheme="majorBidi"/>
          <w:i/>
          <w:iCs/>
          <w:sz w:val="24"/>
          <w:szCs w:val="24"/>
          <w:bdr w:val="none" w:sz="0" w:space="0" w:color="auto" w:frame="1"/>
        </w:rPr>
        <w:t>Analisis Faktor-Faktor Yang Mempengaruhi Pendapatan Pedagang Pasar Bandarjo Ungaran Kabupaten Semarang</w:t>
      </w:r>
      <w:r w:rsidRPr="007E31E7">
        <w:rPr>
          <w:rFonts w:asciiTheme="majorBidi" w:hAnsiTheme="majorBidi" w:cstheme="majorBidi"/>
          <w:sz w:val="24"/>
          <w:szCs w:val="24"/>
          <w:bdr w:val="none" w:sz="0" w:space="0" w:color="auto" w:frame="1"/>
        </w:rPr>
        <w:t>.Skripsi Jurusan Ekonomi Pembangunan Fakultas Ekonomi Universitas Negeri Semarang.</w:t>
      </w:r>
    </w:p>
    <w:p w:rsidR="007E31E7" w:rsidRPr="005E37D4" w:rsidRDefault="007E31E7" w:rsidP="005E37D4">
      <w:pPr>
        <w:pStyle w:val="Default"/>
        <w:ind w:left="709" w:hanging="709"/>
        <w:jc w:val="both"/>
        <w:rPr>
          <w:rFonts w:asciiTheme="majorBidi" w:hAnsiTheme="majorBidi" w:cstheme="majorBidi"/>
          <w:color w:val="auto"/>
          <w:lang w:val="en-US"/>
        </w:rPr>
      </w:pPr>
      <w:r w:rsidRPr="007E31E7">
        <w:rPr>
          <w:rFonts w:asciiTheme="majorBidi" w:hAnsiTheme="majorBidi" w:cstheme="majorBidi"/>
          <w:color w:val="auto"/>
        </w:rPr>
        <w:t xml:space="preserve">Nuraji. 2012. Analisis Pengaruh Pemberian Kredit Terhadap Pendapatan Pedagang Kecil Pd. Bpr Bkk Pemalang.(tidak diterbitkan) Jurusan Ekonomi </w:t>
      </w:r>
    </w:p>
    <w:p w:rsidR="007E31E7" w:rsidRPr="007E31E7" w:rsidRDefault="007E31E7" w:rsidP="005E37D4">
      <w:pPr>
        <w:pStyle w:val="Default"/>
        <w:ind w:left="709" w:hanging="709"/>
        <w:jc w:val="both"/>
        <w:rPr>
          <w:rStyle w:val="Emphasis"/>
          <w:rFonts w:asciiTheme="majorBidi" w:hAnsiTheme="majorBidi" w:cstheme="majorBidi"/>
          <w:bCs/>
          <w:i w:val="0"/>
          <w:iCs w:val="0"/>
          <w:color w:val="auto"/>
          <w:shd w:val="clear" w:color="auto" w:fill="FFFFFF"/>
          <w:lang w:val="en-US"/>
        </w:rPr>
      </w:pPr>
      <w:r w:rsidRPr="007E31E7">
        <w:rPr>
          <w:rFonts w:asciiTheme="majorBidi" w:hAnsiTheme="majorBidi" w:cstheme="majorBidi"/>
          <w:color w:val="auto"/>
        </w:rPr>
        <w:t xml:space="preserve">Rahmat, F &amp; Maya A. 2011. </w:t>
      </w:r>
      <w:r w:rsidRPr="007E31E7">
        <w:rPr>
          <w:rFonts w:asciiTheme="majorBidi" w:hAnsiTheme="majorBidi" w:cstheme="majorBidi"/>
          <w:i/>
          <w:color w:val="auto"/>
        </w:rPr>
        <w:t>Manajemen Perlcreditan Bank Umum : Teori, Masalah Kebijakan dan Aplikasinya.</w:t>
      </w:r>
      <w:r w:rsidRPr="007E31E7">
        <w:rPr>
          <w:rFonts w:asciiTheme="majorBidi" w:hAnsiTheme="majorBidi" w:cstheme="majorBidi"/>
          <w:color w:val="auto"/>
        </w:rPr>
        <w:t xml:space="preserve"> Alfabeta. Bandung.</w:t>
      </w:r>
    </w:p>
    <w:p w:rsidR="007E31E7" w:rsidRPr="005E37D4" w:rsidRDefault="007E31E7" w:rsidP="005E37D4">
      <w:pPr>
        <w:pStyle w:val="Default"/>
        <w:ind w:left="709" w:hanging="709"/>
        <w:jc w:val="both"/>
        <w:rPr>
          <w:rFonts w:asciiTheme="majorBidi" w:hAnsiTheme="majorBidi" w:cstheme="majorBidi"/>
          <w:color w:val="auto"/>
          <w:shd w:val="clear" w:color="auto" w:fill="FFFFFF"/>
          <w:lang w:val="en-US"/>
        </w:rPr>
      </w:pPr>
      <w:r w:rsidRPr="00052289">
        <w:rPr>
          <w:rStyle w:val="Emphasis"/>
          <w:rFonts w:asciiTheme="majorBidi" w:hAnsiTheme="majorBidi" w:cstheme="majorBidi"/>
          <w:bCs/>
          <w:i w:val="0"/>
          <w:color w:val="auto"/>
          <w:shd w:val="clear" w:color="auto" w:fill="FFFFFF"/>
        </w:rPr>
        <w:t>Riyanto,</w:t>
      </w:r>
      <w:r w:rsidR="00052289">
        <w:rPr>
          <w:rStyle w:val="Emphasis"/>
          <w:rFonts w:asciiTheme="majorBidi" w:hAnsiTheme="majorBidi" w:cstheme="majorBidi"/>
          <w:bCs/>
          <w:color w:val="auto"/>
          <w:shd w:val="clear" w:color="auto" w:fill="FFFFFF"/>
          <w:lang w:val="en-US"/>
        </w:rPr>
        <w:t xml:space="preserve"> </w:t>
      </w:r>
      <w:r w:rsidRPr="007E31E7">
        <w:rPr>
          <w:rFonts w:asciiTheme="majorBidi" w:hAnsiTheme="majorBidi" w:cstheme="majorBidi"/>
          <w:color w:val="auto"/>
          <w:shd w:val="clear" w:color="auto" w:fill="FFFFFF"/>
        </w:rPr>
        <w:t>Bambang. </w:t>
      </w:r>
      <w:r w:rsidRPr="007E31E7">
        <w:rPr>
          <w:rStyle w:val="Emphasis"/>
          <w:rFonts w:asciiTheme="majorBidi" w:hAnsiTheme="majorBidi" w:cstheme="majorBidi"/>
          <w:bCs/>
          <w:color w:val="auto"/>
          <w:shd w:val="clear" w:color="auto" w:fill="FFFFFF"/>
        </w:rPr>
        <w:t>20</w:t>
      </w:r>
      <w:r w:rsidRPr="007E31E7">
        <w:rPr>
          <w:rStyle w:val="Emphasis"/>
          <w:rFonts w:asciiTheme="majorBidi" w:hAnsiTheme="majorBidi" w:cstheme="majorBidi"/>
          <w:bCs/>
          <w:color w:val="auto"/>
          <w:shd w:val="clear" w:color="auto" w:fill="FFFFFF"/>
          <w:lang w:val="en-US"/>
        </w:rPr>
        <w:t>10</w:t>
      </w:r>
      <w:r w:rsidRPr="007E31E7">
        <w:rPr>
          <w:rFonts w:asciiTheme="majorBidi" w:hAnsiTheme="majorBidi" w:cstheme="majorBidi"/>
          <w:color w:val="auto"/>
          <w:shd w:val="clear" w:color="auto" w:fill="FFFFFF"/>
        </w:rPr>
        <w:t xml:space="preserve">. </w:t>
      </w:r>
      <w:r w:rsidRPr="007E31E7">
        <w:rPr>
          <w:rFonts w:asciiTheme="majorBidi" w:hAnsiTheme="majorBidi" w:cstheme="majorBidi"/>
          <w:i/>
          <w:color w:val="auto"/>
          <w:shd w:val="clear" w:color="auto" w:fill="FFFFFF"/>
        </w:rPr>
        <w:t>Dasar - dasar Pembelanjaan Perusahaan</w:t>
      </w:r>
      <w:r w:rsidRPr="007E31E7">
        <w:rPr>
          <w:rFonts w:asciiTheme="majorBidi" w:hAnsiTheme="majorBidi" w:cstheme="majorBidi"/>
          <w:color w:val="auto"/>
          <w:shd w:val="clear" w:color="auto" w:fill="FFFFFF"/>
        </w:rPr>
        <w:t>, Edisi. Keempat. Yogyakarta. </w:t>
      </w:r>
    </w:p>
    <w:p w:rsidR="007E31E7" w:rsidRPr="007E31E7" w:rsidRDefault="007E31E7" w:rsidP="005E37D4">
      <w:pPr>
        <w:ind w:left="709" w:hanging="709"/>
        <w:jc w:val="both"/>
        <w:rPr>
          <w:rFonts w:asciiTheme="majorBidi" w:hAnsiTheme="majorBidi" w:cstheme="majorBidi"/>
          <w:sz w:val="24"/>
          <w:szCs w:val="24"/>
        </w:rPr>
      </w:pPr>
      <w:r w:rsidRPr="007E31E7">
        <w:rPr>
          <w:rFonts w:asciiTheme="majorBidi" w:hAnsiTheme="majorBidi" w:cstheme="majorBidi"/>
          <w:sz w:val="24"/>
          <w:szCs w:val="24"/>
        </w:rPr>
        <w:t xml:space="preserve">Sugiyono, (2013). </w:t>
      </w:r>
      <w:r w:rsidRPr="007E31E7">
        <w:rPr>
          <w:rFonts w:asciiTheme="majorBidi" w:hAnsiTheme="majorBidi" w:cstheme="majorBidi"/>
          <w:i/>
          <w:sz w:val="24"/>
          <w:szCs w:val="24"/>
        </w:rPr>
        <w:t>Psikologi Abnormal</w:t>
      </w:r>
      <w:r w:rsidRPr="007E31E7">
        <w:rPr>
          <w:rFonts w:asciiTheme="majorBidi" w:hAnsiTheme="majorBidi" w:cstheme="majorBidi"/>
          <w:sz w:val="24"/>
          <w:szCs w:val="24"/>
        </w:rPr>
        <w:t>. Edisi Ke-9. Jakarta: PT Raja Grafindo Persada. Jakarta.</w:t>
      </w:r>
    </w:p>
    <w:p w:rsidR="007E31E7" w:rsidRPr="007E31E7" w:rsidRDefault="00052289" w:rsidP="005E37D4">
      <w:pPr>
        <w:ind w:left="567" w:hanging="567"/>
        <w:jc w:val="both"/>
        <w:rPr>
          <w:rStyle w:val="Emphasis"/>
          <w:rFonts w:asciiTheme="majorBidi" w:hAnsiTheme="majorBidi" w:cstheme="majorBidi"/>
          <w:bCs/>
          <w:i w:val="0"/>
          <w:iCs w:val="0"/>
          <w:sz w:val="24"/>
          <w:szCs w:val="24"/>
          <w:shd w:val="clear" w:color="auto" w:fill="FFFFFF"/>
        </w:rPr>
      </w:pPr>
      <w:r>
        <w:rPr>
          <w:rFonts w:asciiTheme="majorBidi" w:hAnsiTheme="majorBidi" w:cstheme="majorBidi"/>
          <w:sz w:val="24"/>
          <w:szCs w:val="24"/>
        </w:rPr>
        <w:t>Taswan</w:t>
      </w:r>
      <w:r w:rsidR="007E31E7" w:rsidRPr="007E31E7">
        <w:rPr>
          <w:rFonts w:asciiTheme="majorBidi" w:hAnsiTheme="majorBidi" w:cstheme="majorBidi"/>
          <w:sz w:val="24"/>
          <w:szCs w:val="24"/>
        </w:rPr>
        <w:t xml:space="preserve">, 2010. </w:t>
      </w:r>
      <w:r w:rsidR="007E31E7" w:rsidRPr="007E31E7">
        <w:rPr>
          <w:rFonts w:asciiTheme="majorBidi" w:hAnsiTheme="majorBidi" w:cstheme="majorBidi"/>
          <w:i/>
          <w:sz w:val="24"/>
          <w:szCs w:val="24"/>
        </w:rPr>
        <w:t>Manaiemen Perbanlmn UPP STIM YKPN</w:t>
      </w:r>
      <w:r w:rsidR="007E31E7" w:rsidRPr="007E31E7">
        <w:rPr>
          <w:rFonts w:asciiTheme="majorBidi" w:hAnsiTheme="majorBidi" w:cstheme="majorBidi"/>
          <w:sz w:val="24"/>
          <w:szCs w:val="24"/>
        </w:rPr>
        <w:t>. Yogyakarta.</w:t>
      </w:r>
    </w:p>
    <w:p w:rsidR="007E31E7" w:rsidRPr="005E37D4" w:rsidRDefault="007E31E7" w:rsidP="005E37D4">
      <w:pPr>
        <w:ind w:left="709" w:hanging="709"/>
        <w:jc w:val="both"/>
        <w:rPr>
          <w:rFonts w:asciiTheme="majorBidi" w:hAnsiTheme="majorBidi" w:cstheme="majorBidi"/>
          <w:sz w:val="24"/>
          <w:szCs w:val="24"/>
          <w:shd w:val="clear" w:color="auto" w:fill="FFFFFF"/>
        </w:rPr>
      </w:pPr>
      <w:r w:rsidRPr="007E31E7">
        <w:rPr>
          <w:rStyle w:val="Emphasis"/>
          <w:rFonts w:asciiTheme="majorBidi" w:hAnsiTheme="majorBidi" w:cstheme="majorBidi"/>
          <w:bCs/>
          <w:sz w:val="24"/>
          <w:szCs w:val="24"/>
          <w:shd w:val="clear" w:color="auto" w:fill="FFFFFF"/>
        </w:rPr>
        <w:t>Umam</w:t>
      </w:r>
      <w:r w:rsidRPr="007E31E7">
        <w:rPr>
          <w:rFonts w:asciiTheme="majorBidi" w:hAnsiTheme="majorBidi" w:cstheme="majorBidi"/>
          <w:sz w:val="24"/>
          <w:szCs w:val="24"/>
          <w:shd w:val="clear" w:color="auto" w:fill="FFFFFF"/>
        </w:rPr>
        <w:t>, Khaerul. </w:t>
      </w:r>
      <w:r w:rsidRPr="007E31E7">
        <w:rPr>
          <w:rStyle w:val="Emphasis"/>
          <w:rFonts w:asciiTheme="majorBidi" w:hAnsiTheme="majorBidi" w:cstheme="majorBidi"/>
          <w:bCs/>
          <w:sz w:val="24"/>
          <w:szCs w:val="24"/>
          <w:shd w:val="clear" w:color="auto" w:fill="FFFFFF"/>
        </w:rPr>
        <w:t>2012</w:t>
      </w:r>
      <w:r w:rsidRPr="007E31E7">
        <w:rPr>
          <w:rFonts w:asciiTheme="majorBidi" w:hAnsiTheme="majorBidi" w:cstheme="majorBidi"/>
          <w:sz w:val="24"/>
          <w:szCs w:val="24"/>
          <w:shd w:val="clear" w:color="auto" w:fill="FFFFFF"/>
        </w:rPr>
        <w:t xml:space="preserve">. </w:t>
      </w:r>
      <w:r w:rsidRPr="007E31E7">
        <w:rPr>
          <w:rFonts w:asciiTheme="majorBidi" w:hAnsiTheme="majorBidi" w:cstheme="majorBidi"/>
          <w:i/>
          <w:sz w:val="24"/>
          <w:szCs w:val="24"/>
          <w:shd w:val="clear" w:color="auto" w:fill="FFFFFF"/>
        </w:rPr>
        <w:t>Komunikasi &amp; Public Relation.</w:t>
      </w:r>
      <w:r w:rsidRPr="007E31E7">
        <w:rPr>
          <w:rFonts w:asciiTheme="majorBidi" w:hAnsiTheme="majorBidi" w:cstheme="majorBidi"/>
          <w:sz w:val="24"/>
          <w:szCs w:val="24"/>
          <w:shd w:val="clear" w:color="auto" w:fill="FFFFFF"/>
        </w:rPr>
        <w:t>  Bandung : Pustaka Setia</w:t>
      </w:r>
    </w:p>
    <w:p w:rsidR="007E31E7" w:rsidRDefault="007E31E7" w:rsidP="005E37D4">
      <w:pPr>
        <w:ind w:left="630" w:hanging="630"/>
        <w:jc w:val="both"/>
        <w:rPr>
          <w:rFonts w:asciiTheme="majorBidi" w:hAnsiTheme="majorBidi" w:cstheme="majorBidi"/>
          <w:sz w:val="24"/>
          <w:szCs w:val="24"/>
        </w:rPr>
      </w:pPr>
      <w:r w:rsidRPr="007E31E7">
        <w:rPr>
          <w:rFonts w:asciiTheme="majorBidi" w:hAnsiTheme="majorBidi" w:cstheme="majorBidi"/>
          <w:sz w:val="24"/>
          <w:szCs w:val="24"/>
        </w:rPr>
        <w:t>Zaelani, Koid, Abdul. 2013. Analisis Perbedaan Modal, pendapatan, Keuntungan dan Pengeluaran. Yogyakarta: UIN Sunan Kalijaga, Skripsi.</w:t>
      </w:r>
    </w:p>
    <w:p w:rsidR="005E37D4" w:rsidRDefault="005E37D4" w:rsidP="005E37D4">
      <w:pPr>
        <w:ind w:left="630" w:hanging="630"/>
        <w:jc w:val="both"/>
        <w:rPr>
          <w:rFonts w:asciiTheme="majorBidi" w:hAnsiTheme="majorBidi" w:cstheme="majorBidi"/>
          <w:sz w:val="24"/>
          <w:szCs w:val="24"/>
        </w:rPr>
      </w:pPr>
    </w:p>
    <w:p w:rsidR="005E37D4" w:rsidRDefault="005E37D4" w:rsidP="005E37D4">
      <w:pPr>
        <w:ind w:left="630" w:hanging="630"/>
        <w:jc w:val="both"/>
        <w:rPr>
          <w:rFonts w:asciiTheme="majorBidi" w:hAnsiTheme="majorBidi" w:cstheme="majorBidi"/>
          <w:sz w:val="24"/>
          <w:szCs w:val="24"/>
        </w:rPr>
      </w:pPr>
    </w:p>
    <w:p w:rsidR="005E37D4" w:rsidRDefault="005E37D4" w:rsidP="005E37D4">
      <w:pPr>
        <w:ind w:left="630" w:hanging="630"/>
        <w:jc w:val="both"/>
        <w:rPr>
          <w:rFonts w:asciiTheme="majorBidi" w:hAnsiTheme="majorBidi" w:cstheme="majorBidi"/>
          <w:b/>
          <w:bCs/>
          <w:i/>
          <w:iCs/>
          <w:sz w:val="28"/>
          <w:szCs w:val="28"/>
        </w:rPr>
      </w:pPr>
      <w:r w:rsidRPr="005E37D4">
        <w:rPr>
          <w:rFonts w:asciiTheme="majorBidi" w:hAnsiTheme="majorBidi" w:cstheme="majorBidi"/>
          <w:b/>
          <w:bCs/>
          <w:i/>
          <w:iCs/>
          <w:sz w:val="28"/>
          <w:szCs w:val="28"/>
        </w:rPr>
        <w:t>Jurnal</w:t>
      </w:r>
    </w:p>
    <w:p w:rsidR="005E37D4" w:rsidRDefault="005E37D4" w:rsidP="005E37D4">
      <w:pPr>
        <w:ind w:left="-142"/>
        <w:jc w:val="both"/>
        <w:rPr>
          <w:rFonts w:asciiTheme="majorBidi" w:hAnsiTheme="majorBidi" w:cstheme="majorBidi"/>
          <w:b/>
          <w:bCs/>
          <w:i/>
          <w:iCs/>
          <w:sz w:val="28"/>
          <w:szCs w:val="28"/>
        </w:rPr>
      </w:pPr>
    </w:p>
    <w:p w:rsidR="005E37D4" w:rsidRPr="005E37D4" w:rsidRDefault="005E37D4" w:rsidP="005E37D4">
      <w:pPr>
        <w:ind w:left="567" w:hanging="567"/>
        <w:jc w:val="both"/>
        <w:rPr>
          <w:rFonts w:asciiTheme="majorBidi" w:hAnsiTheme="majorBidi" w:cstheme="majorBidi"/>
          <w:i/>
          <w:sz w:val="24"/>
          <w:szCs w:val="24"/>
        </w:rPr>
      </w:pPr>
      <w:r w:rsidRPr="005E37D4">
        <w:rPr>
          <w:rFonts w:asciiTheme="majorBidi" w:hAnsiTheme="majorBidi" w:cstheme="majorBidi"/>
          <w:sz w:val="24"/>
          <w:szCs w:val="24"/>
        </w:rPr>
        <w:t xml:space="preserve">Cahyo Trio Utomo, Achma Hendra Setiawan. 2013. Analisis Peran Kredit Mikro Dari Pd Bpr Bkk Kebumen Cabang Kutowinangun Dalam Upaya Mengembangkan Usaha Mikro Di Wilayah Kerjanya. Diponegoro </w:t>
      </w:r>
      <w:r w:rsidRPr="005E37D4">
        <w:rPr>
          <w:rFonts w:asciiTheme="majorBidi" w:hAnsiTheme="majorBidi" w:cstheme="majorBidi"/>
          <w:i/>
          <w:sz w:val="24"/>
          <w:szCs w:val="24"/>
        </w:rPr>
        <w:t>Journal Of Economics</w:t>
      </w:r>
    </w:p>
    <w:p w:rsidR="005E37D4" w:rsidRPr="007E31E7" w:rsidRDefault="005E37D4" w:rsidP="005E37D4">
      <w:pPr>
        <w:autoSpaceDE w:val="0"/>
        <w:autoSpaceDN w:val="0"/>
        <w:adjustRightInd w:val="0"/>
        <w:ind w:left="709" w:hanging="709"/>
        <w:jc w:val="both"/>
        <w:rPr>
          <w:rFonts w:asciiTheme="majorBidi" w:hAnsiTheme="majorBidi" w:cstheme="majorBidi"/>
          <w:sz w:val="24"/>
          <w:szCs w:val="24"/>
        </w:rPr>
      </w:pPr>
      <w:r w:rsidRPr="007E31E7">
        <w:rPr>
          <w:rFonts w:asciiTheme="majorBidi" w:hAnsiTheme="majorBidi" w:cstheme="majorBidi"/>
          <w:sz w:val="24"/>
          <w:szCs w:val="24"/>
          <w:bdr w:val="none" w:sz="0" w:space="0" w:color="auto" w:frame="1"/>
        </w:rPr>
        <w:t>Lumingkewas, Valen Abraham. 2013. </w:t>
      </w:r>
      <w:r w:rsidRPr="007E31E7">
        <w:rPr>
          <w:rFonts w:asciiTheme="majorBidi" w:hAnsiTheme="majorBidi" w:cstheme="majorBidi"/>
          <w:iCs/>
          <w:sz w:val="24"/>
          <w:szCs w:val="24"/>
          <w:bdr w:val="none" w:sz="0" w:space="0" w:color="auto" w:frame="1"/>
        </w:rPr>
        <w:t>Pengakuan Pendapatan Dan Beban Atas Laporan Keuangan Pada Pt. Bank Sulut</w:t>
      </w:r>
      <w:r w:rsidRPr="007E31E7">
        <w:rPr>
          <w:rFonts w:asciiTheme="majorBidi" w:hAnsiTheme="majorBidi" w:cstheme="majorBidi"/>
          <w:sz w:val="24"/>
          <w:szCs w:val="24"/>
          <w:bdr w:val="none" w:sz="0" w:space="0" w:color="auto" w:frame="1"/>
        </w:rPr>
        <w:t>.</w:t>
      </w:r>
      <w:r w:rsidRPr="007E31E7">
        <w:rPr>
          <w:rFonts w:asciiTheme="majorBidi" w:hAnsiTheme="majorBidi" w:cstheme="majorBidi"/>
          <w:i/>
          <w:sz w:val="24"/>
          <w:szCs w:val="24"/>
          <w:bdr w:val="none" w:sz="0" w:space="0" w:color="auto" w:frame="1"/>
        </w:rPr>
        <w:t>Jurnal EMBA</w:t>
      </w:r>
      <w:r w:rsidRPr="007E31E7">
        <w:rPr>
          <w:rFonts w:asciiTheme="majorBidi" w:hAnsiTheme="majorBidi" w:cstheme="majorBidi"/>
          <w:sz w:val="24"/>
          <w:szCs w:val="24"/>
          <w:bdr w:val="none" w:sz="0" w:space="0" w:color="auto" w:frame="1"/>
        </w:rPr>
        <w:t>1(3) :199-206.</w:t>
      </w:r>
    </w:p>
    <w:p w:rsidR="005E37D4" w:rsidRPr="007E31E7" w:rsidRDefault="005E37D4" w:rsidP="005E37D4">
      <w:pPr>
        <w:autoSpaceDE w:val="0"/>
        <w:autoSpaceDN w:val="0"/>
        <w:adjustRightInd w:val="0"/>
        <w:ind w:left="709" w:hanging="709"/>
        <w:jc w:val="both"/>
        <w:rPr>
          <w:rFonts w:asciiTheme="majorBidi" w:hAnsiTheme="majorBidi" w:cstheme="majorBidi"/>
          <w:sz w:val="24"/>
          <w:szCs w:val="24"/>
          <w:bdr w:val="none" w:sz="0" w:space="0" w:color="auto" w:frame="1"/>
        </w:rPr>
      </w:pPr>
      <w:r w:rsidRPr="007E31E7">
        <w:rPr>
          <w:rFonts w:asciiTheme="majorBidi" w:hAnsiTheme="majorBidi" w:cstheme="majorBidi"/>
          <w:sz w:val="24"/>
          <w:szCs w:val="24"/>
          <w:bdr w:val="none" w:sz="0" w:space="0" w:color="auto" w:frame="1"/>
        </w:rPr>
        <w:t xml:space="preserve">Nurbayani dan Liawati, Dian. 2018. Pengaruh Pemberian Kredit terhadap Tingkat Pendapatan Usaha Kecil dan Menengah pada Program Kemitraan dan Bina Lingkungan PT Asabri (Persero) Cabang Makassar. </w:t>
      </w:r>
      <w:r w:rsidRPr="007E31E7">
        <w:rPr>
          <w:rFonts w:asciiTheme="majorBidi" w:hAnsiTheme="majorBidi" w:cstheme="majorBidi"/>
          <w:i/>
          <w:sz w:val="24"/>
          <w:szCs w:val="24"/>
          <w:bdr w:val="none" w:sz="0" w:space="0" w:color="auto" w:frame="1"/>
        </w:rPr>
        <w:t>Jurnal Ilmiah Akuntansi Peradaban</w:t>
      </w:r>
      <w:r w:rsidRPr="007E31E7">
        <w:rPr>
          <w:rFonts w:asciiTheme="majorBidi" w:hAnsiTheme="majorBidi" w:cstheme="majorBidi"/>
          <w:sz w:val="24"/>
          <w:szCs w:val="24"/>
          <w:bdr w:val="none" w:sz="0" w:space="0" w:color="auto" w:frame="1"/>
        </w:rPr>
        <w:t xml:space="preserve"> IV(1) : 49-64</w:t>
      </w:r>
    </w:p>
    <w:p w:rsidR="005E37D4" w:rsidRPr="005E37D4" w:rsidRDefault="005E37D4" w:rsidP="005E37D4">
      <w:pPr>
        <w:pStyle w:val="Default"/>
        <w:ind w:left="709" w:hanging="709"/>
        <w:jc w:val="both"/>
        <w:rPr>
          <w:rFonts w:asciiTheme="majorBidi" w:hAnsiTheme="majorBidi" w:cstheme="majorBidi"/>
          <w:bCs/>
          <w:color w:val="auto"/>
          <w:shd w:val="clear" w:color="auto" w:fill="FFFFFF"/>
          <w:lang w:val="en-US"/>
        </w:rPr>
      </w:pPr>
      <w:r w:rsidRPr="007E31E7">
        <w:rPr>
          <w:rFonts w:asciiTheme="majorBidi" w:hAnsiTheme="majorBidi" w:cstheme="majorBidi"/>
          <w:color w:val="auto"/>
        </w:rPr>
        <w:t xml:space="preserve">Muklis, Imam .2011. Pengaruh Kredit Bank ditinjau dari Jumlah Dana Pihak ketiga dan tingkat Non Performing Loan (NPL). </w:t>
      </w:r>
      <w:r w:rsidRPr="007E31E7">
        <w:rPr>
          <w:rFonts w:asciiTheme="majorBidi" w:hAnsiTheme="majorBidi" w:cstheme="majorBidi"/>
          <w:i/>
          <w:color w:val="auto"/>
        </w:rPr>
        <w:t xml:space="preserve">Jurnal Keuangan dan Perbankan </w:t>
      </w:r>
      <w:r w:rsidRPr="007E31E7">
        <w:rPr>
          <w:rFonts w:asciiTheme="majorBidi" w:hAnsiTheme="majorBidi" w:cstheme="majorBidi"/>
          <w:color w:val="auto"/>
        </w:rPr>
        <w:t>15(1), Januari 2011</w:t>
      </w:r>
    </w:p>
    <w:p w:rsidR="005E37D4" w:rsidRPr="005E37D4" w:rsidRDefault="005E37D4" w:rsidP="005E37D4">
      <w:pPr>
        <w:pStyle w:val="Default"/>
        <w:ind w:left="709" w:hanging="709"/>
        <w:jc w:val="both"/>
        <w:rPr>
          <w:rStyle w:val="Emphasis"/>
          <w:rFonts w:asciiTheme="majorBidi" w:hAnsiTheme="majorBidi" w:cstheme="majorBidi"/>
          <w:i w:val="0"/>
          <w:iCs w:val="0"/>
          <w:lang w:val="en-US"/>
        </w:rPr>
      </w:pPr>
      <w:r w:rsidRPr="007E31E7">
        <w:rPr>
          <w:rFonts w:asciiTheme="majorBidi" w:hAnsiTheme="majorBidi" w:cstheme="majorBidi"/>
          <w:color w:val="auto"/>
        </w:rPr>
        <w:t xml:space="preserve">Muhammad, Farhana dan Rozali, Toyib. 2017. </w:t>
      </w:r>
      <w:r w:rsidRPr="007E31E7">
        <w:rPr>
          <w:rFonts w:asciiTheme="majorBidi" w:hAnsiTheme="majorBidi" w:cstheme="majorBidi"/>
        </w:rPr>
        <w:t xml:space="preserve">Pengaruh Kredit Usaha Rakyat Terhadap Pendapatan Usaha Mikro dan Kecil Di Desa Selagik Kecamatan Terara Kabupaten Lombok Timur Provinsi Nusa Tenggara Barat (Studi Kasus Bank Bri Unit Terara). </w:t>
      </w:r>
      <w:r w:rsidRPr="007E31E7">
        <w:rPr>
          <w:rFonts w:asciiTheme="majorBidi" w:hAnsiTheme="majorBidi" w:cstheme="majorBidi"/>
          <w:i/>
        </w:rPr>
        <w:t>JPEK</w:t>
      </w:r>
      <w:r w:rsidRPr="007E31E7">
        <w:rPr>
          <w:rFonts w:asciiTheme="majorBidi" w:hAnsiTheme="majorBidi" w:cstheme="majorBidi"/>
        </w:rPr>
        <w:t xml:space="preserve"> 1(1): 38-48.</w:t>
      </w:r>
    </w:p>
    <w:p w:rsidR="005E37D4" w:rsidRPr="005E37D4" w:rsidRDefault="005E37D4" w:rsidP="005E37D4">
      <w:pPr>
        <w:tabs>
          <w:tab w:val="left" w:pos="1920"/>
        </w:tabs>
        <w:ind w:left="709" w:hanging="709"/>
        <w:jc w:val="both"/>
        <w:rPr>
          <w:rFonts w:asciiTheme="majorBidi" w:hAnsiTheme="majorBidi" w:cstheme="majorBidi"/>
          <w:sz w:val="24"/>
          <w:szCs w:val="24"/>
        </w:rPr>
      </w:pPr>
      <w:r w:rsidRPr="007E31E7">
        <w:rPr>
          <w:rFonts w:asciiTheme="majorBidi" w:hAnsiTheme="majorBidi" w:cstheme="majorBidi"/>
          <w:sz w:val="24"/>
          <w:szCs w:val="24"/>
          <w:lang w:val="id-ID"/>
        </w:rPr>
        <w:t>Nisa, Chairani. 2016. Analisis Dampak Kebijakan Penyaluran Kredit Kepada U</w:t>
      </w:r>
      <w:r>
        <w:rPr>
          <w:rFonts w:asciiTheme="majorBidi" w:hAnsiTheme="majorBidi" w:cstheme="majorBidi"/>
          <w:sz w:val="24"/>
          <w:szCs w:val="24"/>
        </w:rPr>
        <w:t>MKM</w:t>
      </w:r>
      <w:r w:rsidRPr="007E31E7">
        <w:rPr>
          <w:rFonts w:asciiTheme="majorBidi" w:hAnsiTheme="majorBidi" w:cstheme="majorBidi"/>
          <w:sz w:val="24"/>
          <w:szCs w:val="24"/>
          <w:lang w:val="id-ID"/>
        </w:rPr>
        <w:t xml:space="preserve"> Terhadap Pertumbuhan Pembiayaan Umkm Oleh Perbankan. DeReMa </w:t>
      </w:r>
      <w:r w:rsidRPr="007E31E7">
        <w:rPr>
          <w:rFonts w:asciiTheme="majorBidi" w:hAnsiTheme="majorBidi" w:cstheme="majorBidi"/>
          <w:i/>
          <w:sz w:val="24"/>
          <w:szCs w:val="24"/>
          <w:lang w:val="id-ID"/>
        </w:rPr>
        <w:t>Jurnal Manajemen</w:t>
      </w:r>
      <w:r w:rsidRPr="007E31E7">
        <w:rPr>
          <w:rFonts w:asciiTheme="majorBidi" w:hAnsiTheme="majorBidi" w:cstheme="majorBidi"/>
          <w:sz w:val="24"/>
          <w:szCs w:val="24"/>
          <w:lang w:val="id-ID"/>
        </w:rPr>
        <w:t xml:space="preserve"> 11(2) : 212-234</w:t>
      </w:r>
    </w:p>
    <w:p w:rsidR="005E37D4" w:rsidRPr="005E37D4" w:rsidRDefault="005E37D4" w:rsidP="005E37D4">
      <w:pPr>
        <w:tabs>
          <w:tab w:val="left" w:pos="1920"/>
        </w:tabs>
        <w:ind w:left="709" w:hanging="709"/>
        <w:jc w:val="both"/>
        <w:rPr>
          <w:rFonts w:asciiTheme="majorBidi" w:hAnsiTheme="majorBidi" w:cstheme="majorBidi"/>
          <w:sz w:val="24"/>
          <w:szCs w:val="24"/>
        </w:rPr>
      </w:pPr>
      <w:r w:rsidRPr="005E37D4">
        <w:rPr>
          <w:rFonts w:asciiTheme="majorBidi" w:hAnsiTheme="majorBidi" w:cstheme="majorBidi"/>
          <w:sz w:val="24"/>
          <w:szCs w:val="24"/>
        </w:rPr>
        <w:t>Purnamayanti,Wayan, Ana, Ni. (2014), Pengaruh Pemberian Kredit dan</w:t>
      </w:r>
      <w:r>
        <w:rPr>
          <w:rFonts w:asciiTheme="majorBidi" w:hAnsiTheme="majorBidi" w:cstheme="majorBidi"/>
          <w:sz w:val="24"/>
          <w:szCs w:val="24"/>
        </w:rPr>
        <w:t xml:space="preserve"> Modal Terhadap Pendapatn UKM, V</w:t>
      </w:r>
      <w:r w:rsidRPr="005E37D4">
        <w:rPr>
          <w:rFonts w:asciiTheme="majorBidi" w:hAnsiTheme="majorBidi" w:cstheme="majorBidi"/>
          <w:sz w:val="24"/>
          <w:szCs w:val="24"/>
        </w:rPr>
        <w:t>ol</w:t>
      </w:r>
      <w:r>
        <w:rPr>
          <w:rFonts w:asciiTheme="majorBidi" w:hAnsiTheme="majorBidi" w:cstheme="majorBidi"/>
          <w:sz w:val="24"/>
          <w:szCs w:val="24"/>
        </w:rPr>
        <w:t>.</w:t>
      </w:r>
      <w:r w:rsidRPr="005E37D4">
        <w:rPr>
          <w:rFonts w:asciiTheme="majorBidi" w:hAnsiTheme="majorBidi" w:cstheme="majorBidi"/>
          <w:sz w:val="24"/>
          <w:szCs w:val="24"/>
        </w:rPr>
        <w:t>2, diakses 8 April 201 5,</w:t>
      </w:r>
    </w:p>
    <w:p w:rsidR="005E37D4" w:rsidRPr="005E37D4" w:rsidRDefault="005E37D4" w:rsidP="005E37D4">
      <w:pPr>
        <w:ind w:left="567" w:hanging="567"/>
        <w:jc w:val="both"/>
        <w:rPr>
          <w:rFonts w:asciiTheme="majorBidi" w:hAnsiTheme="majorBidi" w:cstheme="majorBidi"/>
          <w:sz w:val="24"/>
          <w:szCs w:val="24"/>
        </w:rPr>
      </w:pPr>
      <w:r w:rsidRPr="005E37D4">
        <w:rPr>
          <w:rFonts w:asciiTheme="majorBidi" w:hAnsiTheme="majorBidi" w:cstheme="majorBidi"/>
          <w:sz w:val="24"/>
          <w:szCs w:val="24"/>
        </w:rPr>
        <w:t xml:space="preserve">Putri, Ni Made Dwi Maharani. 2016. Pengaruh Modal Sendiri dan Lokasi Usaha Terhadap Pendapatan Usaha </w:t>
      </w:r>
      <w:r w:rsidRPr="005E37D4">
        <w:rPr>
          <w:rFonts w:asciiTheme="majorBidi" w:hAnsiTheme="majorBidi" w:cstheme="majorBidi"/>
          <w:sz w:val="24"/>
          <w:szCs w:val="24"/>
        </w:rPr>
        <w:lastRenderedPageBreak/>
        <w:t>Mikro Kecil Menengah (UMKM) di Kabupaten Tabanan (Modal Pinjaman sebagai Variabel Intervening)</w:t>
      </w:r>
      <w:r w:rsidRPr="005E37D4">
        <w:rPr>
          <w:rFonts w:asciiTheme="majorBidi" w:hAnsiTheme="majorBidi" w:cstheme="majorBidi"/>
          <w:i/>
          <w:sz w:val="24"/>
          <w:szCs w:val="24"/>
        </w:rPr>
        <w:t>Jurnal Ekonomi Kuanitatif Terapan</w:t>
      </w:r>
      <w:r w:rsidRPr="005E37D4">
        <w:rPr>
          <w:rFonts w:asciiTheme="majorBidi" w:hAnsiTheme="majorBidi" w:cstheme="majorBidi"/>
          <w:sz w:val="24"/>
          <w:szCs w:val="24"/>
        </w:rPr>
        <w:t xml:space="preserve"> 9(2): 142-150.</w:t>
      </w:r>
    </w:p>
    <w:p w:rsidR="005E37D4" w:rsidRDefault="005E37D4" w:rsidP="005E37D4">
      <w:pPr>
        <w:jc w:val="both"/>
        <w:rPr>
          <w:rFonts w:asciiTheme="majorBidi" w:hAnsiTheme="majorBidi" w:cstheme="majorBidi"/>
        </w:rPr>
      </w:pPr>
    </w:p>
    <w:p w:rsidR="005E37D4" w:rsidRPr="007E31E7" w:rsidRDefault="005E37D4" w:rsidP="008408B2">
      <w:pPr>
        <w:autoSpaceDE w:val="0"/>
        <w:autoSpaceDN w:val="0"/>
        <w:adjustRightInd w:val="0"/>
        <w:ind w:left="810" w:hanging="810"/>
        <w:rPr>
          <w:rFonts w:asciiTheme="majorBidi" w:hAnsiTheme="majorBidi" w:cstheme="majorBidi"/>
          <w:sz w:val="24"/>
          <w:szCs w:val="24"/>
        </w:rPr>
      </w:pPr>
      <w:r w:rsidRPr="007E31E7">
        <w:rPr>
          <w:rFonts w:asciiTheme="majorBidi" w:hAnsiTheme="majorBidi" w:cstheme="majorBidi"/>
          <w:sz w:val="24"/>
          <w:szCs w:val="24"/>
        </w:rPr>
        <w:t xml:space="preserve">Saryadi. 2013. Analisis Faktor-Faktor yang Mempengaruhi Kinerja Bank Umum di Indonesia. </w:t>
      </w:r>
      <w:r w:rsidRPr="007E31E7">
        <w:rPr>
          <w:rFonts w:asciiTheme="majorBidi" w:hAnsiTheme="majorBidi" w:cstheme="majorBidi"/>
          <w:i/>
          <w:sz w:val="24"/>
          <w:szCs w:val="24"/>
        </w:rPr>
        <w:t xml:space="preserve">Jurnal </w:t>
      </w:r>
      <w:r w:rsidRPr="007E31E7">
        <w:rPr>
          <w:rFonts w:asciiTheme="majorBidi" w:hAnsiTheme="majorBidi" w:cstheme="majorBidi"/>
          <w:i/>
          <w:sz w:val="24"/>
          <w:szCs w:val="24"/>
        </w:rPr>
        <w:lastRenderedPageBreak/>
        <w:t>Administrasi Bisnis</w:t>
      </w:r>
      <w:r w:rsidR="008408B2">
        <w:rPr>
          <w:rFonts w:asciiTheme="majorBidi" w:hAnsiTheme="majorBidi" w:cstheme="majorBidi"/>
          <w:sz w:val="24"/>
          <w:szCs w:val="24"/>
        </w:rPr>
        <w:t xml:space="preserve"> 2(1), Maret, 2013.</w:t>
      </w:r>
    </w:p>
    <w:p w:rsidR="005E37D4" w:rsidRPr="007E31E7" w:rsidRDefault="005E37D4" w:rsidP="005E37D4">
      <w:pPr>
        <w:ind w:left="709" w:hanging="709"/>
        <w:jc w:val="both"/>
        <w:rPr>
          <w:rFonts w:asciiTheme="majorBidi" w:hAnsiTheme="majorBidi" w:cstheme="majorBidi"/>
          <w:sz w:val="24"/>
          <w:szCs w:val="24"/>
        </w:rPr>
      </w:pPr>
      <w:r w:rsidRPr="007E31E7">
        <w:rPr>
          <w:rFonts w:asciiTheme="majorBidi" w:hAnsiTheme="majorBidi" w:cstheme="majorBidi"/>
          <w:sz w:val="24"/>
          <w:szCs w:val="24"/>
        </w:rPr>
        <w:t xml:space="preserve">Shalihuddin, Akhmad Firman, dan La Ode Samsul Barani. 2016. Dampak Kredit PT. Bank Perkreditan Rakyat (BPR) Ganda Lata Terhadap Pendapatan Usaha Mikro, Kecil Dan Menengah (UMKM) Di Kecamatan Unaaha Kabupaten Konawe. </w:t>
      </w:r>
      <w:r w:rsidRPr="007E31E7">
        <w:rPr>
          <w:rFonts w:asciiTheme="majorBidi" w:hAnsiTheme="majorBidi" w:cstheme="majorBidi"/>
          <w:i/>
          <w:sz w:val="24"/>
          <w:szCs w:val="24"/>
        </w:rPr>
        <w:t>Jurnal Ekonom</w:t>
      </w:r>
      <w:r w:rsidRPr="007E31E7">
        <w:rPr>
          <w:rFonts w:asciiTheme="majorBidi" w:hAnsiTheme="majorBidi" w:cstheme="majorBidi"/>
          <w:sz w:val="24"/>
          <w:szCs w:val="24"/>
        </w:rPr>
        <w:t>i 1(1) : 119-127.</w:t>
      </w:r>
    </w:p>
    <w:p w:rsidR="005E37D4" w:rsidRPr="005E37D4" w:rsidRDefault="005E37D4" w:rsidP="005E37D4">
      <w:pPr>
        <w:jc w:val="both"/>
        <w:rPr>
          <w:rFonts w:asciiTheme="majorBidi" w:hAnsiTheme="majorBidi" w:cstheme="majorBidi"/>
          <w:b/>
          <w:bCs/>
          <w:iCs/>
          <w:sz w:val="28"/>
          <w:szCs w:val="28"/>
        </w:rPr>
        <w:sectPr w:rsidR="005E37D4" w:rsidRPr="005E37D4" w:rsidSect="00B67117">
          <w:type w:val="continuous"/>
          <w:pgSz w:w="11906" w:h="16838"/>
          <w:pgMar w:top="1418" w:right="1276" w:bottom="1418" w:left="1276" w:header="709" w:footer="1134" w:gutter="0"/>
          <w:pgNumType w:start="36"/>
          <w:cols w:num="2" w:space="708"/>
          <w:docGrid w:linePitch="360"/>
        </w:sectPr>
      </w:pPr>
    </w:p>
    <w:p w:rsidR="00E0016C" w:rsidRPr="005E37D4" w:rsidRDefault="00E0016C" w:rsidP="007E31E7">
      <w:pPr>
        <w:jc w:val="both"/>
        <w:rPr>
          <w:rFonts w:asciiTheme="majorBidi" w:hAnsiTheme="majorBidi" w:cstheme="majorBidi"/>
          <w:bCs/>
          <w:sz w:val="24"/>
          <w:szCs w:val="24"/>
        </w:rPr>
        <w:sectPr w:rsidR="00E0016C" w:rsidRPr="005E37D4" w:rsidSect="001506D6">
          <w:type w:val="continuous"/>
          <w:pgSz w:w="11906" w:h="16838"/>
          <w:pgMar w:top="1418" w:right="1276" w:bottom="1418" w:left="1276" w:header="709" w:footer="1134" w:gutter="0"/>
          <w:pgNumType w:start="1"/>
          <w:cols w:space="708"/>
          <w:docGrid w:linePitch="360"/>
        </w:sectPr>
      </w:pPr>
    </w:p>
    <w:p w:rsidR="008561B6" w:rsidRPr="007E31E7" w:rsidRDefault="008561B6" w:rsidP="007E31E7">
      <w:pPr>
        <w:pStyle w:val="Heading3"/>
        <w:spacing w:before="0" w:after="0"/>
        <w:rPr>
          <w:rFonts w:asciiTheme="majorBidi" w:hAnsiTheme="majorBidi" w:cstheme="majorBidi"/>
          <w:sz w:val="24"/>
          <w:szCs w:val="24"/>
        </w:rPr>
      </w:pPr>
    </w:p>
    <w:sectPr w:rsidR="008561B6" w:rsidRPr="007E31E7" w:rsidSect="00627912">
      <w:type w:val="continuous"/>
      <w:pgSz w:w="11906" w:h="16838"/>
      <w:pgMar w:top="1418" w:right="1276" w:bottom="1418" w:left="1276" w:header="709" w:footer="1134" w:gutter="0"/>
      <w:cols w:num="2" w:space="51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C4" w:rsidRDefault="00C775C4" w:rsidP="00EC0A7B">
      <w:r>
        <w:separator/>
      </w:r>
    </w:p>
  </w:endnote>
  <w:endnote w:type="continuationSeparator" w:id="0">
    <w:p w:rsidR="00C775C4" w:rsidRDefault="00C775C4"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16" w:rsidRPr="004A08D6" w:rsidRDefault="008F3816">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306"/>
      <w:gridCol w:w="1047"/>
      <w:gridCol w:w="4217"/>
    </w:tblGrid>
    <w:tr w:rsidR="008F3816" w:rsidRPr="004A08D6" w:rsidTr="004A08D6">
      <w:trPr>
        <w:trHeight w:val="151"/>
      </w:trPr>
      <w:tc>
        <w:tcPr>
          <w:tcW w:w="2250" w:type="pct"/>
          <w:tcBorders>
            <w:bottom w:val="single" w:sz="4" w:space="0" w:color="4F81BD" w:themeColor="accent1"/>
          </w:tcBorders>
        </w:tcPr>
        <w:p w:rsidR="008F3816" w:rsidRPr="004A08D6" w:rsidRDefault="008F3816" w:rsidP="00906C08">
          <w:pPr>
            <w:pStyle w:val="Header"/>
            <w:rPr>
              <w:rFonts w:ascii="Garamond" w:eastAsiaTheme="majorEastAsia" w:hAnsi="Garamond" w:cstheme="majorBidi"/>
              <w:b/>
              <w:bCs/>
            </w:rPr>
          </w:pPr>
        </w:p>
      </w:tc>
      <w:tc>
        <w:tcPr>
          <w:tcW w:w="547" w:type="pct"/>
          <w:vMerge w:val="restart"/>
          <w:noWrap/>
          <w:vAlign w:val="center"/>
        </w:tcPr>
        <w:p w:rsidR="008F3816" w:rsidRPr="008B76FE" w:rsidRDefault="008F3816"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00C879DE" w:rsidRPr="00C879DE">
            <w:rPr>
              <w:rFonts w:ascii="Times New Roman" w:eastAsiaTheme="majorEastAsia" w:hAnsi="Times New Roman" w:cs="Times New Roman"/>
              <w:b/>
              <w:bCs/>
              <w:noProof/>
              <w:sz w:val="20"/>
              <w:szCs w:val="20"/>
            </w:rPr>
            <w:t>26</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rsidR="008F3816" w:rsidRPr="004A08D6" w:rsidRDefault="008F3816" w:rsidP="00906C08">
          <w:pPr>
            <w:pStyle w:val="Header"/>
            <w:rPr>
              <w:rFonts w:ascii="Garamond" w:eastAsiaTheme="majorEastAsia" w:hAnsi="Garamond" w:cstheme="majorBidi"/>
              <w:b/>
              <w:bCs/>
            </w:rPr>
          </w:pPr>
        </w:p>
      </w:tc>
    </w:tr>
    <w:tr w:rsidR="008F3816" w:rsidRPr="004A08D6" w:rsidTr="004A08D6">
      <w:trPr>
        <w:trHeight w:val="150"/>
      </w:trPr>
      <w:tc>
        <w:tcPr>
          <w:tcW w:w="2250" w:type="pct"/>
          <w:tcBorders>
            <w:top w:val="single" w:sz="4" w:space="0" w:color="4F81BD" w:themeColor="accent1"/>
          </w:tcBorders>
        </w:tcPr>
        <w:p w:rsidR="008F3816" w:rsidRPr="004A08D6" w:rsidRDefault="008F3816" w:rsidP="00906C08">
          <w:pPr>
            <w:pStyle w:val="Header"/>
            <w:rPr>
              <w:rFonts w:ascii="Garamond" w:eastAsiaTheme="majorEastAsia" w:hAnsi="Garamond" w:cstheme="majorBidi"/>
              <w:b/>
              <w:bCs/>
            </w:rPr>
          </w:pPr>
        </w:p>
      </w:tc>
      <w:tc>
        <w:tcPr>
          <w:tcW w:w="547" w:type="pct"/>
          <w:vMerge/>
        </w:tcPr>
        <w:p w:rsidR="008F3816" w:rsidRPr="004A08D6" w:rsidRDefault="008F3816"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rsidR="008F3816" w:rsidRPr="004A08D6" w:rsidRDefault="008F3816" w:rsidP="00906C08">
          <w:pPr>
            <w:pStyle w:val="Header"/>
            <w:rPr>
              <w:rFonts w:ascii="Garamond" w:eastAsiaTheme="majorEastAsia" w:hAnsi="Garamond" w:cstheme="majorBidi"/>
              <w:b/>
              <w:bCs/>
            </w:rPr>
          </w:pPr>
        </w:p>
      </w:tc>
    </w:tr>
  </w:tbl>
  <w:p w:rsidR="008F3816" w:rsidRPr="004A08D6" w:rsidRDefault="008F3816">
    <w:pPr>
      <w:pStyle w:val="Footer"/>
      <w:rPr>
        <w:rFonts w:ascii="Garamond" w:hAnsi="Garamon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6"/>
      <w:gridCol w:w="957"/>
      <w:gridCol w:w="4307"/>
    </w:tblGrid>
    <w:tr w:rsidR="008F3816" w:rsidRPr="00754042" w:rsidTr="00906C08">
      <w:trPr>
        <w:trHeight w:val="151"/>
      </w:trPr>
      <w:tc>
        <w:tcPr>
          <w:tcW w:w="2250" w:type="pct"/>
          <w:tcBorders>
            <w:bottom w:val="single" w:sz="4" w:space="0" w:color="4F81BD" w:themeColor="accent1"/>
          </w:tcBorders>
        </w:tcPr>
        <w:p w:rsidR="008F3816" w:rsidRPr="00754042" w:rsidRDefault="008F3816" w:rsidP="00754042">
          <w:pPr>
            <w:pStyle w:val="Footer"/>
            <w:rPr>
              <w:b/>
              <w:bCs/>
            </w:rPr>
          </w:pPr>
        </w:p>
      </w:tc>
      <w:tc>
        <w:tcPr>
          <w:tcW w:w="500" w:type="pct"/>
          <w:vMerge w:val="restart"/>
          <w:noWrap/>
          <w:vAlign w:val="center"/>
        </w:tcPr>
        <w:p w:rsidR="008F3816" w:rsidRPr="008B76FE" w:rsidRDefault="008F3816"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C879DE" w:rsidRPr="00C879DE">
            <w:rPr>
              <w:b/>
              <w:bCs/>
              <w:noProof/>
            </w:rPr>
            <w:t>27</w:t>
          </w:r>
          <w:r w:rsidRPr="008B76FE">
            <w:rPr>
              <w:b/>
            </w:rPr>
            <w:fldChar w:fldCharType="end"/>
          </w:r>
        </w:p>
      </w:tc>
      <w:tc>
        <w:tcPr>
          <w:tcW w:w="2250" w:type="pct"/>
          <w:tcBorders>
            <w:bottom w:val="single" w:sz="4" w:space="0" w:color="4F81BD" w:themeColor="accent1"/>
          </w:tcBorders>
        </w:tcPr>
        <w:p w:rsidR="008F3816" w:rsidRPr="00754042" w:rsidRDefault="008F3816" w:rsidP="00754042">
          <w:pPr>
            <w:pStyle w:val="Footer"/>
            <w:rPr>
              <w:b/>
              <w:bCs/>
            </w:rPr>
          </w:pPr>
        </w:p>
      </w:tc>
    </w:tr>
    <w:tr w:rsidR="008F3816" w:rsidRPr="00754042" w:rsidTr="00906C08">
      <w:trPr>
        <w:trHeight w:val="150"/>
      </w:trPr>
      <w:tc>
        <w:tcPr>
          <w:tcW w:w="2250" w:type="pct"/>
          <w:tcBorders>
            <w:top w:val="single" w:sz="4" w:space="0" w:color="4F81BD" w:themeColor="accent1"/>
          </w:tcBorders>
        </w:tcPr>
        <w:p w:rsidR="008F3816" w:rsidRPr="00754042" w:rsidRDefault="008F3816" w:rsidP="00754042">
          <w:pPr>
            <w:pStyle w:val="Footer"/>
            <w:rPr>
              <w:b/>
              <w:bCs/>
            </w:rPr>
          </w:pPr>
        </w:p>
      </w:tc>
      <w:tc>
        <w:tcPr>
          <w:tcW w:w="500" w:type="pct"/>
          <w:vMerge/>
        </w:tcPr>
        <w:p w:rsidR="008F3816" w:rsidRPr="00754042" w:rsidRDefault="008F3816" w:rsidP="00754042">
          <w:pPr>
            <w:pStyle w:val="Footer"/>
            <w:rPr>
              <w:b/>
              <w:bCs/>
            </w:rPr>
          </w:pPr>
        </w:p>
      </w:tc>
      <w:tc>
        <w:tcPr>
          <w:tcW w:w="2250" w:type="pct"/>
          <w:tcBorders>
            <w:top w:val="single" w:sz="4" w:space="0" w:color="4F81BD" w:themeColor="accent1"/>
          </w:tcBorders>
        </w:tcPr>
        <w:p w:rsidR="008F3816" w:rsidRPr="00754042" w:rsidRDefault="008F3816" w:rsidP="00754042">
          <w:pPr>
            <w:pStyle w:val="Footer"/>
            <w:rPr>
              <w:b/>
              <w:bCs/>
            </w:rPr>
          </w:pPr>
        </w:p>
      </w:tc>
    </w:tr>
  </w:tbl>
  <w:p w:rsidR="008F3816" w:rsidRDefault="008F38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16" w:rsidRPr="006D1676" w:rsidRDefault="008F3816" w:rsidP="00550B8C">
    <w:pPr>
      <w:pStyle w:val="Header"/>
      <w:jc w:val="center"/>
      <w:rPr>
        <w:rFonts w:ascii="Garamond" w:hAnsi="Garamond"/>
        <w:sz w:val="24"/>
        <w:szCs w:val="24"/>
        <w:lang w:val="id-ID"/>
      </w:rPr>
    </w:pPr>
    <w:r w:rsidRPr="006D1676">
      <w:rPr>
        <w:rFonts w:ascii="Garamond" w:hAnsi="Garamond"/>
        <w:sz w:val="24"/>
        <w:szCs w:val="24"/>
        <w:lang w:val="id-ID"/>
      </w:rPr>
      <w:t>1</w:t>
    </w:r>
  </w:p>
  <w:p w:rsidR="008F3816" w:rsidRPr="00093D10" w:rsidRDefault="008F3816"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rsidR="008F3816" w:rsidRPr="008A36BD" w:rsidRDefault="008F3816"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C4" w:rsidRDefault="00C775C4" w:rsidP="00EC0A7B">
      <w:r>
        <w:separator/>
      </w:r>
    </w:p>
  </w:footnote>
  <w:footnote w:type="continuationSeparator" w:id="0">
    <w:p w:rsidR="00C775C4" w:rsidRDefault="00C775C4" w:rsidP="00EC0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16" w:rsidRPr="000743B8" w:rsidRDefault="008F3816" w:rsidP="0043104D">
    <w:pPr>
      <w:rPr>
        <w:szCs w:val="24"/>
      </w:rPr>
    </w:pPr>
    <w:r>
      <w:rPr>
        <w:szCs w:val="24"/>
      </w:rPr>
      <w:t>Nelfa Nasra, Zuraidah, dan Fani Sartika</w:t>
    </w:r>
  </w:p>
  <w:p w:rsidR="008F3816" w:rsidRPr="000743B8" w:rsidRDefault="008F3816" w:rsidP="008561B6">
    <w:pPr>
      <w:jc w:val="both"/>
      <w:outlineLvl w:val="0"/>
      <w:rPr>
        <w:lang w:val="fi-FI"/>
      </w:rPr>
    </w:pPr>
    <w:r>
      <w:rPr>
        <w:bCs/>
      </w:rPr>
      <w:t xml:space="preserve">Pengaruh Pemberian Kredit dan Modal Terhadap Pendapatan Pedagang Kecil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16" w:rsidRPr="00122ACD" w:rsidRDefault="008F3816" w:rsidP="00627B02">
    <w:pPr>
      <w:pStyle w:val="Header"/>
      <w:jc w:val="right"/>
    </w:pPr>
    <w:r w:rsidRPr="0043104D">
      <w:rPr>
        <w:b/>
        <w:lang w:val="id-ID"/>
      </w:rPr>
      <w:t xml:space="preserve">Jurnal </w:t>
    </w:r>
    <w:r>
      <w:rPr>
        <w:b/>
      </w:rPr>
      <w:t>Ilmu</w:t>
    </w:r>
    <w:r w:rsidRPr="0043104D">
      <w:rPr>
        <w:b/>
        <w:lang w:val="id-ID"/>
      </w:rPr>
      <w:t xml:space="preserve"> Manajemen,</w:t>
    </w:r>
    <w:r w:rsidRPr="0043104D">
      <w:rPr>
        <w:lang w:val="id-ID"/>
      </w:rPr>
      <w:t xml:space="preserve"> Vol</w:t>
    </w:r>
    <w:r>
      <w:t>ume IX, issue 1</w:t>
    </w:r>
  </w:p>
  <w:p w:rsidR="008F3816" w:rsidRDefault="008F3816" w:rsidP="00627B02">
    <w:pPr>
      <w:pStyle w:val="Header"/>
      <w:ind w:right="-2"/>
      <w:jc w:val="right"/>
    </w:pPr>
    <w:r>
      <w:t>Desember, 2019,</w:t>
    </w:r>
  </w:p>
  <w:p w:rsidR="008F3816" w:rsidRPr="0038665A" w:rsidRDefault="00152C5D" w:rsidP="008F3816">
    <w:pPr>
      <w:pStyle w:val="Header"/>
      <w:ind w:right="-2"/>
      <w:jc w:val="right"/>
    </w:pPr>
    <w:r>
      <w:t>Page 26</w:t>
    </w:r>
    <w:r w:rsidR="008F3816">
      <w:t xml:space="preserve"> –</w:t>
    </w:r>
    <w:r>
      <w:t xml:space="preserve"> 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33E"/>
    <w:multiLevelType w:val="hybridMultilevel"/>
    <w:tmpl w:val="4574FAC8"/>
    <w:lvl w:ilvl="0" w:tplc="7F28AEBE">
      <w:start w:val="289"/>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2662120"/>
    <w:multiLevelType w:val="hybridMultilevel"/>
    <w:tmpl w:val="0B981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E50C6"/>
    <w:multiLevelType w:val="multilevel"/>
    <w:tmpl w:val="7C22B7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06299A"/>
    <w:multiLevelType w:val="hybridMultilevel"/>
    <w:tmpl w:val="132A7398"/>
    <w:lvl w:ilvl="0" w:tplc="02222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0A6B63C9"/>
    <w:multiLevelType w:val="multilevel"/>
    <w:tmpl w:val="7DF8FD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822951"/>
    <w:multiLevelType w:val="hybridMultilevel"/>
    <w:tmpl w:val="8C565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AE6B85"/>
    <w:multiLevelType w:val="hybridMultilevel"/>
    <w:tmpl w:val="A5A4128C"/>
    <w:lvl w:ilvl="0" w:tplc="CDA6E96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132537C4"/>
    <w:multiLevelType w:val="multilevel"/>
    <w:tmpl w:val="22580D96"/>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3304BA2"/>
    <w:multiLevelType w:val="hybridMultilevel"/>
    <w:tmpl w:val="8EC22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AC6D0E"/>
    <w:multiLevelType w:val="hybridMultilevel"/>
    <w:tmpl w:val="A7782D72"/>
    <w:lvl w:ilvl="0" w:tplc="EC60D9F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44419ED"/>
    <w:multiLevelType w:val="hybridMultilevel"/>
    <w:tmpl w:val="75EC41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A277D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859A2"/>
    <w:multiLevelType w:val="multilevel"/>
    <w:tmpl w:val="F5625AD6"/>
    <w:lvl w:ilvl="0">
      <w:start w:val="1"/>
      <w:numFmt w:val="lowerLetter"/>
      <w:lvlText w:val="%1."/>
      <w:lvlJc w:val="left"/>
      <w:pPr>
        <w:ind w:left="720" w:hanging="360"/>
      </w:pPr>
      <w:rPr>
        <w:rFonts w:ascii="Times New Roman" w:eastAsiaTheme="minorHAnsi" w:hAnsi="Times New Roman" w:cs="Times New Roman"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63266D"/>
    <w:multiLevelType w:val="hybridMultilevel"/>
    <w:tmpl w:val="2926E3EA"/>
    <w:lvl w:ilvl="0" w:tplc="43A697CC">
      <w:start w:val="1"/>
      <w:numFmt w:val="lowerLetter"/>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003508E"/>
    <w:multiLevelType w:val="hybridMultilevel"/>
    <w:tmpl w:val="2146FD40"/>
    <w:lvl w:ilvl="0" w:tplc="58E267A2">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20F05979"/>
    <w:multiLevelType w:val="hybridMultilevel"/>
    <w:tmpl w:val="39E21604"/>
    <w:lvl w:ilvl="0" w:tplc="FE6AC0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218771F7"/>
    <w:multiLevelType w:val="hybridMultilevel"/>
    <w:tmpl w:val="8D7AF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1A5897"/>
    <w:multiLevelType w:val="hybridMultilevel"/>
    <w:tmpl w:val="98581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4C5899"/>
    <w:multiLevelType w:val="hybridMultilevel"/>
    <w:tmpl w:val="3D206E02"/>
    <w:lvl w:ilvl="0" w:tplc="9B14CCE8">
      <w:start w:val="1"/>
      <w:numFmt w:val="lowerLetter"/>
      <w:lvlText w:val="%1."/>
      <w:lvlJc w:val="left"/>
      <w:pPr>
        <w:ind w:left="390" w:hanging="360"/>
      </w:pPr>
      <w:rPr>
        <w:rFonts w:ascii="Arial" w:eastAsia="Times New Roman" w:hAnsi="Arial" w:cs="Arial"/>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15:restartNumberingAfterBreak="0">
    <w:nsid w:val="27715548"/>
    <w:multiLevelType w:val="hybridMultilevel"/>
    <w:tmpl w:val="7C60D764"/>
    <w:lvl w:ilvl="0" w:tplc="0B1EFF2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2AD31367"/>
    <w:multiLevelType w:val="hybridMultilevel"/>
    <w:tmpl w:val="DCDEB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FB20D8"/>
    <w:multiLevelType w:val="multilevel"/>
    <w:tmpl w:val="3BA6BD34"/>
    <w:lvl w:ilvl="0">
      <w:start w:val="1"/>
      <w:numFmt w:val="decimal"/>
      <w:lvlText w:val="%1."/>
      <w:lvlJc w:val="left"/>
      <w:pPr>
        <w:ind w:left="1080" w:hanging="360"/>
      </w:pPr>
      <w:rPr>
        <w:rFonts w:hint="default"/>
      </w:rPr>
    </w:lvl>
    <w:lvl w:ilvl="1">
      <w:start w:val="4"/>
      <w:numFmt w:val="decimal"/>
      <w:isLgl/>
      <w:lvlText w:val="%1.%2"/>
      <w:lvlJc w:val="left"/>
      <w:pPr>
        <w:ind w:left="129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2C0A34CA"/>
    <w:multiLevelType w:val="hybridMultilevel"/>
    <w:tmpl w:val="98104954"/>
    <w:lvl w:ilvl="0" w:tplc="6D7467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2EF36C90"/>
    <w:multiLevelType w:val="multilevel"/>
    <w:tmpl w:val="16C4B680"/>
    <w:lvl w:ilvl="0">
      <w:start w:val="1"/>
      <w:numFmt w:val="decimal"/>
      <w:lvlText w:val="%1."/>
      <w:lvlJc w:val="left"/>
      <w:pPr>
        <w:ind w:left="1080" w:hanging="360"/>
      </w:pPr>
      <w:rPr>
        <w:rFonts w:hint="default"/>
      </w:rPr>
    </w:lvl>
    <w:lvl w:ilvl="1">
      <w:start w:val="6"/>
      <w:numFmt w:val="decimal"/>
      <w:isLgl/>
      <w:lvlText w:val="%1.%2"/>
      <w:lvlJc w:val="left"/>
      <w:pPr>
        <w:ind w:left="1290" w:hanging="480"/>
      </w:pPr>
      <w:rPr>
        <w:rFonts w:hint="default"/>
      </w:rPr>
    </w:lvl>
    <w:lvl w:ilvl="2">
      <w:start w:val="1"/>
      <w:numFmt w:val="decimal"/>
      <w:isLgl/>
      <w:lvlText w:val="%1.%2.%3"/>
      <w:lvlJc w:val="left"/>
      <w:pPr>
        <w:ind w:left="1620" w:hanging="720"/>
      </w:pPr>
      <w:rPr>
        <w:rFonts w:hint="default"/>
        <w:b/>
      </w:rPr>
    </w:lvl>
    <w:lvl w:ilvl="3">
      <w:start w:val="1"/>
      <w:numFmt w:val="decimal"/>
      <w:isLgl/>
      <w:lvlText w:val="%1.%2.%3.%4"/>
      <w:lvlJc w:val="left"/>
      <w:pPr>
        <w:ind w:left="171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2FC011DA"/>
    <w:multiLevelType w:val="hybridMultilevel"/>
    <w:tmpl w:val="445AA334"/>
    <w:lvl w:ilvl="0" w:tplc="8E3C2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FF93306"/>
    <w:multiLevelType w:val="hybridMultilevel"/>
    <w:tmpl w:val="1B70E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4506CC"/>
    <w:multiLevelType w:val="multilevel"/>
    <w:tmpl w:val="07B4ED1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5C86AA0"/>
    <w:multiLevelType w:val="multilevel"/>
    <w:tmpl w:val="5FA8489E"/>
    <w:lvl w:ilvl="0">
      <w:start w:val="1"/>
      <w:numFmt w:val="decimal"/>
      <w:lvlText w:val="%1."/>
      <w:lvlJc w:val="left"/>
      <w:pPr>
        <w:ind w:left="540" w:hanging="360"/>
      </w:pPr>
    </w:lvl>
    <w:lvl w:ilvl="1">
      <w:start w:val="3"/>
      <w:numFmt w:val="decimal"/>
      <w:isLgl/>
      <w:lvlText w:val="%1.%2"/>
      <w:lvlJc w:val="left"/>
      <w:pPr>
        <w:ind w:left="660" w:hanging="480"/>
      </w:pPr>
      <w:rPr>
        <w:rFonts w:hint="default"/>
      </w:rPr>
    </w:lvl>
    <w:lvl w:ilvl="2">
      <w:start w:val="2"/>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7" w15:restartNumberingAfterBreak="0">
    <w:nsid w:val="37493473"/>
    <w:multiLevelType w:val="hybridMultilevel"/>
    <w:tmpl w:val="AF04B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B7C4A08"/>
    <w:multiLevelType w:val="hybridMultilevel"/>
    <w:tmpl w:val="C8E6D7F4"/>
    <w:lvl w:ilvl="0" w:tplc="24F63E4E">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15:restartNumberingAfterBreak="0">
    <w:nsid w:val="3D6B7FA7"/>
    <w:multiLevelType w:val="multilevel"/>
    <w:tmpl w:val="D328263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404B4DD3"/>
    <w:multiLevelType w:val="hybridMultilevel"/>
    <w:tmpl w:val="70306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0942816"/>
    <w:multiLevelType w:val="hybridMultilevel"/>
    <w:tmpl w:val="E51ACF2E"/>
    <w:lvl w:ilvl="0" w:tplc="B3E6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15:restartNumberingAfterBreak="0">
    <w:nsid w:val="46916BFF"/>
    <w:multiLevelType w:val="hybridMultilevel"/>
    <w:tmpl w:val="4F165F88"/>
    <w:lvl w:ilvl="0" w:tplc="04090015">
      <w:start w:val="1"/>
      <w:numFmt w:val="upperLetter"/>
      <w:lvlText w:val="%1."/>
      <w:lvlJc w:val="left"/>
      <w:pPr>
        <w:ind w:left="720" w:hanging="360"/>
      </w:pPr>
      <w:rPr>
        <w:rFonts w:hint="default"/>
      </w:rPr>
    </w:lvl>
    <w:lvl w:ilvl="1" w:tplc="D15C626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5147B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806341"/>
    <w:multiLevelType w:val="multilevel"/>
    <w:tmpl w:val="F724BB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925BF5"/>
    <w:multiLevelType w:val="hybridMultilevel"/>
    <w:tmpl w:val="3B4AE4A8"/>
    <w:lvl w:ilvl="0" w:tplc="3208BF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4E1B2C22"/>
    <w:multiLevelType w:val="hybridMultilevel"/>
    <w:tmpl w:val="80AA93D8"/>
    <w:lvl w:ilvl="0" w:tplc="0B38E096">
      <w:start w:val="289"/>
      <w:numFmt w:val="bullet"/>
      <w:lvlText w:val="-"/>
      <w:lvlJc w:val="left"/>
      <w:pPr>
        <w:ind w:left="720" w:hanging="360"/>
      </w:pPr>
      <w:rPr>
        <w:rFonts w:ascii="Arial" w:eastAsiaTheme="minorHAnsi" w:hAnsi="Arial" w:cs="Aria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4E9B5081"/>
    <w:multiLevelType w:val="hybridMultilevel"/>
    <w:tmpl w:val="2534A3BC"/>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5A7F7B72"/>
    <w:multiLevelType w:val="hybridMultilevel"/>
    <w:tmpl w:val="2CE0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EFB0B3C"/>
    <w:multiLevelType w:val="hybridMultilevel"/>
    <w:tmpl w:val="C234E426"/>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5F1E5D8B"/>
    <w:multiLevelType w:val="hybridMultilevel"/>
    <w:tmpl w:val="7A2A4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50E0E77"/>
    <w:multiLevelType w:val="hybridMultilevel"/>
    <w:tmpl w:val="0616D2CA"/>
    <w:lvl w:ilvl="0" w:tplc="358214AA">
      <w:start w:val="1"/>
      <w:numFmt w:val="lowerLetter"/>
      <w:lvlText w:val="%1."/>
      <w:lvlJc w:val="left"/>
      <w:pPr>
        <w:ind w:left="330" w:hanging="360"/>
      </w:pPr>
      <w:rPr>
        <w:rFonts w:ascii="Times New Roman" w:eastAsia="Arial" w:hAnsi="Times New Roman" w:cs="Times New Roman" w:hint="default"/>
      </w:rPr>
    </w:lvl>
    <w:lvl w:ilvl="1" w:tplc="04090019">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1" w15:restartNumberingAfterBreak="0">
    <w:nsid w:val="67962763"/>
    <w:multiLevelType w:val="hybridMultilevel"/>
    <w:tmpl w:val="06A8D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470729"/>
    <w:multiLevelType w:val="hybridMultilevel"/>
    <w:tmpl w:val="C79E7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B55E4D"/>
    <w:multiLevelType w:val="hybridMultilevel"/>
    <w:tmpl w:val="6EDA1E6E"/>
    <w:lvl w:ilvl="0" w:tplc="C2A4B444">
      <w:start w:val="1"/>
      <w:numFmt w:val="lowerLetter"/>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7A4E5264"/>
    <w:multiLevelType w:val="hybridMultilevel"/>
    <w:tmpl w:val="47EE0D8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370F59"/>
    <w:multiLevelType w:val="hybridMultilevel"/>
    <w:tmpl w:val="1A882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3"/>
  </w:num>
  <w:num w:numId="3">
    <w:abstractNumId w:val="37"/>
  </w:num>
  <w:num w:numId="4">
    <w:abstractNumId w:val="27"/>
  </w:num>
  <w:num w:numId="5">
    <w:abstractNumId w:val="45"/>
  </w:num>
  <w:num w:numId="6">
    <w:abstractNumId w:val="5"/>
  </w:num>
  <w:num w:numId="7">
    <w:abstractNumId w:val="2"/>
  </w:num>
  <w:num w:numId="8">
    <w:abstractNumId w:val="31"/>
  </w:num>
  <w:num w:numId="9">
    <w:abstractNumId w:val="21"/>
  </w:num>
  <w:num w:numId="10">
    <w:abstractNumId w:val="18"/>
  </w:num>
  <w:num w:numId="11">
    <w:abstractNumId w:val="34"/>
  </w:num>
  <w:num w:numId="12">
    <w:abstractNumId w:val="38"/>
  </w:num>
  <w:num w:numId="13">
    <w:abstractNumId w:val="36"/>
  </w:num>
  <w:num w:numId="14">
    <w:abstractNumId w:val="32"/>
  </w:num>
  <w:num w:numId="15">
    <w:abstractNumId w:val="39"/>
  </w:num>
  <w:num w:numId="16">
    <w:abstractNumId w:val="14"/>
  </w:num>
  <w:num w:numId="17">
    <w:abstractNumId w:val="3"/>
  </w:num>
  <w:num w:numId="18">
    <w:abstractNumId w:val="6"/>
  </w:num>
  <w:num w:numId="19">
    <w:abstractNumId w:val="15"/>
  </w:num>
  <w:num w:numId="20">
    <w:abstractNumId w:val="19"/>
  </w:num>
  <w:num w:numId="21">
    <w:abstractNumId w:val="42"/>
  </w:num>
  <w:num w:numId="22">
    <w:abstractNumId w:val="16"/>
  </w:num>
  <w:num w:numId="23">
    <w:abstractNumId w:val="1"/>
  </w:num>
  <w:num w:numId="24">
    <w:abstractNumId w:val="8"/>
  </w:num>
  <w:num w:numId="25">
    <w:abstractNumId w:val="24"/>
  </w:num>
  <w:num w:numId="26">
    <w:abstractNumId w:val="25"/>
  </w:num>
  <w:num w:numId="27">
    <w:abstractNumId w:val="41"/>
  </w:num>
  <w:num w:numId="28">
    <w:abstractNumId w:val="11"/>
  </w:num>
  <w:num w:numId="29">
    <w:abstractNumId w:val="28"/>
  </w:num>
  <w:num w:numId="30">
    <w:abstractNumId w:val="10"/>
  </w:num>
  <w:num w:numId="31">
    <w:abstractNumId w:val="40"/>
  </w:num>
  <w:num w:numId="32">
    <w:abstractNumId w:val="17"/>
  </w:num>
  <w:num w:numId="33">
    <w:abstractNumId w:val="12"/>
  </w:num>
  <w:num w:numId="34">
    <w:abstractNumId w:val="43"/>
  </w:num>
  <w:num w:numId="35">
    <w:abstractNumId w:val="44"/>
  </w:num>
  <w:num w:numId="36">
    <w:abstractNumId w:val="35"/>
  </w:num>
  <w:num w:numId="37">
    <w:abstractNumId w:val="30"/>
  </w:num>
  <w:num w:numId="38">
    <w:abstractNumId w:val="29"/>
  </w:num>
  <w:num w:numId="39">
    <w:abstractNumId w:val="20"/>
  </w:num>
  <w:num w:numId="40">
    <w:abstractNumId w:val="22"/>
  </w:num>
  <w:num w:numId="41">
    <w:abstractNumId w:val="7"/>
  </w:num>
  <w:num w:numId="42">
    <w:abstractNumId w:val="4"/>
  </w:num>
  <w:num w:numId="43">
    <w:abstractNumId w:val="26"/>
  </w:num>
  <w:num w:numId="44">
    <w:abstractNumId w:val="33"/>
  </w:num>
  <w:num w:numId="45">
    <w:abstractNumId w:val="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7B"/>
    <w:rsid w:val="00013179"/>
    <w:rsid w:val="0001679E"/>
    <w:rsid w:val="00035793"/>
    <w:rsid w:val="00052289"/>
    <w:rsid w:val="00066F8B"/>
    <w:rsid w:val="00067613"/>
    <w:rsid w:val="00073D5B"/>
    <w:rsid w:val="000743B8"/>
    <w:rsid w:val="00080DA1"/>
    <w:rsid w:val="00083DB8"/>
    <w:rsid w:val="000B0294"/>
    <w:rsid w:val="000C2443"/>
    <w:rsid w:val="000C74D2"/>
    <w:rsid w:val="000E367F"/>
    <w:rsid w:val="001174B7"/>
    <w:rsid w:val="00122ACD"/>
    <w:rsid w:val="00123FE8"/>
    <w:rsid w:val="001249E9"/>
    <w:rsid w:val="00130B23"/>
    <w:rsid w:val="001339B9"/>
    <w:rsid w:val="00141E32"/>
    <w:rsid w:val="001506D6"/>
    <w:rsid w:val="00152C5D"/>
    <w:rsid w:val="0016037E"/>
    <w:rsid w:val="00164422"/>
    <w:rsid w:val="00170D39"/>
    <w:rsid w:val="00177129"/>
    <w:rsid w:val="0019657F"/>
    <w:rsid w:val="00196A5F"/>
    <w:rsid w:val="001F4337"/>
    <w:rsid w:val="001F438E"/>
    <w:rsid w:val="001F4929"/>
    <w:rsid w:val="002058B4"/>
    <w:rsid w:val="0023581A"/>
    <w:rsid w:val="00244A10"/>
    <w:rsid w:val="00245D22"/>
    <w:rsid w:val="00246C60"/>
    <w:rsid w:val="00254043"/>
    <w:rsid w:val="00256239"/>
    <w:rsid w:val="00257473"/>
    <w:rsid w:val="00266ECB"/>
    <w:rsid w:val="00271C60"/>
    <w:rsid w:val="002723C2"/>
    <w:rsid w:val="00290CC9"/>
    <w:rsid w:val="00296198"/>
    <w:rsid w:val="002A0320"/>
    <w:rsid w:val="002A3CCE"/>
    <w:rsid w:val="002B283E"/>
    <w:rsid w:val="002D5076"/>
    <w:rsid w:val="002D5489"/>
    <w:rsid w:val="002E3AA6"/>
    <w:rsid w:val="00322782"/>
    <w:rsid w:val="00331C17"/>
    <w:rsid w:val="00336D35"/>
    <w:rsid w:val="00337042"/>
    <w:rsid w:val="00357400"/>
    <w:rsid w:val="00364883"/>
    <w:rsid w:val="00375DD7"/>
    <w:rsid w:val="0038665A"/>
    <w:rsid w:val="00386687"/>
    <w:rsid w:val="003A2C03"/>
    <w:rsid w:val="003B1788"/>
    <w:rsid w:val="003B23DB"/>
    <w:rsid w:val="003C7D61"/>
    <w:rsid w:val="003D3C03"/>
    <w:rsid w:val="003D499F"/>
    <w:rsid w:val="003E2EF8"/>
    <w:rsid w:val="003F3356"/>
    <w:rsid w:val="003F4B09"/>
    <w:rsid w:val="003F6E27"/>
    <w:rsid w:val="00400953"/>
    <w:rsid w:val="00404F33"/>
    <w:rsid w:val="0041447B"/>
    <w:rsid w:val="0043104D"/>
    <w:rsid w:val="00441994"/>
    <w:rsid w:val="00445DA5"/>
    <w:rsid w:val="00450E61"/>
    <w:rsid w:val="00453863"/>
    <w:rsid w:val="0045416D"/>
    <w:rsid w:val="004666BD"/>
    <w:rsid w:val="00493359"/>
    <w:rsid w:val="004A08D6"/>
    <w:rsid w:val="004A1970"/>
    <w:rsid w:val="00500384"/>
    <w:rsid w:val="00500E8B"/>
    <w:rsid w:val="005029C3"/>
    <w:rsid w:val="0051465F"/>
    <w:rsid w:val="005263CE"/>
    <w:rsid w:val="0053213D"/>
    <w:rsid w:val="00533A71"/>
    <w:rsid w:val="00550B8C"/>
    <w:rsid w:val="005723EF"/>
    <w:rsid w:val="00573F02"/>
    <w:rsid w:val="00593612"/>
    <w:rsid w:val="00594AF5"/>
    <w:rsid w:val="00595BBC"/>
    <w:rsid w:val="00596A50"/>
    <w:rsid w:val="005A20D2"/>
    <w:rsid w:val="005B4D81"/>
    <w:rsid w:val="005C03A7"/>
    <w:rsid w:val="005C2C3D"/>
    <w:rsid w:val="005C2F92"/>
    <w:rsid w:val="005D2426"/>
    <w:rsid w:val="005E2A53"/>
    <w:rsid w:val="005E37D4"/>
    <w:rsid w:val="005F182F"/>
    <w:rsid w:val="005F6221"/>
    <w:rsid w:val="006013A5"/>
    <w:rsid w:val="00602BC1"/>
    <w:rsid w:val="00617D5A"/>
    <w:rsid w:val="00626E5A"/>
    <w:rsid w:val="00627912"/>
    <w:rsid w:val="00627B02"/>
    <w:rsid w:val="00627FA0"/>
    <w:rsid w:val="00675ABA"/>
    <w:rsid w:val="00685B9D"/>
    <w:rsid w:val="006A2448"/>
    <w:rsid w:val="006D1676"/>
    <w:rsid w:val="006F089E"/>
    <w:rsid w:val="006F36E2"/>
    <w:rsid w:val="00706953"/>
    <w:rsid w:val="00710C8D"/>
    <w:rsid w:val="00716390"/>
    <w:rsid w:val="007243D6"/>
    <w:rsid w:val="00726614"/>
    <w:rsid w:val="00754042"/>
    <w:rsid w:val="007626D4"/>
    <w:rsid w:val="00762ECC"/>
    <w:rsid w:val="007775E0"/>
    <w:rsid w:val="007858D7"/>
    <w:rsid w:val="00786BA9"/>
    <w:rsid w:val="007A7F1E"/>
    <w:rsid w:val="007D0198"/>
    <w:rsid w:val="007D085C"/>
    <w:rsid w:val="007E31E7"/>
    <w:rsid w:val="007E6374"/>
    <w:rsid w:val="00812B00"/>
    <w:rsid w:val="008271E0"/>
    <w:rsid w:val="008358FF"/>
    <w:rsid w:val="00835D2D"/>
    <w:rsid w:val="008408B2"/>
    <w:rsid w:val="0084273F"/>
    <w:rsid w:val="00842E64"/>
    <w:rsid w:val="008561B6"/>
    <w:rsid w:val="0085635F"/>
    <w:rsid w:val="00867875"/>
    <w:rsid w:val="0088046A"/>
    <w:rsid w:val="008929B1"/>
    <w:rsid w:val="008A2611"/>
    <w:rsid w:val="008A36BD"/>
    <w:rsid w:val="008B76FE"/>
    <w:rsid w:val="008C5976"/>
    <w:rsid w:val="008E745C"/>
    <w:rsid w:val="008F0213"/>
    <w:rsid w:val="008F3816"/>
    <w:rsid w:val="0090081C"/>
    <w:rsid w:val="00906C08"/>
    <w:rsid w:val="00944D8C"/>
    <w:rsid w:val="0094758D"/>
    <w:rsid w:val="009524DF"/>
    <w:rsid w:val="00952D92"/>
    <w:rsid w:val="00972C45"/>
    <w:rsid w:val="00977ACB"/>
    <w:rsid w:val="00986876"/>
    <w:rsid w:val="009911A4"/>
    <w:rsid w:val="009A7723"/>
    <w:rsid w:val="009C6CE8"/>
    <w:rsid w:val="009D05DC"/>
    <w:rsid w:val="009D2F85"/>
    <w:rsid w:val="009D3D5D"/>
    <w:rsid w:val="009D58AF"/>
    <w:rsid w:val="009E6659"/>
    <w:rsid w:val="009F798C"/>
    <w:rsid w:val="00A15D84"/>
    <w:rsid w:val="00A163A6"/>
    <w:rsid w:val="00A23DED"/>
    <w:rsid w:val="00A24061"/>
    <w:rsid w:val="00A43D03"/>
    <w:rsid w:val="00A45661"/>
    <w:rsid w:val="00A46C94"/>
    <w:rsid w:val="00A65A34"/>
    <w:rsid w:val="00A84668"/>
    <w:rsid w:val="00A85DBD"/>
    <w:rsid w:val="00A96898"/>
    <w:rsid w:val="00AA2B01"/>
    <w:rsid w:val="00AA3D37"/>
    <w:rsid w:val="00AB37F2"/>
    <w:rsid w:val="00AC1191"/>
    <w:rsid w:val="00AC7997"/>
    <w:rsid w:val="00AD1AA3"/>
    <w:rsid w:val="00AD4012"/>
    <w:rsid w:val="00AD52A7"/>
    <w:rsid w:val="00AF380E"/>
    <w:rsid w:val="00B231C9"/>
    <w:rsid w:val="00B405B8"/>
    <w:rsid w:val="00B55B63"/>
    <w:rsid w:val="00B62808"/>
    <w:rsid w:val="00B62A44"/>
    <w:rsid w:val="00B666D6"/>
    <w:rsid w:val="00B67117"/>
    <w:rsid w:val="00B70EB2"/>
    <w:rsid w:val="00B814F9"/>
    <w:rsid w:val="00B839C5"/>
    <w:rsid w:val="00B83EA4"/>
    <w:rsid w:val="00B90DE8"/>
    <w:rsid w:val="00B91215"/>
    <w:rsid w:val="00B9458A"/>
    <w:rsid w:val="00BA7EFE"/>
    <w:rsid w:val="00BB5204"/>
    <w:rsid w:val="00BC5600"/>
    <w:rsid w:val="00BE6197"/>
    <w:rsid w:val="00C16208"/>
    <w:rsid w:val="00C16977"/>
    <w:rsid w:val="00C36579"/>
    <w:rsid w:val="00C67501"/>
    <w:rsid w:val="00C775C4"/>
    <w:rsid w:val="00C77608"/>
    <w:rsid w:val="00C80A9D"/>
    <w:rsid w:val="00C824BA"/>
    <w:rsid w:val="00C835EA"/>
    <w:rsid w:val="00C879DE"/>
    <w:rsid w:val="00CA1AA2"/>
    <w:rsid w:val="00CB366E"/>
    <w:rsid w:val="00CB6781"/>
    <w:rsid w:val="00CD3CB0"/>
    <w:rsid w:val="00CE3199"/>
    <w:rsid w:val="00CE4CAC"/>
    <w:rsid w:val="00CF1B67"/>
    <w:rsid w:val="00CF57A3"/>
    <w:rsid w:val="00D03C2C"/>
    <w:rsid w:val="00D27B6E"/>
    <w:rsid w:val="00D46BEA"/>
    <w:rsid w:val="00D46F65"/>
    <w:rsid w:val="00D625AF"/>
    <w:rsid w:val="00D70BCD"/>
    <w:rsid w:val="00D83EE6"/>
    <w:rsid w:val="00DA0EB7"/>
    <w:rsid w:val="00DA3F9F"/>
    <w:rsid w:val="00DC493C"/>
    <w:rsid w:val="00DD4C50"/>
    <w:rsid w:val="00DF4718"/>
    <w:rsid w:val="00E0016C"/>
    <w:rsid w:val="00E1089D"/>
    <w:rsid w:val="00E1103D"/>
    <w:rsid w:val="00E135EC"/>
    <w:rsid w:val="00E337CA"/>
    <w:rsid w:val="00E34765"/>
    <w:rsid w:val="00E35D11"/>
    <w:rsid w:val="00E418DC"/>
    <w:rsid w:val="00E439CD"/>
    <w:rsid w:val="00E46A9F"/>
    <w:rsid w:val="00E62C1E"/>
    <w:rsid w:val="00E66D98"/>
    <w:rsid w:val="00E70FE6"/>
    <w:rsid w:val="00E71828"/>
    <w:rsid w:val="00E956CA"/>
    <w:rsid w:val="00E97DA0"/>
    <w:rsid w:val="00EA7BB3"/>
    <w:rsid w:val="00EB5604"/>
    <w:rsid w:val="00EB5A68"/>
    <w:rsid w:val="00EB7E27"/>
    <w:rsid w:val="00EC0A13"/>
    <w:rsid w:val="00EC0A7B"/>
    <w:rsid w:val="00EC3E16"/>
    <w:rsid w:val="00ED5FBA"/>
    <w:rsid w:val="00EF4F5B"/>
    <w:rsid w:val="00F24B83"/>
    <w:rsid w:val="00F42688"/>
    <w:rsid w:val="00F46D51"/>
    <w:rsid w:val="00F602FE"/>
    <w:rsid w:val="00F62AC3"/>
    <w:rsid w:val="00F84085"/>
    <w:rsid w:val="00F928F3"/>
    <w:rsid w:val="00F96394"/>
    <w:rsid w:val="00FA0EED"/>
    <w:rsid w:val="00FB1C83"/>
    <w:rsid w:val="00FB461B"/>
    <w:rsid w:val="00FB5AFC"/>
    <w:rsid w:val="00FC2C9D"/>
    <w:rsid w:val="00FC300E"/>
    <w:rsid w:val="00FD3826"/>
    <w:rsid w:val="00FF0F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76EEF"/>
  <w15:docId w15:val="{D193D8EB-228B-4293-92C2-E32EA664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uiPriority w:val="59"/>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C0A7B"/>
    <w:pPr>
      <w:jc w:val="center"/>
    </w:pPr>
    <w:rPr>
      <w:b/>
      <w:bCs/>
      <w:sz w:val="28"/>
      <w:szCs w:val="24"/>
      <w:lang w:val="id-ID"/>
    </w:rPr>
  </w:style>
  <w:style w:type="character" w:customStyle="1" w:styleId="TitleChar">
    <w:name w:val="Title Char"/>
    <w:basedOn w:val="DefaultParagraphFont"/>
    <w:link w:val="Title"/>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unhideWhenUsed/>
    <w:rsid w:val="00EC0A7B"/>
  </w:style>
  <w:style w:type="character" w:customStyle="1" w:styleId="CommentTextChar">
    <w:name w:val="Comment Text Char"/>
    <w:basedOn w:val="DefaultParagraphFont"/>
    <w:link w:val="CommentText"/>
    <w:uiPriority w:val="99"/>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paragraph" w:customStyle="1" w:styleId="Abstract-head">
    <w:name w:val="Abstract-head"/>
    <w:next w:val="Normal"/>
    <w:rsid w:val="0038665A"/>
    <w:pPr>
      <w:keepNext/>
      <w:suppressAutoHyphens/>
      <w:spacing w:before="440" w:line="240" w:lineRule="auto"/>
    </w:pPr>
    <w:rPr>
      <w:rFonts w:ascii="Times New Roman" w:eastAsia="SimSun" w:hAnsi="Times New Roman" w:cs="Times New Roman"/>
      <w:sz w:val="20"/>
      <w:szCs w:val="20"/>
      <w:lang w:val="en-US"/>
    </w:rPr>
  </w:style>
  <w:style w:type="paragraph" w:customStyle="1" w:styleId="1eAbstract-text">
    <w:name w:val="1.e. Abstract-text"/>
    <w:next w:val="Normal"/>
    <w:rsid w:val="0038665A"/>
    <w:pPr>
      <w:pBdr>
        <w:top w:val="single" w:sz="4" w:space="1" w:color="auto"/>
      </w:pBdr>
      <w:spacing w:before="200" w:after="0" w:line="220" w:lineRule="exact"/>
      <w:jc w:val="both"/>
    </w:pPr>
    <w:rPr>
      <w:rFonts w:ascii="Times New Roman" w:eastAsia="SimSun" w:hAnsi="Times New Roman" w:cs="Times New Roman"/>
      <w:szCs w:val="20"/>
      <w:lang w:val="en-US"/>
    </w:rPr>
  </w:style>
  <w:style w:type="paragraph" w:customStyle="1" w:styleId="1cAffiliation">
    <w:name w:val="1.c. Affiliation"/>
    <w:next w:val="Abstract-head"/>
    <w:autoRedefine/>
    <w:rsid w:val="0038665A"/>
    <w:pPr>
      <w:pBdr>
        <w:bottom w:val="single" w:sz="2" w:space="1" w:color="auto"/>
      </w:pBdr>
      <w:suppressAutoHyphens/>
      <w:spacing w:after="0" w:line="240" w:lineRule="auto"/>
    </w:pPr>
    <w:rPr>
      <w:rFonts w:ascii="Times New Roman" w:eastAsia="SimSun" w:hAnsi="Times New Roman" w:cs="Times New Roman"/>
      <w:i/>
      <w:noProof/>
      <w:sz w:val="20"/>
      <w:szCs w:val="20"/>
      <w:lang w:val="en-US"/>
    </w:rPr>
  </w:style>
  <w:style w:type="paragraph" w:customStyle="1" w:styleId="1bAuthor">
    <w:name w:val="1.b. Author"/>
    <w:next w:val="Normal"/>
    <w:autoRedefine/>
    <w:rsid w:val="0038665A"/>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1fHistory">
    <w:name w:val="1.f. History"/>
    <w:next w:val="Normal"/>
    <w:rsid w:val="0038665A"/>
    <w:pPr>
      <w:pBdr>
        <w:top w:val="single" w:sz="4" w:space="1" w:color="auto"/>
      </w:pBdr>
      <w:spacing w:after="0" w:line="230" w:lineRule="exact"/>
    </w:pPr>
    <w:rPr>
      <w:rFonts w:ascii="Times New Roman" w:eastAsia="SimSun" w:hAnsi="Times New Roman" w:cs="Times New Roman"/>
      <w:noProof/>
      <w:sz w:val="18"/>
      <w:szCs w:val="20"/>
      <w:lang w:val="en-US"/>
    </w:rPr>
  </w:style>
  <w:style w:type="paragraph" w:customStyle="1" w:styleId="1dKeywords">
    <w:name w:val="1.d. Keywords"/>
    <w:next w:val="Normal"/>
    <w:autoRedefine/>
    <w:rsid w:val="00AF380E"/>
    <w:pPr>
      <w:pBdr>
        <w:top w:val="single" w:sz="4" w:space="1" w:color="auto"/>
      </w:pBdr>
      <w:spacing w:after="0" w:line="230" w:lineRule="exact"/>
      <w:jc w:val="both"/>
    </w:pPr>
    <w:rPr>
      <w:rFonts w:ascii="Times New Roman" w:eastAsia="SimSun" w:hAnsi="Times New Roman" w:cs="Times New Roman"/>
      <w:i/>
      <w:iCs/>
      <w:noProof/>
      <w:sz w:val="18"/>
      <w:szCs w:val="18"/>
      <w:lang w:val="en-US"/>
    </w:rPr>
  </w:style>
  <w:style w:type="paragraph" w:customStyle="1" w:styleId="1aTitle">
    <w:name w:val="1.a. Title"/>
    <w:next w:val="1bAuthor"/>
    <w:autoRedefine/>
    <w:rsid w:val="0038665A"/>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Copyright">
    <w:name w:val="Els-Abstract-Copyright"/>
    <w:basedOn w:val="1eAbstract-text"/>
    <w:rsid w:val="0038665A"/>
    <w:pPr>
      <w:spacing w:before="0" w:line="230" w:lineRule="exact"/>
      <w:jc w:val="right"/>
    </w:pPr>
  </w:style>
  <w:style w:type="paragraph" w:customStyle="1" w:styleId="Els-history-head">
    <w:name w:val="Els-history-head"/>
    <w:basedOn w:val="1fHistory"/>
    <w:qFormat/>
    <w:rsid w:val="0038665A"/>
    <w:rPr>
      <w:i/>
    </w:rPr>
  </w:style>
  <w:style w:type="paragraph" w:customStyle="1" w:styleId="2jacknowledgement">
    <w:name w:val="2.j. acknowledgement"/>
    <w:next w:val="Normal"/>
    <w:rsid w:val="00500E8B"/>
    <w:pPr>
      <w:keepNext/>
      <w:spacing w:before="230" w:after="230" w:line="230" w:lineRule="exact"/>
    </w:pPr>
    <w:rPr>
      <w:rFonts w:ascii="Times New Roman" w:eastAsia="SimSun" w:hAnsi="Times New Roman" w:cs="Times New Roman"/>
      <w:b/>
      <w:szCs w:val="20"/>
      <w:lang w:val="en-US"/>
    </w:rPr>
  </w:style>
  <w:style w:type="paragraph" w:styleId="BodyTextIndent">
    <w:name w:val="Body Text Indent"/>
    <w:basedOn w:val="Normal"/>
    <w:link w:val="BodyTextIndentChar"/>
    <w:unhideWhenUsed/>
    <w:rsid w:val="00952D92"/>
    <w:pPr>
      <w:spacing w:after="120"/>
      <w:ind w:left="360"/>
    </w:pPr>
  </w:style>
  <w:style w:type="character" w:customStyle="1" w:styleId="BodyTextIndentChar">
    <w:name w:val="Body Text Indent Char"/>
    <w:basedOn w:val="DefaultParagraphFont"/>
    <w:link w:val="BodyTextIndent"/>
    <w:rsid w:val="00952D92"/>
    <w:rPr>
      <w:rFonts w:ascii="Times New Roman" w:eastAsia="Times New Roman" w:hAnsi="Times New Roman" w:cs="Times New Roman"/>
      <w:sz w:val="20"/>
      <w:szCs w:val="20"/>
      <w:lang w:val="en-US"/>
    </w:rPr>
  </w:style>
  <w:style w:type="paragraph" w:customStyle="1" w:styleId="Default">
    <w:name w:val="Default"/>
    <w:link w:val="DefaultChar"/>
    <w:rsid w:val="00952D92"/>
    <w:pPr>
      <w:autoSpaceDE w:val="0"/>
      <w:autoSpaceDN w:val="0"/>
      <w:adjustRightInd w:val="0"/>
      <w:spacing w:after="0" w:line="240" w:lineRule="auto"/>
    </w:pPr>
    <w:rPr>
      <w:rFonts w:ascii="Book Antiqua" w:hAnsi="Book Antiqua" w:cs="Book Antiqua"/>
      <w:color w:val="000000"/>
      <w:sz w:val="24"/>
      <w:szCs w:val="24"/>
    </w:rPr>
  </w:style>
  <w:style w:type="paragraph" w:customStyle="1" w:styleId="WW-Default">
    <w:name w:val="WW-Default"/>
    <w:rsid w:val="00952D92"/>
    <w:pPr>
      <w:suppressAutoHyphens/>
      <w:autoSpaceDE w:val="0"/>
      <w:spacing w:after="0" w:line="240" w:lineRule="auto"/>
    </w:pPr>
    <w:rPr>
      <w:rFonts w:ascii="Times New Roman" w:eastAsia="Arial" w:hAnsi="Times New Roman" w:cs="Times New Roman"/>
      <w:color w:val="000000"/>
      <w:sz w:val="24"/>
      <w:szCs w:val="24"/>
      <w:lang w:val="en-US" w:eastAsia="ar-SA"/>
    </w:rPr>
  </w:style>
  <w:style w:type="character" w:customStyle="1" w:styleId="DefaultChar">
    <w:name w:val="Default Char"/>
    <w:link w:val="Default"/>
    <w:locked/>
    <w:rsid w:val="00952D92"/>
    <w:rPr>
      <w:rFonts w:ascii="Book Antiqua" w:hAnsi="Book Antiqua" w:cs="Book Antiqua"/>
      <w:color w:val="000000"/>
      <w:sz w:val="24"/>
      <w:szCs w:val="24"/>
    </w:rPr>
  </w:style>
  <w:style w:type="character" w:styleId="PlaceholderText">
    <w:name w:val="Placeholder Text"/>
    <w:basedOn w:val="DefaultParagraphFont"/>
    <w:uiPriority w:val="99"/>
    <w:semiHidden/>
    <w:rsid w:val="007E31E7"/>
    <w:rPr>
      <w:color w:val="808080"/>
    </w:rPr>
  </w:style>
  <w:style w:type="character" w:customStyle="1" w:styleId="a">
    <w:name w:val="a"/>
    <w:basedOn w:val="DefaultParagraphFont"/>
    <w:rsid w:val="007E31E7"/>
  </w:style>
  <w:style w:type="paragraph" w:styleId="PlainText">
    <w:name w:val="Plain Text"/>
    <w:basedOn w:val="Normal"/>
    <w:link w:val="PlainTextChar"/>
    <w:rsid w:val="007E31E7"/>
    <w:rPr>
      <w:rFonts w:ascii="Courier New" w:hAnsi="Courier New"/>
    </w:rPr>
  </w:style>
  <w:style w:type="character" w:customStyle="1" w:styleId="PlainTextChar">
    <w:name w:val="Plain Text Char"/>
    <w:basedOn w:val="DefaultParagraphFont"/>
    <w:link w:val="PlainText"/>
    <w:rsid w:val="007E31E7"/>
    <w:rPr>
      <w:rFonts w:ascii="Courier New" w:eastAsia="Times New Roman" w:hAnsi="Courier New" w:cs="Times New Roman"/>
      <w:sz w:val="20"/>
      <w:szCs w:val="20"/>
      <w:lang w:val="en-US"/>
    </w:rPr>
  </w:style>
  <w:style w:type="paragraph" w:styleId="BodyText2">
    <w:name w:val="Body Text 2"/>
    <w:basedOn w:val="Normal"/>
    <w:link w:val="BodyText2Char"/>
    <w:uiPriority w:val="99"/>
    <w:semiHidden/>
    <w:unhideWhenUsed/>
    <w:rsid w:val="007E31E7"/>
    <w:pPr>
      <w:spacing w:after="120" w:line="480" w:lineRule="auto"/>
    </w:pPr>
    <w:rPr>
      <w:rFonts w:asciiTheme="minorHAnsi" w:eastAsiaTheme="minorHAnsi" w:hAnsiTheme="minorHAnsi" w:cstheme="minorBidi"/>
      <w:sz w:val="22"/>
      <w:szCs w:val="22"/>
      <w:lang w:val="id-ID"/>
    </w:rPr>
  </w:style>
  <w:style w:type="character" w:customStyle="1" w:styleId="BodyText2Char">
    <w:name w:val="Body Text 2 Char"/>
    <w:basedOn w:val="DefaultParagraphFont"/>
    <w:link w:val="BodyText2"/>
    <w:uiPriority w:val="99"/>
    <w:semiHidden/>
    <w:rsid w:val="007E31E7"/>
  </w:style>
  <w:style w:type="paragraph" w:styleId="FootnoteText">
    <w:name w:val="footnote text"/>
    <w:basedOn w:val="Normal"/>
    <w:link w:val="FootnoteTextChar"/>
    <w:uiPriority w:val="99"/>
    <w:semiHidden/>
    <w:unhideWhenUsed/>
    <w:rsid w:val="007E31E7"/>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semiHidden/>
    <w:rsid w:val="007E31E7"/>
    <w:rPr>
      <w:sz w:val="20"/>
      <w:szCs w:val="20"/>
    </w:rPr>
  </w:style>
  <w:style w:type="character" w:styleId="FootnoteReference">
    <w:name w:val="footnote reference"/>
    <w:basedOn w:val="DefaultParagraphFont"/>
    <w:uiPriority w:val="99"/>
    <w:semiHidden/>
    <w:unhideWhenUsed/>
    <w:rsid w:val="007E3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877766334">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 w:id="1888489260">
      <w:bodyDiv w:val="1"/>
      <w:marLeft w:val="0"/>
      <w:marRight w:val="0"/>
      <w:marTop w:val="0"/>
      <w:marBottom w:val="0"/>
      <w:divBdr>
        <w:top w:val="none" w:sz="0" w:space="0" w:color="auto"/>
        <w:left w:val="none" w:sz="0" w:space="0" w:color="auto"/>
        <w:bottom w:val="none" w:sz="0" w:space="0" w:color="auto"/>
        <w:right w:val="none" w:sz="0" w:space="0" w:color="auto"/>
      </w:divBdr>
    </w:div>
    <w:div w:id="21074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2502/jimn.v8i1.164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uraidahunmuhabandaaceh@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thor@institute.xx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jurnal.um-palembang.ac.id/ilmu_manajemen" TargetMode="External"/><Relationship Id="rId14"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D0CA-3771-4C12-B0F5-5E797EF4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5517</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14</cp:revision>
  <cp:lastPrinted>2018-03-31T07:59:00Z</cp:lastPrinted>
  <dcterms:created xsi:type="dcterms:W3CDTF">2019-11-24T22:37:00Z</dcterms:created>
  <dcterms:modified xsi:type="dcterms:W3CDTF">2019-12-28T23:24:00Z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