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54657" w14:textId="77777777" w:rsidR="008E2289" w:rsidRPr="005A5193" w:rsidRDefault="008E2289" w:rsidP="00D54B01">
      <w:pPr>
        <w:spacing w:after="0" w:line="240" w:lineRule="auto"/>
        <w:jc w:val="center"/>
        <w:rPr>
          <w:rFonts w:ascii="Times New Roman" w:eastAsia="Calibri" w:hAnsi="Times New Roman"/>
          <w:b/>
          <w:bCs/>
          <w:sz w:val="24"/>
          <w:szCs w:val="24"/>
        </w:rPr>
      </w:pPr>
      <w:r w:rsidRPr="005A5193">
        <w:rPr>
          <w:rFonts w:ascii="Times New Roman" w:eastAsia="Calibri" w:hAnsi="Times New Roman"/>
          <w:b/>
          <w:bCs/>
          <w:sz w:val="24"/>
          <w:szCs w:val="24"/>
        </w:rPr>
        <w:t xml:space="preserve">ANALISIS PENERAPAN PSAK NO. 36 TENTANG AKUNTANSI KONTRAK ASURANSI JIWA </w:t>
      </w:r>
    </w:p>
    <w:p w14:paraId="1F386501" w14:textId="77777777" w:rsidR="008E2289" w:rsidRPr="005A5193" w:rsidRDefault="008E2289" w:rsidP="00D54B01">
      <w:pPr>
        <w:spacing w:after="0" w:line="240" w:lineRule="auto"/>
        <w:jc w:val="center"/>
        <w:rPr>
          <w:rFonts w:ascii="Times New Roman" w:eastAsia="Calibri" w:hAnsi="Times New Roman"/>
          <w:b/>
          <w:bCs/>
          <w:sz w:val="24"/>
          <w:szCs w:val="24"/>
        </w:rPr>
      </w:pPr>
      <w:r w:rsidRPr="005A5193">
        <w:rPr>
          <w:rFonts w:ascii="Times New Roman" w:eastAsia="Calibri" w:hAnsi="Times New Roman"/>
          <w:b/>
          <w:bCs/>
          <w:sz w:val="24"/>
          <w:szCs w:val="24"/>
        </w:rPr>
        <w:t>(Studi Kasus PT. Asuransi Jiwasraya (Persero) Cabang Jambi)</w:t>
      </w:r>
    </w:p>
    <w:p w14:paraId="51879255" w14:textId="77777777" w:rsidR="008E2289" w:rsidRPr="005A5193" w:rsidRDefault="008E2289" w:rsidP="00D54B01">
      <w:pPr>
        <w:spacing w:after="0" w:line="240" w:lineRule="auto"/>
        <w:rPr>
          <w:sz w:val="24"/>
          <w:szCs w:val="24"/>
        </w:rPr>
      </w:pPr>
    </w:p>
    <w:p w14:paraId="59059ED8" w14:textId="77777777" w:rsidR="008E2289" w:rsidRPr="005A5193" w:rsidRDefault="008E2289" w:rsidP="00D54B01">
      <w:pPr>
        <w:spacing w:after="0" w:line="240" w:lineRule="auto"/>
        <w:jc w:val="center"/>
        <w:rPr>
          <w:rFonts w:ascii="Times New Roman" w:eastAsia="Calibri" w:hAnsi="Times New Roman"/>
          <w:b/>
          <w:bCs/>
          <w:sz w:val="24"/>
          <w:szCs w:val="24"/>
        </w:rPr>
      </w:pPr>
      <w:r w:rsidRPr="005A5193">
        <w:rPr>
          <w:rFonts w:ascii="Times New Roman" w:eastAsia="Calibri" w:hAnsi="Times New Roman"/>
          <w:b/>
          <w:bCs/>
          <w:sz w:val="24"/>
          <w:szCs w:val="24"/>
        </w:rPr>
        <w:t>Oleh :</w:t>
      </w:r>
    </w:p>
    <w:p w14:paraId="47ABA7C0" w14:textId="77777777" w:rsidR="008E2289" w:rsidRDefault="008E2289" w:rsidP="00D54B01">
      <w:pPr>
        <w:spacing w:after="0" w:line="240" w:lineRule="auto"/>
        <w:jc w:val="center"/>
        <w:rPr>
          <w:rFonts w:ascii="Times New Roman" w:eastAsia="Calibri" w:hAnsi="Times New Roman"/>
          <w:b/>
          <w:bCs/>
          <w:sz w:val="24"/>
          <w:szCs w:val="24"/>
        </w:rPr>
      </w:pPr>
      <w:commentRangeStart w:id="0"/>
      <w:r w:rsidRPr="005A5193">
        <w:rPr>
          <w:rFonts w:ascii="Times New Roman" w:eastAsia="Calibri" w:hAnsi="Times New Roman"/>
          <w:b/>
          <w:bCs/>
          <w:sz w:val="24"/>
          <w:szCs w:val="24"/>
        </w:rPr>
        <w:t>Ariadna Permatasari</w:t>
      </w:r>
    </w:p>
    <w:p w14:paraId="1F4F3E14" w14:textId="77777777" w:rsidR="00AD6AE2" w:rsidRPr="00AD6AE2" w:rsidRDefault="00AD6AE2" w:rsidP="00D54B01">
      <w:pPr>
        <w:spacing w:after="0" w:line="240" w:lineRule="auto"/>
        <w:jc w:val="center"/>
        <w:rPr>
          <w:rFonts w:ascii="Times New Roman" w:eastAsia="Calibri" w:hAnsi="Times New Roman"/>
          <w:b/>
          <w:sz w:val="24"/>
          <w:szCs w:val="24"/>
        </w:rPr>
      </w:pPr>
      <w:r w:rsidRPr="00AD6AE2">
        <w:rPr>
          <w:rFonts w:ascii="Times New Roman" w:eastAsia="Calibri" w:hAnsi="Times New Roman"/>
          <w:b/>
          <w:sz w:val="24"/>
          <w:szCs w:val="24"/>
        </w:rPr>
        <w:t>Rina Tjandrakirana</w:t>
      </w:r>
    </w:p>
    <w:p w14:paraId="3E0D4A20" w14:textId="77777777" w:rsidR="00AD6AE2" w:rsidRPr="00AD6AE2" w:rsidRDefault="00AD6AE2" w:rsidP="00D54B01">
      <w:pPr>
        <w:spacing w:after="0" w:line="240" w:lineRule="auto"/>
        <w:jc w:val="center"/>
        <w:rPr>
          <w:rFonts w:ascii="Times New Roman" w:eastAsia="Calibri" w:hAnsi="Times New Roman"/>
          <w:b/>
          <w:bCs/>
          <w:sz w:val="24"/>
          <w:szCs w:val="24"/>
        </w:rPr>
      </w:pPr>
      <w:r w:rsidRPr="00AD6AE2">
        <w:rPr>
          <w:rFonts w:ascii="Times New Roman" w:eastAsia="Calibri" w:hAnsi="Times New Roman"/>
          <w:b/>
          <w:sz w:val="24"/>
          <w:szCs w:val="24"/>
        </w:rPr>
        <w:t>Eka Meirawati</w:t>
      </w:r>
    </w:p>
    <w:p w14:paraId="1EE184B2" w14:textId="77777777" w:rsidR="008E2289" w:rsidRPr="00AD6AE2" w:rsidRDefault="00AD6AE2" w:rsidP="00AD6A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Ekonomi Universitas Sriwijaya</w:t>
      </w:r>
      <w:commentRangeEnd w:id="0"/>
      <w:r w:rsidR="00174FAD">
        <w:rPr>
          <w:rStyle w:val="CommentReference"/>
        </w:rPr>
        <w:commentReference w:id="0"/>
      </w:r>
    </w:p>
    <w:p w14:paraId="4CAC56B0" w14:textId="77777777" w:rsidR="00AD6AE2" w:rsidRDefault="00AD6AE2" w:rsidP="00AD6AE2">
      <w:pPr>
        <w:spacing w:after="0" w:line="240" w:lineRule="auto"/>
        <w:jc w:val="center"/>
        <w:rPr>
          <w:rFonts w:ascii="Times New Roman" w:eastAsia="Calibri" w:hAnsi="Times New Roman"/>
          <w:b/>
          <w:bCs/>
          <w:sz w:val="24"/>
          <w:szCs w:val="24"/>
        </w:rPr>
      </w:pPr>
    </w:p>
    <w:p w14:paraId="0A86765B" w14:textId="77777777" w:rsidR="00AD6AE2" w:rsidRDefault="00AD6AE2" w:rsidP="00AD6AE2">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ABSTRAK</w:t>
      </w:r>
    </w:p>
    <w:p w14:paraId="6377416C" w14:textId="77777777" w:rsidR="00AD6AE2" w:rsidRDefault="00AD6AE2" w:rsidP="00D54B01">
      <w:pPr>
        <w:pStyle w:val="ListParagraph1"/>
        <w:spacing w:after="0" w:line="240" w:lineRule="auto"/>
        <w:ind w:left="0" w:firstLine="720"/>
        <w:jc w:val="both"/>
        <w:rPr>
          <w:rFonts w:ascii="Times New Roman" w:hAnsi="Times New Roman" w:cs="Times New Roman"/>
          <w:sz w:val="24"/>
          <w:szCs w:val="24"/>
        </w:rPr>
      </w:pPr>
    </w:p>
    <w:p w14:paraId="7115A732" w14:textId="77777777" w:rsidR="008E2289" w:rsidRDefault="008E2289" w:rsidP="00D54B01">
      <w:pPr>
        <w:pStyle w:val="ListParagraph1"/>
        <w:spacing w:after="0" w:line="240" w:lineRule="auto"/>
        <w:ind w:left="0" w:firstLine="720"/>
        <w:jc w:val="both"/>
        <w:rPr>
          <w:rFonts w:ascii="Times New Roman" w:hAnsi="Times New Roman" w:cs="Times New Roman"/>
          <w:sz w:val="24"/>
          <w:szCs w:val="24"/>
        </w:rPr>
      </w:pPr>
      <w:r w:rsidRPr="00FF21B9">
        <w:rPr>
          <w:rFonts w:ascii="Times New Roman" w:hAnsi="Times New Roman" w:cs="Times New Roman"/>
          <w:sz w:val="24"/>
          <w:szCs w:val="24"/>
        </w:rPr>
        <w:t xml:space="preserve">Tujuan dalam penelitian ini adalah untuk menganalisis penerapan PSAK No. 36 tentang Akuntansi Kontrak Asuransi Jiwa di PT. Asuransi Jiwasraya (Persero) Cabang Jambi. Tipe penelitian yang digunakan dalam penelitian ini adalah penelitian kualitatif. Adapun jenis penelitian kualitatif yang diambil adalah penelitian studi kasus. Teknik pengumpulan data yang digunakan dalam penelitian ini adalah wawancara </w:t>
      </w:r>
      <w:r w:rsidRPr="00FF21B9">
        <w:rPr>
          <w:rFonts w:ascii="Times New Roman" w:hAnsi="Times New Roman" w:cs="Times New Roman"/>
          <w:i/>
          <w:sz w:val="24"/>
          <w:szCs w:val="24"/>
        </w:rPr>
        <w:t>(interview</w:t>
      </w:r>
      <w:r w:rsidR="00FC5F2C">
        <w:rPr>
          <w:rFonts w:ascii="Times New Roman" w:hAnsi="Times New Roman" w:cs="Times New Roman"/>
          <w:i/>
          <w:sz w:val="24"/>
          <w:szCs w:val="24"/>
        </w:rPr>
        <w:t xml:space="preserve">) </w:t>
      </w:r>
      <w:r w:rsidRPr="00FF21B9">
        <w:rPr>
          <w:rFonts w:ascii="Times New Roman" w:hAnsi="Times New Roman" w:cs="Times New Roman"/>
          <w:sz w:val="24"/>
          <w:szCs w:val="24"/>
        </w:rPr>
        <w:t>dan dokumentasi. Sumber data yang digunakan dalam penelitian ini adalah data primer dan data sekunder. Dan teknik analisis data dalam penelitian ini adalah analisis deskriptif, metode yang digunakan menggambarkan, mengidentifikasi</w:t>
      </w:r>
      <w:r>
        <w:rPr>
          <w:rFonts w:ascii="Times New Roman" w:hAnsi="Times New Roman" w:cs="Times New Roman"/>
          <w:sz w:val="24"/>
          <w:szCs w:val="24"/>
        </w:rPr>
        <w:t>,</w:t>
      </w:r>
      <w:r w:rsidRPr="00FF21B9">
        <w:rPr>
          <w:rFonts w:ascii="Times New Roman" w:hAnsi="Times New Roman" w:cs="Times New Roman"/>
          <w:sz w:val="24"/>
          <w:szCs w:val="24"/>
        </w:rPr>
        <w:t xml:space="preserve"> atau menganalisis hasil penelitian tetapi tidak digunakan untuk membuat sebuah kesimpulan secara lebih luas. </w:t>
      </w:r>
    </w:p>
    <w:p w14:paraId="66BC16A2" w14:textId="77777777" w:rsidR="00273B46" w:rsidRDefault="00273B46" w:rsidP="00273B46">
      <w:pPr>
        <w:pStyle w:val="ListParagraph1"/>
        <w:spacing w:after="0" w:line="240" w:lineRule="auto"/>
        <w:ind w:left="0" w:firstLine="720"/>
        <w:jc w:val="both"/>
        <w:rPr>
          <w:rFonts w:ascii="Times New Roman" w:hAnsi="Times New Roman" w:cs="Times New Roman"/>
          <w:sz w:val="24"/>
          <w:szCs w:val="24"/>
        </w:rPr>
      </w:pPr>
      <w:r w:rsidRPr="00FF21B9">
        <w:rPr>
          <w:rFonts w:ascii="Times New Roman" w:hAnsi="Times New Roman" w:cs="Times New Roman"/>
          <w:sz w:val="24"/>
          <w:szCs w:val="24"/>
        </w:rPr>
        <w:t xml:space="preserve">Hasil penelitian menunjukkan bahwa PT. Asuransi Jiwasraya (Persero) Cabang Jambi belum menerapkan secara penuh PSAK No. 36, karena dalam hal pengakuan pendapatan lain-lain </w:t>
      </w:r>
      <w:r>
        <w:rPr>
          <w:rFonts w:ascii="Times New Roman" w:hAnsi="Times New Roman" w:cs="Times New Roman"/>
          <w:sz w:val="24"/>
          <w:szCs w:val="24"/>
        </w:rPr>
        <w:t>tidak</w:t>
      </w:r>
      <w:r w:rsidRPr="00F132E3">
        <w:rPr>
          <w:rFonts w:ascii="Times New Roman" w:hAnsi="Times New Roman" w:cs="Times New Roman"/>
          <w:sz w:val="24"/>
          <w:szCs w:val="24"/>
        </w:rPr>
        <w:t xml:space="preserve"> berasal dari komisi r</w:t>
      </w:r>
      <w:r>
        <w:rPr>
          <w:rFonts w:ascii="Times New Roman" w:hAnsi="Times New Roman" w:cs="Times New Roman"/>
          <w:sz w:val="24"/>
          <w:szCs w:val="24"/>
        </w:rPr>
        <w:t>easuransi dan komisi keuntungan melainkan berasal dari pegadaian polisserta dalam hal pengakuan dan pengukuran</w:t>
      </w:r>
      <w:r w:rsidRPr="00E55FAB">
        <w:rPr>
          <w:rFonts w:ascii="Times New Roman" w:hAnsi="Times New Roman" w:cs="Times New Roman"/>
          <w:sz w:val="24"/>
          <w:szCs w:val="24"/>
        </w:rPr>
        <w:t xml:space="preserve">liabilitas manfaat polis masa depan </w:t>
      </w:r>
      <w:r>
        <w:rPr>
          <w:rFonts w:ascii="Times New Roman" w:hAnsi="Times New Roman" w:cs="Times New Roman"/>
          <w:sz w:val="24"/>
          <w:szCs w:val="24"/>
        </w:rPr>
        <w:t>dan estimasi liabilitas klaim</w:t>
      </w:r>
      <w:r w:rsidRPr="00FF21B9">
        <w:rPr>
          <w:rFonts w:ascii="Times New Roman" w:hAnsi="Times New Roman" w:cs="Times New Roman"/>
          <w:sz w:val="24"/>
          <w:szCs w:val="24"/>
        </w:rPr>
        <w:t xml:space="preserve"> tidak dilakukan oleh kantor cabang melain</w:t>
      </w:r>
      <w:r>
        <w:rPr>
          <w:rFonts w:ascii="Times New Roman" w:hAnsi="Times New Roman" w:cs="Times New Roman"/>
          <w:sz w:val="24"/>
          <w:szCs w:val="24"/>
        </w:rPr>
        <w:t>kan dilakukan oleh kantor pusat. P</w:t>
      </w:r>
      <w:r w:rsidRPr="00FF21B9">
        <w:rPr>
          <w:rFonts w:ascii="Times New Roman" w:hAnsi="Times New Roman" w:cs="Times New Roman"/>
          <w:sz w:val="24"/>
          <w:szCs w:val="24"/>
        </w:rPr>
        <w:t>erusahaan tidak membuat catatan atas laporan keuangan (CaLK) sehingga tidak ada mengungkapkan kebijakan akuntansi.</w:t>
      </w:r>
      <w:r>
        <w:rPr>
          <w:rFonts w:ascii="Times New Roman" w:hAnsi="Times New Roman" w:cs="Times New Roman"/>
          <w:sz w:val="24"/>
          <w:szCs w:val="24"/>
        </w:rPr>
        <w:t xml:space="preserve"> Sebaiknya perusahaan mengikuti perkembangan Standar Akuntansi Keuangan d</w:t>
      </w:r>
      <w:r w:rsidR="00A75C36">
        <w:rPr>
          <w:rFonts w:ascii="Times New Roman" w:hAnsi="Times New Roman" w:cs="Times New Roman"/>
          <w:sz w:val="24"/>
          <w:szCs w:val="24"/>
        </w:rPr>
        <w:t>alam</w:t>
      </w:r>
      <w:r>
        <w:rPr>
          <w:rFonts w:ascii="Times New Roman" w:hAnsi="Times New Roman" w:cs="Times New Roman"/>
          <w:sz w:val="24"/>
          <w:szCs w:val="24"/>
        </w:rPr>
        <w:t xml:space="preserve"> menerapkan PSAK No. 36.</w:t>
      </w:r>
    </w:p>
    <w:p w14:paraId="58BD2D3A" w14:textId="77777777" w:rsidR="008E2289" w:rsidRPr="00D66459" w:rsidRDefault="008E2289" w:rsidP="00D54B01">
      <w:pPr>
        <w:pStyle w:val="ListParagraph1"/>
        <w:spacing w:after="0" w:line="240" w:lineRule="auto"/>
        <w:ind w:left="0"/>
        <w:jc w:val="both"/>
        <w:rPr>
          <w:rFonts w:ascii="Times New Roman" w:hAnsi="Times New Roman" w:cs="Times New Roman"/>
          <w:sz w:val="24"/>
          <w:szCs w:val="24"/>
        </w:rPr>
      </w:pPr>
    </w:p>
    <w:p w14:paraId="6C7CE4E2" w14:textId="77777777" w:rsidR="00F051BA" w:rsidRPr="004C68C8" w:rsidRDefault="008E2289" w:rsidP="00D54B01">
      <w:pPr>
        <w:pStyle w:val="ListParagraph1"/>
        <w:spacing w:after="0" w:line="240" w:lineRule="auto"/>
        <w:ind w:left="0"/>
        <w:jc w:val="both"/>
        <w:rPr>
          <w:rFonts w:ascii="Times New Roman" w:hAnsi="Times New Roman" w:cs="Times New Roman"/>
          <w:b/>
          <w:i/>
          <w:sz w:val="24"/>
          <w:szCs w:val="24"/>
        </w:rPr>
      </w:pPr>
      <w:r w:rsidRPr="004C68C8">
        <w:rPr>
          <w:rFonts w:ascii="Times New Roman" w:hAnsi="Times New Roman" w:cs="Times New Roman"/>
          <w:b/>
          <w:sz w:val="24"/>
          <w:szCs w:val="24"/>
        </w:rPr>
        <w:t>Kata kunci :</w:t>
      </w:r>
      <w:r w:rsidRPr="004C68C8">
        <w:rPr>
          <w:rFonts w:ascii="Times New Roman" w:hAnsi="Times New Roman" w:cs="Times New Roman"/>
          <w:b/>
          <w:i/>
          <w:sz w:val="24"/>
          <w:szCs w:val="24"/>
        </w:rPr>
        <w:t xml:space="preserve"> pendapatan, beban, liabilitas, asuransi jiwa</w:t>
      </w:r>
    </w:p>
    <w:p w14:paraId="0E6591A3" w14:textId="77777777" w:rsidR="00F051BA" w:rsidRDefault="00F051BA" w:rsidP="00D54B01">
      <w:pPr>
        <w:pStyle w:val="ListParagraph1"/>
        <w:spacing w:after="0" w:line="240" w:lineRule="auto"/>
        <w:ind w:left="0"/>
        <w:jc w:val="both"/>
        <w:rPr>
          <w:rFonts w:ascii="Times New Roman" w:hAnsi="Times New Roman" w:cs="Times New Roman"/>
          <w:sz w:val="24"/>
          <w:szCs w:val="24"/>
        </w:rPr>
      </w:pPr>
    </w:p>
    <w:p w14:paraId="6990E477" w14:textId="77777777" w:rsidR="008E2289" w:rsidRPr="002D57D6" w:rsidRDefault="008E2289" w:rsidP="00D54B01">
      <w:pPr>
        <w:pStyle w:val="ListParagraph1"/>
        <w:spacing w:after="0" w:line="240" w:lineRule="auto"/>
        <w:ind w:left="0"/>
        <w:jc w:val="center"/>
        <w:rPr>
          <w:rFonts w:ascii="Times New Roman" w:hAnsi="Times New Roman" w:cs="Times New Roman"/>
          <w:b/>
          <w:i/>
          <w:sz w:val="24"/>
          <w:szCs w:val="24"/>
        </w:rPr>
      </w:pPr>
      <w:r w:rsidRPr="002D57D6">
        <w:rPr>
          <w:rFonts w:ascii="Times New Roman" w:hAnsi="Times New Roman" w:cs="Times New Roman"/>
          <w:b/>
          <w:i/>
          <w:sz w:val="24"/>
          <w:szCs w:val="24"/>
        </w:rPr>
        <w:t>ABSTRACT</w:t>
      </w:r>
    </w:p>
    <w:p w14:paraId="7699A9A8" w14:textId="77777777" w:rsidR="008E2289" w:rsidRPr="002D57D6" w:rsidRDefault="008E2289" w:rsidP="00D54B01">
      <w:pPr>
        <w:pStyle w:val="ListParagraph1"/>
        <w:spacing w:after="0" w:line="240" w:lineRule="auto"/>
        <w:ind w:left="0"/>
        <w:jc w:val="center"/>
        <w:rPr>
          <w:rFonts w:ascii="Times New Roman" w:hAnsi="Times New Roman" w:cs="Times New Roman"/>
          <w:b/>
          <w:i/>
          <w:sz w:val="24"/>
          <w:szCs w:val="24"/>
        </w:rPr>
      </w:pPr>
    </w:p>
    <w:p w14:paraId="000E789D" w14:textId="77777777" w:rsidR="008E2289" w:rsidRPr="002D57D6" w:rsidRDefault="008E2289" w:rsidP="00D54B01">
      <w:pPr>
        <w:pStyle w:val="ListParagraph1"/>
        <w:spacing w:after="0" w:line="240" w:lineRule="auto"/>
        <w:ind w:left="0" w:firstLine="720"/>
        <w:jc w:val="both"/>
        <w:rPr>
          <w:rFonts w:ascii="Times New Roman" w:hAnsi="Times New Roman" w:cs="Times New Roman"/>
          <w:i/>
          <w:sz w:val="24"/>
          <w:szCs w:val="24"/>
        </w:rPr>
      </w:pPr>
      <w:r w:rsidRPr="002D57D6">
        <w:rPr>
          <w:rFonts w:ascii="Times New Roman" w:hAnsi="Times New Roman" w:cs="Times New Roman"/>
          <w:i/>
          <w:sz w:val="24"/>
          <w:szCs w:val="24"/>
        </w:rPr>
        <w:t>The purpose of this study is to analyze the application of SFAS No. 36 about accounting for life insurance contract at PT. Asuransi Jiwasraya (Persero) Branch of Jambi City. Type of research in this study is qualitative research by using case study research. Data collection methods used in this study are intervie</w:t>
      </w:r>
      <w:r w:rsidR="00FC5F2C" w:rsidRPr="002D57D6">
        <w:rPr>
          <w:rFonts w:ascii="Times New Roman" w:hAnsi="Times New Roman" w:cs="Times New Roman"/>
          <w:i/>
          <w:sz w:val="24"/>
          <w:szCs w:val="24"/>
        </w:rPr>
        <w:t xml:space="preserve">ws and </w:t>
      </w:r>
      <w:r w:rsidRPr="002D57D6">
        <w:rPr>
          <w:rFonts w:ascii="Times New Roman" w:hAnsi="Times New Roman" w:cs="Times New Roman"/>
          <w:i/>
          <w:sz w:val="24"/>
          <w:szCs w:val="24"/>
        </w:rPr>
        <w:t xml:space="preserve">documentation. Sources of data used in this study are primary data and secondary data. The method of data analysis in this study is descriptive analysis, which defined as a method that is only used to describe, identify, or analyze the results of research but not used to make a conclusion broader. </w:t>
      </w:r>
    </w:p>
    <w:p w14:paraId="4635C5C6" w14:textId="77777777" w:rsidR="00273B46" w:rsidRPr="002D57D6" w:rsidRDefault="00273B46" w:rsidP="00273B46">
      <w:pPr>
        <w:pStyle w:val="ListParagraph1"/>
        <w:spacing w:after="0" w:line="240" w:lineRule="auto"/>
        <w:ind w:left="0" w:firstLine="720"/>
        <w:jc w:val="both"/>
        <w:rPr>
          <w:rFonts w:ascii="Times New Roman" w:hAnsi="Times New Roman" w:cs="Times New Roman"/>
          <w:i/>
          <w:color w:val="212121"/>
          <w:sz w:val="24"/>
          <w:szCs w:val="24"/>
          <w:shd w:val="clear" w:color="auto" w:fill="FFFFFF"/>
        </w:rPr>
      </w:pPr>
      <w:r w:rsidRPr="002D57D6">
        <w:rPr>
          <w:rFonts w:ascii="Times New Roman" w:hAnsi="Times New Roman" w:cs="Times New Roman"/>
          <w:i/>
          <w:sz w:val="24"/>
          <w:szCs w:val="24"/>
        </w:rPr>
        <w:t xml:space="preserve">The result showed that PT. Asuransi Jiwasraya (Persero) Branch of Jambi City has not fully implemented SFAS No. 36, </w:t>
      </w:r>
      <w:r w:rsidRPr="002D57D6">
        <w:rPr>
          <w:rFonts w:ascii="Times New Roman" w:hAnsi="Times New Roman" w:cs="Times New Roman"/>
          <w:i/>
          <w:color w:val="212121"/>
          <w:sz w:val="24"/>
          <w:szCs w:val="24"/>
          <w:shd w:val="clear" w:color="auto" w:fill="FFFFFF"/>
        </w:rPr>
        <w:t xml:space="preserve">since the recognition of other income is not </w:t>
      </w:r>
      <w:r w:rsidRPr="002D57D6">
        <w:rPr>
          <w:rFonts w:ascii="Times New Roman" w:hAnsi="Times New Roman" w:cs="Times New Roman"/>
          <w:i/>
          <w:sz w:val="24"/>
          <w:szCs w:val="24"/>
          <w:shd w:val="clear" w:color="auto" w:fill="FFFFFF"/>
        </w:rPr>
        <w:t>derived</w:t>
      </w:r>
      <w:r w:rsidRPr="002D57D6">
        <w:rPr>
          <w:rFonts w:ascii="Times New Roman" w:hAnsi="Times New Roman" w:cs="Times New Roman"/>
          <w:i/>
          <w:color w:val="212121"/>
          <w:sz w:val="24"/>
          <w:szCs w:val="24"/>
          <w:shd w:val="clear" w:color="auto" w:fill="FFFFFF"/>
        </w:rPr>
        <w:t xml:space="preserve"> from the commissions on reinsurance and commissions profit </w:t>
      </w:r>
      <w:r w:rsidRPr="002D57D6">
        <w:rPr>
          <w:rFonts w:ascii="Times New Roman" w:hAnsi="Times New Roman" w:cs="Times New Roman"/>
          <w:i/>
          <w:sz w:val="24"/>
          <w:szCs w:val="24"/>
          <w:shd w:val="clear" w:color="auto" w:fill="FFFFFF"/>
        </w:rPr>
        <w:t xml:space="preserve">butratherfrom the policy payable </w:t>
      </w:r>
      <w:r w:rsidRPr="002D57D6">
        <w:rPr>
          <w:rFonts w:ascii="Times New Roman" w:hAnsi="Times New Roman" w:cs="Times New Roman"/>
          <w:i/>
          <w:color w:val="212121"/>
          <w:sz w:val="24"/>
          <w:szCs w:val="24"/>
          <w:shd w:val="clear" w:color="auto" w:fill="FFFFFF"/>
        </w:rPr>
        <w:t xml:space="preserve">as well as the recognition and measurement of </w:t>
      </w:r>
      <w:r w:rsidRPr="002D57D6">
        <w:rPr>
          <w:rFonts w:ascii="Times New Roman" w:hAnsi="Times New Roman" w:cs="Times New Roman"/>
          <w:i/>
          <w:color w:val="212121"/>
          <w:sz w:val="24"/>
          <w:szCs w:val="24"/>
          <w:shd w:val="clear" w:color="auto" w:fill="FFFFFF"/>
        </w:rPr>
        <w:lastRenderedPageBreak/>
        <w:t xml:space="preserve">future benefits liability policy and </w:t>
      </w:r>
      <w:r w:rsidRPr="002D57D6">
        <w:rPr>
          <w:rFonts w:ascii="Times New Roman" w:hAnsi="Times New Roman" w:cs="Times New Roman"/>
          <w:i/>
          <w:sz w:val="24"/>
          <w:szCs w:val="24"/>
          <w:shd w:val="clear" w:color="auto" w:fill="FFFFFF"/>
        </w:rPr>
        <w:t xml:space="preserve">estimated claims liability are </w:t>
      </w:r>
      <w:r w:rsidRPr="002D57D6">
        <w:rPr>
          <w:rFonts w:ascii="Times New Roman" w:hAnsi="Times New Roman" w:cs="Times New Roman"/>
          <w:i/>
          <w:color w:val="212121"/>
          <w:sz w:val="24"/>
          <w:szCs w:val="24"/>
          <w:shd w:val="clear" w:color="auto" w:fill="FFFFFF"/>
        </w:rPr>
        <w:t>not done by the branch office but by the head office</w:t>
      </w:r>
      <w:r w:rsidRPr="002D57D6">
        <w:rPr>
          <w:rFonts w:ascii="Times New Roman" w:hAnsi="Times New Roman" w:cs="Times New Roman"/>
          <w:i/>
          <w:sz w:val="24"/>
          <w:szCs w:val="24"/>
        </w:rPr>
        <w:t>. The company does not make any notes to the financial statements, so there is no accounting policy disclosure. The company should follow the development of the Financial Accounting Standards by applying SFAS No. 36.</w:t>
      </w:r>
    </w:p>
    <w:p w14:paraId="17F11340" w14:textId="77777777" w:rsidR="008E2289" w:rsidRPr="002D57D6" w:rsidRDefault="008E2289" w:rsidP="00D54B01">
      <w:pPr>
        <w:pStyle w:val="ListParagraph1"/>
        <w:spacing w:after="0" w:line="240" w:lineRule="auto"/>
        <w:ind w:left="0"/>
        <w:jc w:val="both"/>
        <w:rPr>
          <w:rFonts w:ascii="Times New Roman" w:hAnsi="Times New Roman" w:cs="Times New Roman"/>
          <w:i/>
          <w:sz w:val="24"/>
          <w:szCs w:val="24"/>
        </w:rPr>
      </w:pPr>
    </w:p>
    <w:p w14:paraId="167C48F5" w14:textId="77777777" w:rsidR="008E2289" w:rsidRPr="004C68C8" w:rsidRDefault="008E2289" w:rsidP="00D54B01">
      <w:pPr>
        <w:pStyle w:val="ListParagraph1"/>
        <w:spacing w:after="0" w:line="240" w:lineRule="auto"/>
        <w:ind w:left="0"/>
        <w:jc w:val="both"/>
        <w:rPr>
          <w:rFonts w:ascii="Times New Roman" w:hAnsi="Times New Roman" w:cs="Times New Roman"/>
          <w:b/>
          <w:i/>
          <w:sz w:val="24"/>
          <w:szCs w:val="24"/>
        </w:rPr>
      </w:pPr>
      <w:r w:rsidRPr="004C68C8">
        <w:rPr>
          <w:rFonts w:ascii="Times New Roman" w:hAnsi="Times New Roman" w:cs="Times New Roman"/>
          <w:b/>
          <w:i/>
          <w:sz w:val="24"/>
          <w:szCs w:val="24"/>
        </w:rPr>
        <w:t>Keywords : income, expense, liability, life insurance</w:t>
      </w:r>
    </w:p>
    <w:p w14:paraId="39079627" w14:textId="77777777" w:rsidR="00F051BA" w:rsidRPr="00B91E85" w:rsidRDefault="00F051BA" w:rsidP="00D54B01">
      <w:pPr>
        <w:pStyle w:val="ListParagraph1"/>
        <w:spacing w:after="0" w:line="240" w:lineRule="auto"/>
        <w:ind w:left="0"/>
        <w:rPr>
          <w:rFonts w:ascii="Times New Roman" w:hAnsi="Times New Roman" w:cs="Times New Roman"/>
          <w:b/>
          <w:i/>
          <w:sz w:val="24"/>
          <w:szCs w:val="24"/>
        </w:rPr>
      </w:pPr>
    </w:p>
    <w:p w14:paraId="73182404" w14:textId="77777777" w:rsidR="008E2289" w:rsidRPr="00E34F82" w:rsidRDefault="008E2289" w:rsidP="00D17270">
      <w:pPr>
        <w:pStyle w:val="ListParagraph1"/>
        <w:spacing w:after="0" w:line="360" w:lineRule="auto"/>
        <w:ind w:left="0"/>
        <w:rPr>
          <w:rFonts w:ascii="Times New Roman" w:hAnsi="Times New Roman" w:cs="Times New Roman"/>
          <w:b/>
          <w:sz w:val="24"/>
          <w:szCs w:val="24"/>
        </w:rPr>
      </w:pPr>
      <w:commentRangeStart w:id="1"/>
      <w:r w:rsidRPr="00E34F82">
        <w:rPr>
          <w:rFonts w:ascii="Times New Roman" w:hAnsi="Times New Roman" w:cs="Times New Roman"/>
          <w:b/>
          <w:sz w:val="24"/>
          <w:szCs w:val="24"/>
        </w:rPr>
        <w:t>PENDAHULUAN</w:t>
      </w:r>
      <w:commentRangeEnd w:id="1"/>
      <w:r w:rsidR="00900181">
        <w:rPr>
          <w:rStyle w:val="CommentReference"/>
        </w:rPr>
        <w:commentReference w:id="1"/>
      </w:r>
    </w:p>
    <w:p w14:paraId="002AA318" w14:textId="77777777" w:rsidR="008E2289" w:rsidRPr="00882F50" w:rsidRDefault="008E2289" w:rsidP="00D17270">
      <w:pPr>
        <w:pStyle w:val="ListParagraph1"/>
        <w:spacing w:after="0" w:line="360" w:lineRule="auto"/>
        <w:ind w:left="0"/>
        <w:rPr>
          <w:rFonts w:ascii="Times New Roman" w:hAnsi="Times New Roman" w:cs="Times New Roman"/>
          <w:b/>
          <w:sz w:val="24"/>
          <w:szCs w:val="24"/>
          <w:lang w:val="en-US"/>
        </w:rPr>
      </w:pPr>
      <w:commentRangeStart w:id="2"/>
      <w:r w:rsidRPr="005A5193">
        <w:rPr>
          <w:rFonts w:ascii="Times New Roman" w:hAnsi="Times New Roman" w:cs="Times New Roman"/>
          <w:b/>
          <w:sz w:val="24"/>
          <w:szCs w:val="24"/>
        </w:rPr>
        <w:t>Latar Belakang</w:t>
      </w:r>
      <w:r w:rsidR="00882F50">
        <w:rPr>
          <w:rFonts w:ascii="Times New Roman" w:hAnsi="Times New Roman" w:cs="Times New Roman"/>
          <w:b/>
          <w:sz w:val="24"/>
          <w:szCs w:val="24"/>
          <w:lang w:val="en-US"/>
        </w:rPr>
        <w:t xml:space="preserve"> </w:t>
      </w:r>
      <w:commentRangeEnd w:id="2"/>
      <w:r w:rsidR="00777323">
        <w:rPr>
          <w:rStyle w:val="CommentReference"/>
        </w:rPr>
        <w:commentReference w:id="2"/>
      </w:r>
    </w:p>
    <w:p w14:paraId="7EBF8A16" w14:textId="77777777" w:rsidR="008E2289" w:rsidRDefault="008E2289" w:rsidP="00D54B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Laporan keuangan merupakan sebuah informasi yang sangat penting bagi suatu perusahaan karena dapat digunakan sebagai bahan pertimbangan utama dalam pengambilan keputusan baik bagi pihak internal maupun pihak eksternal. Faktor penentu dalam mempertahankan kelangsungan hidup suatu perusahaan ditentukan oleh laporan keuangan, salah satunya yaitu laporan laba rugi dan laporan posisi keuangan. Laporan laba rugi merupakan sebuah laporan keuangan yang sangat penting dimana terdapat beberapa unsur dari laporan laba rugi yaitu pendapatan dan beban. Dalam laporan laba rugi, pengakuan perlu dilakukan dengan mencatat pendapatan dan beban ke dalam laporan keuangan tersebut. Begitu pula dengan beban. Umumnya, pengakuan pendapatan dan beban di setiap perusahaan bersifat sama. Akan tetapi, berbeda dengan pengakuan pendapatan dan beban pada perusahaan asuransi jiwa. Menurut Rahmadi dan Ngumar (2015:3) sifat khusus tersebut yaitu pengakuan pendapatan </w:t>
      </w:r>
      <w:r>
        <w:rPr>
          <w:rFonts w:ascii="Times New Roman" w:hAnsi="Times New Roman" w:cs="Times New Roman"/>
          <w:i/>
          <w:iCs/>
          <w:sz w:val="24"/>
          <w:szCs w:val="24"/>
        </w:rPr>
        <w:t xml:space="preserve">underwriting </w:t>
      </w:r>
      <w:r>
        <w:rPr>
          <w:rFonts w:ascii="Times New Roman" w:hAnsi="Times New Roman" w:cs="Times New Roman"/>
          <w:sz w:val="24"/>
          <w:szCs w:val="24"/>
        </w:rPr>
        <w:t xml:space="preserve">dan beban </w:t>
      </w:r>
      <w:r>
        <w:rPr>
          <w:rFonts w:ascii="Times New Roman" w:hAnsi="Times New Roman" w:cs="Times New Roman"/>
          <w:i/>
          <w:iCs/>
          <w:sz w:val="24"/>
          <w:szCs w:val="24"/>
        </w:rPr>
        <w:t xml:space="preserve">underwriting </w:t>
      </w:r>
      <w:r>
        <w:rPr>
          <w:rFonts w:ascii="Times New Roman" w:hAnsi="Times New Roman" w:cs="Times New Roman"/>
          <w:sz w:val="24"/>
          <w:szCs w:val="24"/>
        </w:rPr>
        <w:t>dimana sifat tersebut tidak dimiliki oleh perusahaan jasa lainnya. Sama halnya dengan pendapatan dan beban, liabilitas juga diakui pada saat keharusan telah mengikat akibat transaksi yang sebelumnya terjadi. Begitu pun dengan masalah pengukuran serta pengungkapan. Maka dari itu, Pernyataan Standar Akuntansi Keuangan (PSAK) No. 36 tentang Akuntansi Kontrak Asuransi Jiwa memberikan suatu pedoman berkaitan dengan pengakuan, pengukuran, serta pengungkapan terhadap pendapatan, beban, dan liabilitas agar dapat membantu perusahaan asuransi jiwa untuk mengetahui perlakuan akuntansinya dalam suatu laporan keuangan perusahaan tersebut. Ketidaksesuaian dengan PSAK No. 36 akan mempengaruhi laporan keuangan khususnya pada laporan laba rugi dan laporan posisi keuangan.</w:t>
      </w:r>
    </w:p>
    <w:p w14:paraId="15215AF1" w14:textId="77777777" w:rsidR="00FC5F2C" w:rsidRPr="00D54B01" w:rsidRDefault="00FC5F2C" w:rsidP="00D54B01">
      <w:pPr>
        <w:spacing w:after="0" w:line="360" w:lineRule="auto"/>
        <w:ind w:firstLine="720"/>
        <w:jc w:val="both"/>
        <w:rPr>
          <w:rFonts w:ascii="Times New Roman" w:hAnsi="Times New Roman" w:cs="Times New Roman"/>
          <w:sz w:val="24"/>
          <w:szCs w:val="24"/>
        </w:rPr>
      </w:pPr>
    </w:p>
    <w:p w14:paraId="3BAA9576" w14:textId="77777777" w:rsidR="008E2289" w:rsidRPr="00B91E85" w:rsidRDefault="008E2289" w:rsidP="00D17270">
      <w:pPr>
        <w:pStyle w:val="ListParagraph1"/>
        <w:spacing w:after="0" w:line="360" w:lineRule="auto"/>
        <w:ind w:left="0"/>
        <w:jc w:val="both"/>
        <w:rPr>
          <w:rFonts w:ascii="Times New Roman" w:hAnsi="Times New Roman" w:cs="Times New Roman"/>
          <w:b/>
          <w:bCs/>
          <w:sz w:val="24"/>
          <w:szCs w:val="24"/>
        </w:rPr>
      </w:pPr>
      <w:commentRangeStart w:id="3"/>
      <w:r w:rsidRPr="00B91E85">
        <w:rPr>
          <w:rFonts w:ascii="Times New Roman" w:hAnsi="Times New Roman" w:cs="Times New Roman"/>
          <w:b/>
          <w:bCs/>
          <w:sz w:val="24"/>
          <w:szCs w:val="24"/>
        </w:rPr>
        <w:lastRenderedPageBreak/>
        <w:t>Tujuan Penelitian</w:t>
      </w:r>
      <w:commentRangeEnd w:id="3"/>
      <w:r w:rsidR="00777323">
        <w:rPr>
          <w:rStyle w:val="CommentReference"/>
        </w:rPr>
        <w:commentReference w:id="3"/>
      </w:r>
    </w:p>
    <w:p w14:paraId="1A349567"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Tujuan dalam penelitian ini adalah untuk menganalisis penerapan PSAK No. 36 tentang Akuntansi Kontrak Asuransi Jiwa di PT. Asuransi Jiwasraya (Persero) Cabang Jambi.</w:t>
      </w:r>
    </w:p>
    <w:p w14:paraId="6E545978" w14:textId="77777777" w:rsidR="008E2289" w:rsidRDefault="008E2289" w:rsidP="00D17270">
      <w:pPr>
        <w:pStyle w:val="ListParagraph1"/>
        <w:spacing w:after="0" w:line="360" w:lineRule="auto"/>
        <w:ind w:left="0"/>
        <w:jc w:val="both"/>
        <w:rPr>
          <w:rFonts w:ascii="Times New Roman" w:hAnsi="Times New Roman" w:cs="Times New Roman"/>
          <w:sz w:val="24"/>
          <w:szCs w:val="24"/>
        </w:rPr>
      </w:pPr>
    </w:p>
    <w:p w14:paraId="34F9549E"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commentRangeStart w:id="4"/>
      <w:r w:rsidRPr="00627368">
        <w:rPr>
          <w:rFonts w:ascii="Times New Roman" w:hAnsi="Times New Roman" w:cs="Times New Roman"/>
          <w:b/>
          <w:bCs/>
          <w:sz w:val="24"/>
          <w:szCs w:val="24"/>
        </w:rPr>
        <w:t>Metod</w:t>
      </w:r>
      <w:r>
        <w:rPr>
          <w:rFonts w:ascii="Times New Roman" w:hAnsi="Times New Roman" w:cs="Times New Roman"/>
          <w:b/>
          <w:bCs/>
          <w:sz w:val="24"/>
          <w:szCs w:val="24"/>
        </w:rPr>
        <w:t>e</w:t>
      </w:r>
      <w:r w:rsidRPr="00627368">
        <w:rPr>
          <w:rFonts w:ascii="Times New Roman" w:hAnsi="Times New Roman" w:cs="Times New Roman"/>
          <w:b/>
          <w:bCs/>
          <w:sz w:val="24"/>
          <w:szCs w:val="24"/>
        </w:rPr>
        <w:t xml:space="preserve"> Penelitian</w:t>
      </w:r>
      <w:commentRangeEnd w:id="4"/>
      <w:r w:rsidR="00777323">
        <w:rPr>
          <w:rStyle w:val="CommentReference"/>
        </w:rPr>
        <w:commentReference w:id="4"/>
      </w:r>
    </w:p>
    <w:p w14:paraId="5C300D56"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sidRPr="00322AC0">
        <w:rPr>
          <w:rFonts w:ascii="Times New Roman" w:hAnsi="Times New Roman" w:cs="Times New Roman"/>
          <w:b/>
          <w:bCs/>
          <w:sz w:val="24"/>
          <w:szCs w:val="24"/>
        </w:rPr>
        <w:t>Tipe Penelitian</w:t>
      </w:r>
    </w:p>
    <w:p w14:paraId="3A7C7136" w14:textId="77777777" w:rsidR="008E2289"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Tipe penelitian yang digunakan dalam penelitian ini adalah penelitian kualitatif. Adapun jenis penelitian kualitatif yang diambil adalah penelitian studi kasus, yang mengacu pada studi deskriptif, sering kali didesain untuk mengumpulkan data yang menjelaskan karakteristik orang, kejadian, atau situasi (Sekaran, 2017:111). </w:t>
      </w:r>
    </w:p>
    <w:p w14:paraId="530FFDB5" w14:textId="77777777" w:rsidR="00F051BA" w:rsidRDefault="00F051BA" w:rsidP="00D17270">
      <w:pPr>
        <w:pStyle w:val="ListParagraph1"/>
        <w:spacing w:after="0" w:line="360" w:lineRule="auto"/>
        <w:ind w:left="0"/>
        <w:jc w:val="both"/>
        <w:rPr>
          <w:rFonts w:ascii="Times New Roman" w:hAnsi="Times New Roman" w:cs="Times New Roman"/>
          <w:b/>
          <w:sz w:val="24"/>
          <w:szCs w:val="24"/>
        </w:rPr>
      </w:pPr>
    </w:p>
    <w:p w14:paraId="2784E179" w14:textId="77777777" w:rsidR="008E2289" w:rsidRDefault="008E2289" w:rsidP="00D17270">
      <w:pPr>
        <w:spacing w:after="0" w:line="360" w:lineRule="auto"/>
        <w:jc w:val="both"/>
        <w:rPr>
          <w:rFonts w:ascii="Times New Roman" w:hAnsi="Times New Roman" w:cs="Times New Roman"/>
          <w:b/>
          <w:bCs/>
          <w:sz w:val="24"/>
          <w:szCs w:val="24"/>
        </w:rPr>
      </w:pPr>
      <w:r w:rsidRPr="00924152">
        <w:rPr>
          <w:rFonts w:ascii="Times New Roman" w:hAnsi="Times New Roman" w:cs="Times New Roman"/>
          <w:b/>
          <w:bCs/>
          <w:sz w:val="24"/>
          <w:szCs w:val="24"/>
        </w:rPr>
        <w:t>Sumber Data dan Teknik Pengumpulan Data</w:t>
      </w:r>
    </w:p>
    <w:p w14:paraId="2FCA94D5" w14:textId="77777777" w:rsidR="008E2289" w:rsidRPr="003422D4"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Sumber data yang digunakan dalam penelitian ini adalah data primer dan data sekunder. Data primer </w:t>
      </w:r>
      <w:r>
        <w:rPr>
          <w:rFonts w:ascii="Times New Roman" w:hAnsi="Times New Roman" w:cs="Times New Roman"/>
          <w:i/>
          <w:sz w:val="24"/>
          <w:szCs w:val="24"/>
        </w:rPr>
        <w:t xml:space="preserve">(primary data) </w:t>
      </w:r>
      <w:r>
        <w:rPr>
          <w:rFonts w:ascii="Times New Roman" w:hAnsi="Times New Roman" w:cs="Times New Roman"/>
          <w:sz w:val="24"/>
          <w:szCs w:val="24"/>
        </w:rPr>
        <w:t xml:space="preserve">mengacu pada informasi yang diperoleh langsung (dari tangan pertama) oleh peneliti terkait dengan variabel ketertarikan untuk tujuan tertentu dari studi (Sekaran, 2017:130). Data sekunder </w:t>
      </w:r>
      <w:r>
        <w:rPr>
          <w:rFonts w:ascii="Times New Roman" w:hAnsi="Times New Roman" w:cs="Times New Roman"/>
          <w:i/>
          <w:sz w:val="24"/>
          <w:szCs w:val="24"/>
        </w:rPr>
        <w:t xml:space="preserve">(secondary data) </w:t>
      </w:r>
      <w:r>
        <w:rPr>
          <w:rFonts w:ascii="Times New Roman" w:hAnsi="Times New Roman" w:cs="Times New Roman"/>
          <w:sz w:val="24"/>
          <w:szCs w:val="24"/>
        </w:rPr>
        <w:t>mengacu pada informasi yang dikumpulkan dari sumber-sumber yang ada (Sekaran, 2017:130) seperti gambaran umum perusahaan, laporan keuangan perusahaan yang diperlukan, serta catatan lain yang berhubungan dengan topik bahasan yang diperoleh dari pihak internal perusahaan. Dan teknik pengumpulan data yang digunakan dalam penelitian ini adalah :</w:t>
      </w:r>
    </w:p>
    <w:p w14:paraId="09BC79DC" w14:textId="77777777" w:rsidR="008E2289" w:rsidRPr="001937D5" w:rsidRDefault="008E2289" w:rsidP="00D17270">
      <w:pPr>
        <w:numPr>
          <w:ilvl w:val="0"/>
          <w:numId w:val="14"/>
        </w:numPr>
        <w:spacing w:after="0" w:line="360" w:lineRule="auto"/>
        <w:ind w:left="1145"/>
        <w:jc w:val="both"/>
        <w:rPr>
          <w:rFonts w:ascii="Times New Roman" w:eastAsia="SimSun" w:hAnsi="Times New Roman" w:cs="Times New Roman"/>
          <w:sz w:val="24"/>
          <w:szCs w:val="24"/>
          <w:lang w:val="en-US"/>
        </w:rPr>
      </w:pPr>
      <w:r>
        <w:rPr>
          <w:rFonts w:ascii="Times New Roman" w:eastAsia="SimSun" w:hAnsi="Times New Roman" w:cs="Times New Roman"/>
          <w:sz w:val="24"/>
          <w:szCs w:val="24"/>
        </w:rPr>
        <w:t xml:space="preserve">Wawancara </w:t>
      </w:r>
      <w:r>
        <w:rPr>
          <w:rFonts w:ascii="Times New Roman" w:eastAsia="SimSun" w:hAnsi="Times New Roman" w:cs="Times New Roman"/>
          <w:i/>
          <w:iCs/>
          <w:sz w:val="24"/>
          <w:szCs w:val="24"/>
        </w:rPr>
        <w:t xml:space="preserve">(Interview) </w:t>
      </w:r>
      <w:r>
        <w:rPr>
          <w:rFonts w:ascii="Times New Roman" w:eastAsia="SimSun" w:hAnsi="Times New Roman" w:cs="Times New Roman"/>
          <w:sz w:val="24"/>
          <w:szCs w:val="24"/>
        </w:rPr>
        <w:t>: Suatu teknik pengumpulan data dengan cara melakukan tanya jawab secara langsung dengan pihak terkait yaitu kepala cabang perusahaan ataupun kepala seksi administrasi dan umum perusahaan tersebut.</w:t>
      </w:r>
    </w:p>
    <w:p w14:paraId="1E9BB588" w14:textId="77777777" w:rsidR="008E2289" w:rsidRPr="00BD0DD3" w:rsidRDefault="008E2289" w:rsidP="00D17270">
      <w:pPr>
        <w:numPr>
          <w:ilvl w:val="0"/>
          <w:numId w:val="14"/>
        </w:numPr>
        <w:spacing w:after="0" w:line="360" w:lineRule="auto"/>
        <w:ind w:left="1145"/>
        <w:jc w:val="both"/>
        <w:rPr>
          <w:rFonts w:ascii="Times New Roman" w:eastAsia="SimSun" w:hAnsi="Times New Roman" w:cs="Times New Roman"/>
          <w:sz w:val="24"/>
          <w:szCs w:val="24"/>
          <w:lang w:val="en-US"/>
        </w:rPr>
      </w:pPr>
      <w:r>
        <w:rPr>
          <w:rFonts w:ascii="Times New Roman" w:eastAsia="SimSun" w:hAnsi="Times New Roman" w:cs="Times New Roman"/>
          <w:sz w:val="24"/>
          <w:szCs w:val="24"/>
        </w:rPr>
        <w:t>Dokumentasi : Suatu teknik pengumpulan data dengan cara melihat dan menggunakan laporan keuangan dan catatan yang ada di perusahaan. Data yang dikumpulkan meliputi data tentang gambaran umum perusahaan dan laporan keuangan perusahaan.</w:t>
      </w:r>
    </w:p>
    <w:p w14:paraId="568FD641" w14:textId="77777777" w:rsidR="008E2289" w:rsidRPr="00924152" w:rsidRDefault="008E2289" w:rsidP="00D17270">
      <w:pPr>
        <w:spacing w:after="0" w:line="360" w:lineRule="auto"/>
        <w:jc w:val="both"/>
        <w:rPr>
          <w:rFonts w:ascii="Times New Roman" w:hAnsi="Times New Roman" w:cs="Times New Roman"/>
          <w:b/>
          <w:bCs/>
          <w:sz w:val="24"/>
          <w:szCs w:val="24"/>
        </w:rPr>
      </w:pPr>
    </w:p>
    <w:p w14:paraId="671B7020" w14:textId="77777777" w:rsidR="008E2289" w:rsidRPr="005A5193" w:rsidRDefault="008E2289" w:rsidP="00D17270">
      <w:pPr>
        <w:spacing w:after="0" w:line="360" w:lineRule="auto"/>
        <w:jc w:val="both"/>
        <w:rPr>
          <w:rFonts w:ascii="Times New Roman" w:hAnsi="Times New Roman" w:cs="Times New Roman"/>
          <w:b/>
          <w:bCs/>
          <w:sz w:val="24"/>
          <w:szCs w:val="24"/>
        </w:rPr>
      </w:pPr>
      <w:r w:rsidRPr="005A5193">
        <w:rPr>
          <w:rFonts w:ascii="Times New Roman" w:hAnsi="Times New Roman" w:cs="Times New Roman"/>
          <w:b/>
          <w:bCs/>
          <w:sz w:val="24"/>
          <w:szCs w:val="24"/>
        </w:rPr>
        <w:lastRenderedPageBreak/>
        <w:t>Teknik Analisis Data</w:t>
      </w:r>
    </w:p>
    <w:p w14:paraId="22A966C6" w14:textId="77777777" w:rsidR="008E2289"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analisis data dalam penelitian ini adalah analisis deskriptif. Metode deskriptif adalah studi untuk menentukan fakta dengan interprestasi yang tepat, dimana termasuk di dalamnya studi menggambarkan secara akurat mengenai fakta-fakta, sifat-sifat, serta hubungan antar fenomena yang diselidiki. Metode deskriptif dilakukan untuk mengetahui dan mampu untuk menjelaskan karakteristik variabel yang diteliti dalam situasi. Metode yang digunakan menggambarkan, mengidentifikasi, atau menganalisis hasil penelitian tetapi tidak digunakan untuk membuat sebuah kesimpulan secara lebih luas.</w:t>
      </w:r>
    </w:p>
    <w:p w14:paraId="57D88A07" w14:textId="77777777" w:rsidR="00F051BA" w:rsidRDefault="00F051BA" w:rsidP="00D17270">
      <w:pPr>
        <w:pStyle w:val="ListParagraph1"/>
        <w:spacing w:after="0" w:line="360" w:lineRule="auto"/>
        <w:ind w:left="0"/>
        <w:jc w:val="both"/>
        <w:rPr>
          <w:rFonts w:ascii="Times New Roman" w:hAnsi="Times New Roman" w:cs="Times New Roman"/>
          <w:sz w:val="24"/>
          <w:szCs w:val="24"/>
        </w:rPr>
      </w:pPr>
    </w:p>
    <w:p w14:paraId="29340F0D" w14:textId="77777777" w:rsidR="008E2289" w:rsidRPr="00E34F82" w:rsidRDefault="008E2289" w:rsidP="00D17270">
      <w:pPr>
        <w:pStyle w:val="ListParagraph1"/>
        <w:spacing w:after="0" w:line="360" w:lineRule="auto"/>
        <w:ind w:left="0"/>
        <w:rPr>
          <w:rFonts w:ascii="Times New Roman" w:hAnsi="Times New Roman" w:cs="Times New Roman"/>
          <w:b/>
          <w:bCs/>
          <w:sz w:val="24"/>
          <w:szCs w:val="24"/>
        </w:rPr>
      </w:pPr>
      <w:commentRangeStart w:id="5"/>
      <w:r w:rsidRPr="00E34F82">
        <w:rPr>
          <w:rFonts w:ascii="Times New Roman" w:hAnsi="Times New Roman" w:cs="Times New Roman"/>
          <w:b/>
          <w:bCs/>
          <w:sz w:val="24"/>
          <w:szCs w:val="24"/>
        </w:rPr>
        <w:t>STUDI KEPUSTAKAAN</w:t>
      </w:r>
    </w:p>
    <w:p w14:paraId="4D323DC3"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Landasan Teori</w:t>
      </w:r>
    </w:p>
    <w:p w14:paraId="1B784C17"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commentRangeStart w:id="6"/>
      <w:r w:rsidRPr="00B630B7">
        <w:rPr>
          <w:rFonts w:ascii="Times New Roman" w:hAnsi="Times New Roman" w:cs="Times New Roman"/>
          <w:b/>
          <w:bCs/>
          <w:sz w:val="24"/>
          <w:szCs w:val="24"/>
        </w:rPr>
        <w:t>Teori Legitimasi</w:t>
      </w:r>
      <w:commentRangeEnd w:id="5"/>
      <w:r w:rsidR="00777323">
        <w:rPr>
          <w:rStyle w:val="CommentReference"/>
        </w:rPr>
        <w:commentReference w:id="5"/>
      </w:r>
      <w:commentRangeEnd w:id="6"/>
      <w:r w:rsidR="00777323">
        <w:rPr>
          <w:rStyle w:val="CommentReference"/>
        </w:rPr>
        <w:commentReference w:id="6"/>
      </w:r>
    </w:p>
    <w:p w14:paraId="710BD78F" w14:textId="77777777" w:rsidR="008E2289" w:rsidRPr="00B91E85" w:rsidRDefault="008E2289" w:rsidP="00D17270">
      <w:pPr>
        <w:pStyle w:val="ListParagraph1"/>
        <w:spacing w:after="0" w:line="360" w:lineRule="auto"/>
        <w:ind w:left="0" w:firstLine="720"/>
        <w:jc w:val="both"/>
        <w:rPr>
          <w:rFonts w:ascii="Times New Roman" w:hAnsi="Times New Roman" w:cs="Times New Roman"/>
          <w:b/>
          <w:bCs/>
          <w:sz w:val="28"/>
          <w:szCs w:val="28"/>
        </w:rPr>
      </w:pPr>
      <w:r w:rsidRPr="00B630B7">
        <w:rPr>
          <w:rFonts w:ascii="Times New Roman" w:hAnsi="Times New Roman" w:cs="Times New Roman"/>
          <w:sz w:val="24"/>
          <w:szCs w:val="24"/>
        </w:rPr>
        <w:t xml:space="preserve">Teori legitimasi berhubungan erat dengan teori </w:t>
      </w:r>
      <w:r w:rsidRPr="00B630B7">
        <w:rPr>
          <w:rFonts w:ascii="Times New Roman" w:hAnsi="Times New Roman" w:cs="Times New Roman"/>
          <w:i/>
          <w:sz w:val="24"/>
          <w:szCs w:val="24"/>
        </w:rPr>
        <w:t>stakeholder.</w:t>
      </w:r>
      <w:r w:rsidRPr="00B630B7">
        <w:rPr>
          <w:rFonts w:ascii="Times New Roman" w:hAnsi="Times New Roman" w:cs="Times New Roman"/>
          <w:sz w:val="24"/>
          <w:szCs w:val="24"/>
        </w:rPr>
        <w:t xml:space="preserve"> Teori legitimasi menyatakan bahwa organisasi secara berkelanjutan mencari cara untuk menjamin operasi mereka berada dalam batas dan norma yang berlaku di masyarakat. Dalam perspektif teori legitimasi, suatu perusahaan akan secara sukarela melaporkan aktifitasnya jika manajemen menganggap bahwa hal ini ad</w:t>
      </w:r>
      <w:r>
        <w:rPr>
          <w:rFonts w:ascii="Times New Roman" w:hAnsi="Times New Roman" w:cs="Times New Roman"/>
          <w:sz w:val="24"/>
          <w:szCs w:val="24"/>
        </w:rPr>
        <w:t xml:space="preserve">alah yang diharapkan </w:t>
      </w:r>
      <w:r w:rsidRPr="00B630B7">
        <w:rPr>
          <w:rFonts w:ascii="Times New Roman" w:hAnsi="Times New Roman" w:cs="Times New Roman"/>
          <w:sz w:val="24"/>
          <w:szCs w:val="24"/>
        </w:rPr>
        <w:t xml:space="preserve">komunitas </w:t>
      </w:r>
      <w:r>
        <w:rPr>
          <w:rFonts w:ascii="Times New Roman" w:hAnsi="Times New Roman" w:cs="Times New Roman"/>
          <w:sz w:val="24"/>
          <w:szCs w:val="24"/>
        </w:rPr>
        <w:t>(</w:t>
      </w:r>
      <w:r w:rsidRPr="00B630B7">
        <w:rPr>
          <w:rFonts w:ascii="Times New Roman" w:hAnsi="Times New Roman" w:cs="Times New Roman"/>
          <w:sz w:val="24"/>
          <w:szCs w:val="24"/>
        </w:rPr>
        <w:t>Deegan, 200</w:t>
      </w:r>
      <w:r>
        <w:rPr>
          <w:rFonts w:ascii="Times New Roman" w:hAnsi="Times New Roman" w:cs="Times New Roman"/>
          <w:sz w:val="24"/>
          <w:szCs w:val="24"/>
        </w:rPr>
        <w:t>0)</w:t>
      </w:r>
      <w:r w:rsidRPr="00B630B7">
        <w:rPr>
          <w:rFonts w:ascii="Times New Roman" w:hAnsi="Times New Roman" w:cs="Times New Roman"/>
          <w:sz w:val="24"/>
          <w:szCs w:val="24"/>
        </w:rPr>
        <w:t>.</w:t>
      </w:r>
    </w:p>
    <w:p w14:paraId="6E59748B" w14:textId="77777777" w:rsidR="008E2289" w:rsidRDefault="008E2289" w:rsidP="00D17270">
      <w:pPr>
        <w:pStyle w:val="ListParagraph1"/>
        <w:spacing w:after="0" w:line="360" w:lineRule="auto"/>
        <w:ind w:left="0"/>
        <w:jc w:val="both"/>
        <w:rPr>
          <w:rFonts w:ascii="Times New Roman" w:hAnsi="Times New Roman" w:cs="Times New Roman"/>
          <w:sz w:val="24"/>
          <w:szCs w:val="24"/>
        </w:rPr>
      </w:pPr>
    </w:p>
    <w:p w14:paraId="78D8F267"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Metode Pencatatan Akuntansi</w:t>
      </w:r>
    </w:p>
    <w:p w14:paraId="35D847A3"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Tangkere, Ilat, dan Wokas (2017:1361) akuntansi merupakan suatu proses pencatatan transaksi keuangan, yaitu perjanjian antara dua pihak dimana salah satu pihak menjual barang atau jasa dan pihak lain membeli barang atau jasa tersebut. Berdasarkan waktu pencatatan transaksi tersebut, pada akuntansi dikenal dua metode pencatatan akuntansi yaitu secara </w:t>
      </w:r>
      <w:r>
        <w:rPr>
          <w:rFonts w:ascii="Times New Roman" w:hAnsi="Times New Roman" w:cs="Times New Roman"/>
          <w:i/>
          <w:iCs/>
          <w:sz w:val="24"/>
          <w:szCs w:val="24"/>
        </w:rPr>
        <w:t xml:space="preserve">cash basis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accrual basis. Cash basis </w:t>
      </w:r>
      <w:r>
        <w:rPr>
          <w:rFonts w:ascii="Times New Roman" w:hAnsi="Times New Roman" w:cs="Times New Roman"/>
          <w:sz w:val="24"/>
          <w:szCs w:val="24"/>
        </w:rPr>
        <w:t xml:space="preserve">adalah proses pencatatan transaksi dimana transaksi dicatat pada saat menerima kas atau pada saat mengeluarkan kas. Sedangkan </w:t>
      </w:r>
      <w:r>
        <w:rPr>
          <w:rFonts w:ascii="Times New Roman" w:hAnsi="Times New Roman" w:cs="Times New Roman"/>
          <w:i/>
          <w:iCs/>
          <w:sz w:val="24"/>
          <w:szCs w:val="24"/>
        </w:rPr>
        <w:t xml:space="preserve">accrual basis </w:t>
      </w:r>
      <w:r>
        <w:rPr>
          <w:rFonts w:ascii="Times New Roman" w:hAnsi="Times New Roman" w:cs="Times New Roman"/>
          <w:sz w:val="24"/>
          <w:szCs w:val="24"/>
        </w:rPr>
        <w:t xml:space="preserve">adalah proses pencatatan transaksi akuntansi dimana transaksi dicatat pada saat terjadi, meskipun belum menerima ataupun mengeluarkan kas. </w:t>
      </w:r>
    </w:p>
    <w:p w14:paraId="4541198C" w14:textId="77777777" w:rsidR="00D54B01" w:rsidRDefault="00D54B01" w:rsidP="00273B46">
      <w:pPr>
        <w:pStyle w:val="ListParagraph1"/>
        <w:spacing w:after="0" w:line="360" w:lineRule="auto"/>
        <w:ind w:left="0"/>
        <w:jc w:val="both"/>
        <w:rPr>
          <w:rFonts w:ascii="Times New Roman" w:hAnsi="Times New Roman" w:cs="Times New Roman"/>
          <w:sz w:val="24"/>
          <w:szCs w:val="24"/>
        </w:rPr>
      </w:pPr>
    </w:p>
    <w:p w14:paraId="6D7DE7D3"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Pendapatan, Beban, dan Liabilitas</w:t>
      </w:r>
    </w:p>
    <w:p w14:paraId="12336CEF"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Pendapatan menurut PSAK No. 23 adalah arus masuk bruto dari manfaat ekonomi yang timbul dari aktivitas normal entitas selama suatu periode jika arus masuk tersebut mengakibatkan kenaikan ekuitas yang tidak berasal dari kontribusi penanaman modal.Definisi di atas menyatakan bahwa pendapatan hanya terdiri dari arus masuk bruto dan manfaat ekonomi yang diterima dan bukan berasal dari pinjaman atau penambahan modal. Sementara itu, beban menurut </w:t>
      </w:r>
      <w:r>
        <w:rPr>
          <w:rFonts w:ascii="Times New Roman" w:eastAsia="SimSun" w:hAnsi="Times New Roman" w:cs="Times New Roman"/>
          <w:sz w:val="24"/>
          <w:szCs w:val="24"/>
        </w:rPr>
        <w:t>Ikatan Akuntan Indonesia dalam Standar Akuntansi Keuangan (2015),</w:t>
      </w:r>
      <w:r>
        <w:rPr>
          <w:rFonts w:ascii="Times New Roman" w:hAnsi="Times New Roman" w:cs="Times New Roman"/>
          <w:sz w:val="24"/>
          <w:szCs w:val="24"/>
        </w:rPr>
        <w:t xml:space="preserve"> beban adalah penurunan manfaat ekonomi selama satu periode akuntansi dalam bentuk arus kas keluar atau berkurangnya aset atau terjadinya kewajiban yang mengakibatkan penurunan ekuitas yang tidak menyangkut pembagian kepada penanam modal. Menurut Pernyataan Standar Akuntansi Keuangan (PSAK) No. 57 liabilitas adalah kewajiban kini entitas yang timbul dari peristiwa masa lalu yang penyelesaiannya diperkirakan mengakibatkan pengeluaran sumber daya entitas.</w:t>
      </w:r>
    </w:p>
    <w:p w14:paraId="59E6DA39" w14:textId="77777777" w:rsidR="008E2289" w:rsidRDefault="008E2289" w:rsidP="00D17270">
      <w:pPr>
        <w:pStyle w:val="ListParagraph1"/>
        <w:spacing w:after="0" w:line="360" w:lineRule="auto"/>
        <w:ind w:left="0"/>
        <w:jc w:val="both"/>
        <w:rPr>
          <w:rFonts w:ascii="Times New Roman" w:hAnsi="Times New Roman" w:cs="Times New Roman"/>
          <w:sz w:val="24"/>
          <w:szCs w:val="24"/>
        </w:rPr>
      </w:pPr>
    </w:p>
    <w:p w14:paraId="084EAEE7" w14:textId="77777777" w:rsidR="008E2289" w:rsidRDefault="008E2289" w:rsidP="00D17270">
      <w:pPr>
        <w:pStyle w:val="ListParagraph1"/>
        <w:spacing w:after="0" w:line="360" w:lineRule="auto"/>
        <w:ind w:left="0"/>
        <w:rPr>
          <w:rFonts w:ascii="Times New Roman" w:hAnsi="Times New Roman" w:cs="Times New Roman"/>
          <w:b/>
          <w:bCs/>
          <w:sz w:val="24"/>
          <w:szCs w:val="24"/>
        </w:rPr>
      </w:pPr>
      <w:commentRangeStart w:id="7"/>
      <w:r>
        <w:rPr>
          <w:rFonts w:ascii="Times New Roman" w:hAnsi="Times New Roman" w:cs="Times New Roman"/>
          <w:b/>
          <w:bCs/>
          <w:sz w:val="24"/>
          <w:szCs w:val="24"/>
        </w:rPr>
        <w:t>Pengakuan, Pengukuran, dan Pengungkapan</w:t>
      </w:r>
      <w:commentRangeEnd w:id="7"/>
      <w:r w:rsidR="00777323">
        <w:rPr>
          <w:rStyle w:val="CommentReference"/>
        </w:rPr>
        <w:commentReference w:id="7"/>
      </w:r>
    </w:p>
    <w:p w14:paraId="4D988080"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Pengakuan dilakukan dengan menyatakan pos tersebut baik dalam kata-kata maupun dalam jumlah uang dan mencantumkannya ke dalam neraca atau laporan laba rugi (Rut, 2016:606). Sementara itu, pengukuran menurut Rut (2016:606) adalah proses penetapan jumlah uang untuk mengakui dan memasukkan setiap unsur laporan keuangan dalam neraca atau laporan laba rugi. Menurut Rut (2016:606) pengungkapan secara umum diartikan sebagai konsep, metode, atau media tentang bagaimana informasi akuntansi disampaikan kepada pihak yang berkepentingan.</w:t>
      </w:r>
    </w:p>
    <w:p w14:paraId="6E868B42" w14:textId="77777777" w:rsidR="00273B46" w:rsidRDefault="00273B46" w:rsidP="00D17270">
      <w:pPr>
        <w:pStyle w:val="ListParagraph1"/>
        <w:spacing w:after="0" w:line="360" w:lineRule="auto"/>
        <w:ind w:left="0"/>
        <w:jc w:val="both"/>
        <w:rPr>
          <w:rFonts w:ascii="Times New Roman" w:hAnsi="Times New Roman" w:cs="Times New Roman"/>
          <w:sz w:val="24"/>
          <w:szCs w:val="24"/>
        </w:rPr>
      </w:pPr>
    </w:p>
    <w:p w14:paraId="3A995E3C" w14:textId="77777777" w:rsidR="00FC5F2C" w:rsidRDefault="00FC5F2C" w:rsidP="00D17270">
      <w:pPr>
        <w:pStyle w:val="ListParagraph1"/>
        <w:spacing w:after="0" w:line="360" w:lineRule="auto"/>
        <w:ind w:left="0"/>
        <w:jc w:val="both"/>
        <w:rPr>
          <w:rFonts w:ascii="Times New Roman" w:hAnsi="Times New Roman" w:cs="Times New Roman"/>
          <w:sz w:val="24"/>
          <w:szCs w:val="24"/>
        </w:rPr>
      </w:pPr>
    </w:p>
    <w:p w14:paraId="28C0F5FF" w14:textId="77777777" w:rsidR="00FC5F2C" w:rsidRDefault="00FC5F2C" w:rsidP="00D17270">
      <w:pPr>
        <w:pStyle w:val="ListParagraph1"/>
        <w:spacing w:after="0" w:line="360" w:lineRule="auto"/>
        <w:ind w:left="0"/>
        <w:jc w:val="both"/>
        <w:rPr>
          <w:rFonts w:ascii="Times New Roman" w:hAnsi="Times New Roman" w:cs="Times New Roman"/>
          <w:sz w:val="24"/>
          <w:szCs w:val="24"/>
        </w:rPr>
      </w:pPr>
    </w:p>
    <w:p w14:paraId="0DA9F515" w14:textId="77777777" w:rsidR="00FC5F2C" w:rsidRDefault="00FC5F2C" w:rsidP="00D17270">
      <w:pPr>
        <w:pStyle w:val="ListParagraph1"/>
        <w:spacing w:after="0" w:line="360" w:lineRule="auto"/>
        <w:ind w:left="0"/>
        <w:jc w:val="both"/>
        <w:rPr>
          <w:rFonts w:ascii="Times New Roman" w:hAnsi="Times New Roman" w:cs="Times New Roman"/>
          <w:sz w:val="24"/>
          <w:szCs w:val="24"/>
        </w:rPr>
      </w:pPr>
    </w:p>
    <w:p w14:paraId="4C2BD802"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commentRangeStart w:id="8"/>
      <w:r>
        <w:rPr>
          <w:rFonts w:ascii="Times New Roman" w:hAnsi="Times New Roman" w:cs="Times New Roman"/>
          <w:b/>
          <w:bCs/>
          <w:sz w:val="24"/>
          <w:szCs w:val="24"/>
        </w:rPr>
        <w:t xml:space="preserve">Asuransi Jiwa </w:t>
      </w:r>
      <w:commentRangeEnd w:id="8"/>
      <w:r w:rsidR="00777323">
        <w:rPr>
          <w:rStyle w:val="CommentReference"/>
        </w:rPr>
        <w:commentReference w:id="8"/>
      </w:r>
    </w:p>
    <w:p w14:paraId="490A931A"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Asuransi jiwa merupakan salah satu bentuk usaha asuransi yang memberikan jasa dalam penanggulangan risiko yang bertalian erat dengan jiwa maupun meninggalnya seseorang yang dipertanggungjawabkan. Jenis asuransi ini berpijak pada Undang-undang No. 2 Tahun 1992 tentang Usaha Perasuransian </w:t>
      </w:r>
      <w:r>
        <w:rPr>
          <w:rFonts w:ascii="Times New Roman" w:eastAsia="SimSun" w:hAnsi="Times New Roman" w:cs="Times New Roman"/>
          <w:sz w:val="24"/>
          <w:szCs w:val="24"/>
        </w:rPr>
        <w:lastRenderedPageBreak/>
        <w:t xml:space="preserve">yang menyebutkan bahwa hanya perusahaan asuransi jiwa yang telah mendapatkan izin usaha dari Menteri Keuangan yang bisa melaksanakan kegiatan berupa pertanggungan jiwa. </w:t>
      </w:r>
      <w:r>
        <w:rPr>
          <w:rFonts w:ascii="Times New Roman" w:hAnsi="Times New Roman" w:cs="Times New Roman"/>
          <w:sz w:val="24"/>
          <w:szCs w:val="24"/>
        </w:rPr>
        <w:t>Asuransi jiwa merupakan jenis asuransi yang melindungi tertanggung akibat dari hal-hal yang tidak diinginkan atau suatu kejadian yang timbul akibat kemampuan tertanggung yang menyangkut kematian, cacat, dan lain-lain (Hastuti dan Fitri, 2016:13).</w:t>
      </w:r>
    </w:p>
    <w:p w14:paraId="35BA2623" w14:textId="77777777" w:rsidR="00F051BA" w:rsidRDefault="00F051BA" w:rsidP="00D17270">
      <w:pPr>
        <w:pStyle w:val="ListParagraph1"/>
        <w:spacing w:after="0" w:line="360" w:lineRule="auto"/>
        <w:ind w:left="0"/>
        <w:jc w:val="both"/>
        <w:rPr>
          <w:rFonts w:ascii="Times New Roman" w:hAnsi="Times New Roman" w:cs="Times New Roman"/>
          <w:sz w:val="24"/>
          <w:szCs w:val="24"/>
        </w:rPr>
      </w:pPr>
    </w:p>
    <w:p w14:paraId="4155D073"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Karakteristik Asuransi Jiwa</w:t>
      </w:r>
    </w:p>
    <w:p w14:paraId="142AAD69" w14:textId="77777777" w:rsidR="008E2289" w:rsidRDefault="008E2289" w:rsidP="00D17270">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Karakteristik asuransi jiwa adalah sebagai berikut (Hastuti dan Fitri, 2016:13) :</w:t>
      </w:r>
    </w:p>
    <w:p w14:paraId="444B629F"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Asuransi jiwa merupakan suatu sistem proteksi dalam menghadapi risiko keuangan atas hidup atau meninggalnya seseorang dan upaya penghimpun dana masyarakat.</w:t>
      </w:r>
    </w:p>
    <w:p w14:paraId="1B13408F"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Premi merupakan pendapatan perusahaan asuransi.</w:t>
      </w:r>
    </w:p>
    <w:p w14:paraId="4CA07CC6"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Investasi berfungsi untuk memenuhi seluruh kewajiban manfaat yang diberikan kepada tertanggung.</w:t>
      </w:r>
    </w:p>
    <w:p w14:paraId="43DF9511"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Kewajiban keuangan bagi asuransi jiwa terkait ketidakpastian terjadinya suatu peristiwa.</w:t>
      </w:r>
    </w:p>
    <w:p w14:paraId="73667E8C"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 xml:space="preserve">Laporan laba rugi sangat dipengaruhi oleh unsur estimasi, misalnya: estimasi mengenai besarnya premi yang belum merupakan pendapatan </w:t>
      </w:r>
      <w:r>
        <w:rPr>
          <w:rFonts w:ascii="Times New Roman" w:hAnsi="Times New Roman" w:cs="Times New Roman"/>
          <w:i/>
          <w:iCs/>
          <w:sz w:val="24"/>
          <w:szCs w:val="24"/>
        </w:rPr>
        <w:t xml:space="preserve">(unearned premium income) </w:t>
      </w:r>
      <w:r>
        <w:rPr>
          <w:rFonts w:ascii="Times New Roman" w:hAnsi="Times New Roman" w:cs="Times New Roman"/>
          <w:sz w:val="24"/>
          <w:szCs w:val="24"/>
        </w:rPr>
        <w:t xml:space="preserve">dan estimasi mengenai besarnya klaim yang menjadi beban pada periode berjalan (estimasi klaim tanggungan sendiri). </w:t>
      </w:r>
    </w:p>
    <w:p w14:paraId="3E11A4BD" w14:textId="77777777" w:rsidR="008E2289" w:rsidRDefault="008E2289" w:rsidP="00D17270">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Pihak tertanggung membayar terlebih dahulu premi asuransi kepada perusahaan asuransi jiwa sebelum peristiwa yang diasuransikan terjadi.</w:t>
      </w:r>
    </w:p>
    <w:p w14:paraId="45E9C572" w14:textId="77777777" w:rsidR="008E2289" w:rsidRPr="00273B46" w:rsidRDefault="008E2289" w:rsidP="00273B46">
      <w:pPr>
        <w:pStyle w:val="ListParagraph1"/>
        <w:numPr>
          <w:ilvl w:val="0"/>
          <w:numId w:val="3"/>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Perusahaan asuransi jiwa harus memenuhi kesehatan keuangan yang sesuai.</w:t>
      </w:r>
    </w:p>
    <w:p w14:paraId="344877A3"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commentRangeStart w:id="9"/>
      <w:r w:rsidRPr="00BA5463">
        <w:rPr>
          <w:rFonts w:ascii="Times New Roman" w:hAnsi="Times New Roman" w:cs="Times New Roman"/>
          <w:b/>
          <w:sz w:val="24"/>
          <w:szCs w:val="24"/>
        </w:rPr>
        <w:t>Tujuan Asuransi Jiwa</w:t>
      </w:r>
      <w:commentRangeEnd w:id="9"/>
      <w:r w:rsidR="00777323">
        <w:rPr>
          <w:rStyle w:val="CommentReference"/>
        </w:rPr>
        <w:commentReference w:id="9"/>
      </w:r>
    </w:p>
    <w:p w14:paraId="5B227E28" w14:textId="77777777" w:rsidR="008E2289" w:rsidRDefault="008E2289" w:rsidP="00D17270">
      <w:pPr>
        <w:pStyle w:val="ListParagraph1"/>
        <w:spacing w:after="0" w:line="360" w:lineRule="auto"/>
        <w:ind w:left="0"/>
        <w:jc w:val="both"/>
        <w:rPr>
          <w:rFonts w:ascii="Times New Roman" w:hAnsi="Times New Roman" w:cs="Times New Roman"/>
          <w:sz w:val="24"/>
          <w:szCs w:val="24"/>
        </w:rPr>
      </w:pPr>
      <w:r w:rsidRPr="00BA5463">
        <w:rPr>
          <w:rFonts w:ascii="Times New Roman" w:hAnsi="Times New Roman" w:cs="Times New Roman"/>
          <w:sz w:val="24"/>
          <w:szCs w:val="24"/>
        </w:rPr>
        <w:t>Menurut Purba (1992), tujuan asuransi jiwa berupa :</w:t>
      </w:r>
    </w:p>
    <w:p w14:paraId="554EAB7B" w14:textId="77777777" w:rsidR="008E2289" w:rsidRDefault="008E2289" w:rsidP="00D17270">
      <w:pPr>
        <w:pStyle w:val="ListParagraph1"/>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Melindungi masa depan</w:t>
      </w:r>
    </w:p>
    <w:p w14:paraId="46157D8D"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Dengan berpedoman kepada pengalaman manusia masa lalu dan pengalaman sendiri, dapatlah diperkirakan peristiwa-peristiwa apa saja yang </w:t>
      </w:r>
      <w:r>
        <w:rPr>
          <w:rFonts w:ascii="Times New Roman" w:hAnsi="Times New Roman" w:cs="Times New Roman"/>
          <w:sz w:val="24"/>
          <w:szCs w:val="24"/>
        </w:rPr>
        <w:lastRenderedPageBreak/>
        <w:t>mungkin menimpa manusia dan bagaimana metode yang perlu dilakukan untuk melindungi diri dari risiko hidup yang tidak berkepastian.</w:t>
      </w:r>
    </w:p>
    <w:p w14:paraId="417E6B54" w14:textId="77777777" w:rsidR="008E2289" w:rsidRDefault="008E2289" w:rsidP="00D17270">
      <w:pPr>
        <w:pStyle w:val="ListParagraph1"/>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Melindungi kehidupan manusia </w:t>
      </w:r>
    </w:p>
    <w:p w14:paraId="29E85EF1" w14:textId="77777777" w:rsidR="008E2289" w:rsidRDefault="008E2289" w:rsidP="00D17270">
      <w:pPr>
        <w:pStyle w:val="ListParagraph1"/>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Dengan membeli polis asuransi jiwa, kebutuhan-kebutuhan pokok tersebut dapat terpenuhi. Melalui asuransi jiwa, kepala keluarga melindungi istri dan anak-anaknya bila ia meninggal dalam usia yang relatif muda. Bukan hanya bila ia meninggal dalam usia yang relatif muda terjamin kebutuhan istri dan anak-anaknya, tetapi juga bila ia hidup terlalu lama, kehidupannya dalam hari tua bersama istrinya juga dijamin oleh polis asuransi jiwa.</w:t>
      </w:r>
    </w:p>
    <w:p w14:paraId="528F0CD4" w14:textId="77777777" w:rsidR="008E2289" w:rsidRDefault="008E2289" w:rsidP="00D17270">
      <w:pPr>
        <w:pStyle w:val="ListParagraph1"/>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Melindungi kebutuhan hidup</w:t>
      </w:r>
    </w:p>
    <w:p w14:paraId="54EC1394" w14:textId="77777777" w:rsidR="008E2289" w:rsidRDefault="008E2289" w:rsidP="00D17270">
      <w:pPr>
        <w:pStyle w:val="ListParagraph1"/>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Kematian bukanlah satu-satunya penyebab hilangnya penghasilan. Namun masih ada kebutuhan hidup selain kebutuhan yang timbul karena kematian, yaitu :</w:t>
      </w:r>
    </w:p>
    <w:p w14:paraId="7FB80A8D" w14:textId="77777777" w:rsidR="008E2289" w:rsidRDefault="008E2289" w:rsidP="00D17270">
      <w:pPr>
        <w:pStyle w:val="ListParagraph1"/>
        <w:numPr>
          <w:ilvl w:val="5"/>
          <w:numId w:val="5"/>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Kebutuhan karena cacat </w:t>
      </w:r>
      <w:r>
        <w:rPr>
          <w:rFonts w:ascii="Times New Roman" w:hAnsi="Times New Roman" w:cs="Times New Roman"/>
          <w:i/>
          <w:sz w:val="24"/>
          <w:szCs w:val="24"/>
        </w:rPr>
        <w:t xml:space="preserve">(disability needs), </w:t>
      </w:r>
      <w:r>
        <w:rPr>
          <w:rFonts w:ascii="Times New Roman" w:hAnsi="Times New Roman" w:cs="Times New Roman"/>
          <w:sz w:val="24"/>
          <w:szCs w:val="24"/>
        </w:rPr>
        <w:t>dimana ketidakmampuan karena cacat mengakibatkan hilangnya penghasilan. Penyakit yang berat karena tertimpa kecelakaan berat dapat berakibat lebih buruk dari kematian karena bukan hanya penghasilan, tetapi juga menjadi beban bagi keluarganya.</w:t>
      </w:r>
    </w:p>
    <w:p w14:paraId="5279B1BE" w14:textId="77777777" w:rsidR="008E2289" w:rsidRDefault="008E2289" w:rsidP="00D17270">
      <w:pPr>
        <w:pStyle w:val="ListParagraph1"/>
        <w:numPr>
          <w:ilvl w:val="5"/>
          <w:numId w:val="5"/>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Dana pensiun </w:t>
      </w:r>
      <w:r>
        <w:rPr>
          <w:rFonts w:ascii="Times New Roman" w:hAnsi="Times New Roman" w:cs="Times New Roman"/>
          <w:i/>
          <w:sz w:val="24"/>
          <w:szCs w:val="24"/>
        </w:rPr>
        <w:t xml:space="preserve">(pension fund), </w:t>
      </w:r>
      <w:r>
        <w:rPr>
          <w:rFonts w:ascii="Times New Roman" w:hAnsi="Times New Roman" w:cs="Times New Roman"/>
          <w:sz w:val="24"/>
          <w:szCs w:val="24"/>
        </w:rPr>
        <w:t>risiko hari tua merupakan masalah yang rumit bila tidak ditanggulangi jauh-jauh hari sejak mempunyai penghasilan ketika masih muda.</w:t>
      </w:r>
    </w:p>
    <w:p w14:paraId="21A49CDE" w14:textId="77777777" w:rsidR="008E2289" w:rsidRDefault="008E2289" w:rsidP="00D17270">
      <w:pPr>
        <w:pStyle w:val="ListParagraph1"/>
        <w:numPr>
          <w:ilvl w:val="5"/>
          <w:numId w:val="5"/>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Asuransi untuk orang muda </w:t>
      </w:r>
      <w:r>
        <w:rPr>
          <w:rFonts w:ascii="Times New Roman" w:hAnsi="Times New Roman" w:cs="Times New Roman"/>
          <w:i/>
          <w:sz w:val="24"/>
          <w:szCs w:val="24"/>
        </w:rPr>
        <w:t xml:space="preserve">(insurance for young man), </w:t>
      </w:r>
      <w:r>
        <w:rPr>
          <w:rFonts w:ascii="Times New Roman" w:hAnsi="Times New Roman" w:cs="Times New Roman"/>
          <w:sz w:val="24"/>
          <w:szCs w:val="24"/>
        </w:rPr>
        <w:t>dimana merupakan manifestasi pengakuan kepada orang tua atas segala pengorbanan orang tua ketika si anak masih kecil hingga dewasa dan hingga mampu berdiri sendiri.</w:t>
      </w:r>
    </w:p>
    <w:p w14:paraId="4322B821" w14:textId="77777777" w:rsidR="008E2289" w:rsidRPr="00BA5463" w:rsidRDefault="008E2289" w:rsidP="00D17270">
      <w:pPr>
        <w:pStyle w:val="ListParagraph1"/>
        <w:numPr>
          <w:ilvl w:val="5"/>
          <w:numId w:val="5"/>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Investasi yang baik, merupakan investasi asuransi jiwa yang baik, dimana menyiapkan jaminan kebutuhan hidup dikemudian hari bila si tertanggung kehilangan penghasilan disebabkan oleh suatu risiko.</w:t>
      </w:r>
    </w:p>
    <w:p w14:paraId="25FEAEC5" w14:textId="77777777" w:rsidR="008E2289" w:rsidRDefault="008E2289" w:rsidP="00D17270">
      <w:pPr>
        <w:pStyle w:val="ListParagraph1"/>
        <w:spacing w:after="0" w:line="360" w:lineRule="auto"/>
        <w:ind w:left="0"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Salim (2007:25) menyatakan bahwa tujuan asuransi jiwa sendiri yaitu untuk menanggung orang akibat kerugian finansial yang tidak terduga disebabkan karena meninggalnya terlalu cepat atau hidupnya terlalu lama.</w:t>
      </w:r>
    </w:p>
    <w:p w14:paraId="36837ACF" w14:textId="77777777" w:rsidR="00D54B01" w:rsidRDefault="00D54B01" w:rsidP="00D17270">
      <w:pPr>
        <w:pStyle w:val="ListParagraph1"/>
        <w:spacing w:after="0" w:line="360" w:lineRule="auto"/>
        <w:ind w:left="0"/>
        <w:jc w:val="both"/>
        <w:rPr>
          <w:rFonts w:ascii="Times New Roman" w:hAnsi="Times New Roman" w:cs="Times New Roman"/>
          <w:b/>
          <w:sz w:val="24"/>
          <w:szCs w:val="24"/>
        </w:rPr>
      </w:pPr>
    </w:p>
    <w:p w14:paraId="6D0B165D"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Premi Asuransi dan Klaim Asuransi</w:t>
      </w:r>
    </w:p>
    <w:p w14:paraId="5D65CC58"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Winarso (2014:81) menyatakan bahwa premi asuransi merupakan suatu jumlah nilai uang yang merupakan kewajiban tertanggung karena telah mengadakan pertanggungan kepada perusahaan asuransi yang harus dibayar oleh tertanggung. </w:t>
      </w:r>
    </w:p>
    <w:p w14:paraId="255D2ECD" w14:textId="77777777" w:rsidR="008E2289" w:rsidRDefault="008E2289" w:rsidP="00D17270">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Macam-macam premi asuransi antara lain :</w:t>
      </w:r>
    </w:p>
    <w:p w14:paraId="02D9385B" w14:textId="77777777" w:rsidR="008E2289" w:rsidRDefault="008E2289" w:rsidP="00D17270">
      <w:pPr>
        <w:pStyle w:val="ListParagraph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Original of Premium, </w:t>
      </w:r>
      <w:r>
        <w:rPr>
          <w:rFonts w:ascii="Times New Roman" w:hAnsi="Times New Roman" w:cs="Times New Roman"/>
          <w:sz w:val="24"/>
          <w:szCs w:val="24"/>
        </w:rPr>
        <w:t>yaitu suatu tarif premi asuransi yang sama dan berlaku bagi seluruh maskapai asuransi yang menjadi anggota Dewan Asuransi Indonesia.</w:t>
      </w:r>
    </w:p>
    <w:p w14:paraId="6253B247" w14:textId="77777777" w:rsidR="008E2289" w:rsidRDefault="008E2289" w:rsidP="00D17270">
      <w:pPr>
        <w:pStyle w:val="ListParagraph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Special Rate of Premium, </w:t>
      </w:r>
      <w:r>
        <w:rPr>
          <w:rFonts w:ascii="Times New Roman" w:hAnsi="Times New Roman" w:cs="Times New Roman"/>
          <w:sz w:val="24"/>
          <w:szCs w:val="24"/>
        </w:rPr>
        <w:t xml:space="preserve">yaitu suatu </w:t>
      </w:r>
      <w:r>
        <w:rPr>
          <w:rFonts w:ascii="Times New Roman" w:hAnsi="Times New Roman" w:cs="Times New Roman"/>
          <w:i/>
          <w:iCs/>
          <w:sz w:val="24"/>
          <w:szCs w:val="24"/>
        </w:rPr>
        <w:t xml:space="preserve">original of premium </w:t>
      </w:r>
      <w:r>
        <w:rPr>
          <w:rFonts w:ascii="Times New Roman" w:hAnsi="Times New Roman" w:cs="Times New Roman"/>
          <w:sz w:val="24"/>
          <w:szCs w:val="24"/>
        </w:rPr>
        <w:t xml:space="preserve">yang dikurangi sejumlah persentase tertentu </w:t>
      </w:r>
      <w:r>
        <w:rPr>
          <w:rFonts w:ascii="Times New Roman" w:hAnsi="Times New Roman" w:cs="Times New Roman"/>
          <w:i/>
          <w:iCs/>
          <w:sz w:val="24"/>
          <w:szCs w:val="24"/>
        </w:rPr>
        <w:t>(reduction).</w:t>
      </w:r>
    </w:p>
    <w:p w14:paraId="3FEB48FA" w14:textId="77777777" w:rsidR="008E2289" w:rsidRDefault="008E2289" w:rsidP="00D17270">
      <w:pPr>
        <w:pStyle w:val="ListParagraph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Spreading of Premium, </w:t>
      </w:r>
      <w:r>
        <w:rPr>
          <w:rFonts w:ascii="Times New Roman" w:hAnsi="Times New Roman" w:cs="Times New Roman"/>
          <w:sz w:val="24"/>
          <w:szCs w:val="24"/>
        </w:rPr>
        <w:t xml:space="preserve">yaitu jumlah uang yang ditagih oleh perusahaan asuransi (maskapai asuransi) yang kemudian diperinci sebagian untuk perusahaan asuransi, sebagian untuk bank </w:t>
      </w:r>
      <w:r>
        <w:rPr>
          <w:rFonts w:ascii="Times New Roman" w:hAnsi="Times New Roman" w:cs="Times New Roman"/>
          <w:i/>
          <w:iCs/>
          <w:sz w:val="24"/>
          <w:szCs w:val="24"/>
        </w:rPr>
        <w:t xml:space="preserve">(retour </w:t>
      </w:r>
      <w:r>
        <w:rPr>
          <w:rFonts w:ascii="Times New Roman" w:hAnsi="Times New Roman" w:cs="Times New Roman"/>
          <w:sz w:val="24"/>
          <w:szCs w:val="24"/>
        </w:rPr>
        <w:t>premi</w:t>
      </w:r>
      <w:r>
        <w:rPr>
          <w:rFonts w:ascii="Times New Roman" w:hAnsi="Times New Roman" w:cs="Times New Roman"/>
          <w:i/>
          <w:iCs/>
          <w:sz w:val="24"/>
          <w:szCs w:val="24"/>
        </w:rPr>
        <w:t>)</w:t>
      </w:r>
      <w:r>
        <w:rPr>
          <w:rFonts w:ascii="Times New Roman" w:hAnsi="Times New Roman" w:cs="Times New Roman"/>
          <w:sz w:val="24"/>
          <w:szCs w:val="24"/>
        </w:rPr>
        <w:t xml:space="preserve"> atau lembaga keuangan lainnya.</w:t>
      </w:r>
    </w:p>
    <w:p w14:paraId="405B80FA" w14:textId="77777777" w:rsidR="008E2289" w:rsidRPr="00BD498E" w:rsidRDefault="008E2289" w:rsidP="00D17270">
      <w:pPr>
        <w:pStyle w:val="ListParagraph1"/>
        <w:numPr>
          <w:ilvl w:val="0"/>
          <w:numId w:val="6"/>
        </w:numPr>
        <w:spacing w:after="0" w:line="360" w:lineRule="auto"/>
        <w:jc w:val="both"/>
        <w:rPr>
          <w:rFonts w:ascii="Times New Roman" w:hAnsi="Times New Roman" w:cs="Times New Roman"/>
          <w:sz w:val="24"/>
          <w:szCs w:val="24"/>
        </w:rPr>
      </w:pPr>
      <w:r w:rsidRPr="001F3270">
        <w:rPr>
          <w:rFonts w:ascii="Times New Roman" w:hAnsi="Times New Roman" w:cs="Times New Roman"/>
          <w:i/>
          <w:iCs/>
          <w:sz w:val="24"/>
          <w:szCs w:val="24"/>
        </w:rPr>
        <w:t xml:space="preserve">Total Sum Insured, </w:t>
      </w:r>
      <w:r w:rsidRPr="001F3270">
        <w:rPr>
          <w:rFonts w:ascii="Times New Roman" w:hAnsi="Times New Roman" w:cs="Times New Roman"/>
          <w:sz w:val="24"/>
          <w:szCs w:val="24"/>
        </w:rPr>
        <w:t>yaitu apabila barang yang diasuransikan merupakan barang jaminan yang diserahkan kepada bank atau lembaga keuangan lainnya dalam kaitannya dengan pinjaman serta nilainya jauh lebih besar dari kredit yang diperoleh bank atas barang terse</w:t>
      </w:r>
      <w:r>
        <w:rPr>
          <w:rFonts w:ascii="Times New Roman" w:hAnsi="Times New Roman" w:cs="Times New Roman"/>
          <w:sz w:val="24"/>
          <w:szCs w:val="24"/>
        </w:rPr>
        <w:t>but seluruhnya dipertanggungkan.</w:t>
      </w:r>
    </w:p>
    <w:p w14:paraId="116FCEB7"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Undang-undang No. 2 Tahun 1992 menyatakan bahwa klaim adalah suatu tuntutan ganti rugi dari penanggung (perusahaan asuransi)pada tertanggung apabila terjadi sesuatu </w:t>
      </w:r>
      <w:r>
        <w:rPr>
          <w:rFonts w:ascii="Times New Roman" w:hAnsi="Times New Roman" w:cs="Times New Roman"/>
          <w:i/>
          <w:iCs/>
          <w:sz w:val="24"/>
          <w:szCs w:val="24"/>
        </w:rPr>
        <w:t xml:space="preserve">accident </w:t>
      </w:r>
      <w:r>
        <w:rPr>
          <w:rFonts w:ascii="Times New Roman" w:hAnsi="Times New Roman" w:cs="Times New Roman"/>
          <w:sz w:val="24"/>
          <w:szCs w:val="24"/>
        </w:rPr>
        <w:t>atas barang/objek pertanggungan. Jenis klaim ada 2 macam, yaitu :</w:t>
      </w:r>
    </w:p>
    <w:p w14:paraId="0959F86F" w14:textId="77777777" w:rsidR="008E2289" w:rsidRDefault="008E2289" w:rsidP="00D17270">
      <w:pPr>
        <w:pStyle w:val="ListParagraph1"/>
        <w:numPr>
          <w:ilvl w:val="0"/>
          <w:numId w:val="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Klaim </w:t>
      </w:r>
      <w:r>
        <w:rPr>
          <w:rFonts w:ascii="Times New Roman" w:hAnsi="Times New Roman" w:cs="Times New Roman"/>
          <w:i/>
          <w:iCs/>
          <w:sz w:val="24"/>
          <w:szCs w:val="24"/>
        </w:rPr>
        <w:t>total loss</w:t>
      </w:r>
      <w:r>
        <w:rPr>
          <w:rFonts w:ascii="Times New Roman" w:hAnsi="Times New Roman" w:cs="Times New Roman"/>
          <w:sz w:val="24"/>
          <w:szCs w:val="24"/>
        </w:rPr>
        <w:t xml:space="preserve"> yaitu klaim yang jumlahnya sama dengan jumlah  pertanggungan.</w:t>
      </w:r>
    </w:p>
    <w:p w14:paraId="5B9C6568" w14:textId="77777777" w:rsidR="00D54B01" w:rsidRPr="00273B46" w:rsidRDefault="008E2289" w:rsidP="00273B46">
      <w:pPr>
        <w:pStyle w:val="ListParagraph1"/>
        <w:numPr>
          <w:ilvl w:val="0"/>
          <w:numId w:val="7"/>
        </w:numPr>
        <w:spacing w:after="0" w:line="360" w:lineRule="auto"/>
        <w:ind w:left="938" w:hanging="218"/>
        <w:jc w:val="both"/>
        <w:rPr>
          <w:rFonts w:ascii="Times New Roman" w:hAnsi="Times New Roman" w:cs="Times New Roman"/>
          <w:sz w:val="24"/>
          <w:szCs w:val="24"/>
        </w:rPr>
      </w:pPr>
      <w:r w:rsidRPr="0081646E">
        <w:rPr>
          <w:rFonts w:ascii="Times New Roman" w:hAnsi="Times New Roman" w:cs="Times New Roman"/>
          <w:sz w:val="24"/>
          <w:szCs w:val="24"/>
        </w:rPr>
        <w:t xml:space="preserve">Klaim </w:t>
      </w:r>
      <w:r w:rsidRPr="0081646E">
        <w:rPr>
          <w:rFonts w:ascii="Times New Roman" w:hAnsi="Times New Roman" w:cs="Times New Roman"/>
          <w:i/>
          <w:iCs/>
          <w:sz w:val="24"/>
          <w:szCs w:val="24"/>
        </w:rPr>
        <w:t>partial loss</w:t>
      </w:r>
      <w:r w:rsidRPr="0081646E">
        <w:rPr>
          <w:rFonts w:ascii="Times New Roman" w:hAnsi="Times New Roman" w:cs="Times New Roman"/>
          <w:sz w:val="24"/>
          <w:szCs w:val="24"/>
        </w:rPr>
        <w:t xml:space="preserve"> yaitu klaim yang jumlahnya kecil dari jumlah pertanggungannya. </w:t>
      </w:r>
    </w:p>
    <w:p w14:paraId="19EB31A2" w14:textId="77777777" w:rsidR="008E2289" w:rsidRDefault="008E2289" w:rsidP="00D17270">
      <w:pPr>
        <w:pStyle w:val="ListParagraph1"/>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Pengakuan Pendapatan</w:t>
      </w:r>
    </w:p>
    <w:p w14:paraId="6EDBC813"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Standar Akuntansi Keuangan dalam PSAK No. 36 tentang Akuntansi Kontrak Asuransi Jiwa (IAI, 2015:36.2), pendapatan terdiri dari :</w:t>
      </w:r>
    </w:p>
    <w:p w14:paraId="009771E6" w14:textId="77777777" w:rsidR="008E2289" w:rsidRDefault="008E2289" w:rsidP="00D17270">
      <w:pPr>
        <w:pStyle w:val="ListParagraph1"/>
        <w:numPr>
          <w:ilvl w:val="0"/>
          <w:numId w:val="8"/>
        </w:num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Premi Kontrak Asuransi Jangka Pendek</w:t>
      </w:r>
    </w:p>
    <w:p w14:paraId="4CF934BC"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Premi kontrak asuransi jangka pendek diakui sebagai pendapatan dalam periode kontrak sesuai dengan proporsi jumlah proteksi asuransi yang diberikan. Jika periode risiko berbeda secara signifikan dengan periode kontrak, maka premi diakui sebagai pendapatan selama periode risiko sesuai dengan proporsi jumlah proteksi asuransi yang diberikan.</w:t>
      </w:r>
    </w:p>
    <w:p w14:paraId="0F68E246" w14:textId="77777777" w:rsidR="008E2289" w:rsidRDefault="008E2289" w:rsidP="00D17270">
      <w:pPr>
        <w:pStyle w:val="ListParagraph1"/>
        <w:numPr>
          <w:ilvl w:val="0"/>
          <w:numId w:val="8"/>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Premi Selain Kontrak Asuransi Jangka Pendek</w:t>
      </w:r>
    </w:p>
    <w:p w14:paraId="45BD4B6E" w14:textId="77777777" w:rsidR="00F051BA" w:rsidRDefault="008E2289" w:rsidP="00D54B01">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Premi selain kontrak asuransi jangka pendek diakui sebagai pendapatan pada saat jatuh tempo dari pemegang polis. Kewajiban untuk biaya yang diharapkan timbul sehubungan dengan kontrak tersebut diakui selama periode sekarang dan periode diperbaruinya kontrak.</w:t>
      </w:r>
    </w:p>
    <w:p w14:paraId="0A03970D" w14:textId="77777777" w:rsidR="008E2289" w:rsidRDefault="008E2289" w:rsidP="00D17270">
      <w:pPr>
        <w:pStyle w:val="ListParagraph1"/>
        <w:numPr>
          <w:ilvl w:val="0"/>
          <w:numId w:val="8"/>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Pendapatan Lain</w:t>
      </w:r>
    </w:p>
    <w:p w14:paraId="46C68A44"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Komisi reasuransi dan komisi keuntungan reasuransi diakui sebagai pendapatan lain.</w:t>
      </w:r>
    </w:p>
    <w:p w14:paraId="49B3238D"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p>
    <w:p w14:paraId="7867B1AF"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Pengakuan Beban</w:t>
      </w:r>
    </w:p>
    <w:p w14:paraId="3D188222"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Standar Akuntansi Keuangan dalam PSAK No. 36 tentang Akuntansi Kontrak Asuransi Jiwa (IAI, 2015:36.2), beban klaim terdiri dari :</w:t>
      </w:r>
    </w:p>
    <w:p w14:paraId="70451A0E" w14:textId="77777777" w:rsidR="008E2289" w:rsidRPr="001F3270" w:rsidRDefault="008E2289" w:rsidP="00D17270">
      <w:pPr>
        <w:pStyle w:val="ListParagraph1"/>
        <w:numPr>
          <w:ilvl w:val="0"/>
          <w:numId w:val="11"/>
        </w:numPr>
        <w:spacing w:after="0" w:line="360" w:lineRule="auto"/>
        <w:ind w:left="1146" w:hanging="426"/>
        <w:jc w:val="both"/>
        <w:rPr>
          <w:rFonts w:ascii="Times New Roman" w:hAnsi="Times New Roman" w:cs="Times New Roman"/>
          <w:sz w:val="24"/>
          <w:szCs w:val="24"/>
        </w:rPr>
      </w:pPr>
      <w:r>
        <w:rPr>
          <w:rFonts w:ascii="Times New Roman" w:hAnsi="Times New Roman" w:cs="Times New Roman"/>
          <w:sz w:val="24"/>
          <w:szCs w:val="24"/>
        </w:rPr>
        <w:t xml:space="preserve">Klaim meliputi klaim yang telah disetujui, klaim dalam proses penyelesaian, dan klaim yang terjadi namun belum dilaporkan. </w:t>
      </w:r>
    </w:p>
    <w:p w14:paraId="260584C5" w14:textId="77777777" w:rsidR="008E2289" w:rsidRDefault="008E2289" w:rsidP="00D17270">
      <w:pPr>
        <w:pStyle w:val="ListParagraph1"/>
        <w:numPr>
          <w:ilvl w:val="0"/>
          <w:numId w:val="11"/>
        </w:numPr>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Jumlah klaim dalam proses penyelesaian, termasuk klaim yang terjadi namun belum dilaporkan, ditentukan berdasarkan estimasi liabilitas klaim tersebut. Perubahan dalam jumlah estimasi liabilitas klaim, sebagai akibat proses penelaahan lebih lanjut dan perbedaan antara jumlah estimasi klaim dengan klaim yang dibayarkan, diakui sebagai penambah atau pengurang beban dalam laba rugi pada periode terjadinya perubahan.</w:t>
      </w:r>
    </w:p>
    <w:p w14:paraId="3CC352CE" w14:textId="77777777" w:rsidR="00D54B01" w:rsidRDefault="00D54B01" w:rsidP="00D17270">
      <w:pPr>
        <w:pStyle w:val="ListParagraph1"/>
        <w:spacing w:after="0" w:line="360" w:lineRule="auto"/>
        <w:ind w:left="0"/>
        <w:jc w:val="both"/>
        <w:rPr>
          <w:rFonts w:ascii="Times New Roman" w:hAnsi="Times New Roman" w:cs="Times New Roman"/>
          <w:b/>
          <w:sz w:val="24"/>
          <w:szCs w:val="24"/>
        </w:rPr>
      </w:pPr>
    </w:p>
    <w:p w14:paraId="2C4C8F7D" w14:textId="77777777" w:rsidR="00273B46" w:rsidRDefault="00273B46" w:rsidP="00D17270">
      <w:pPr>
        <w:pStyle w:val="ListParagraph1"/>
        <w:spacing w:after="0" w:line="360" w:lineRule="auto"/>
        <w:ind w:left="0"/>
        <w:jc w:val="both"/>
        <w:rPr>
          <w:rFonts w:ascii="Times New Roman" w:hAnsi="Times New Roman" w:cs="Times New Roman"/>
          <w:b/>
          <w:sz w:val="24"/>
          <w:szCs w:val="24"/>
        </w:rPr>
      </w:pPr>
    </w:p>
    <w:p w14:paraId="10298268"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Pengakuan dan Pengukuran Liabilitas</w:t>
      </w:r>
    </w:p>
    <w:p w14:paraId="237C9B03" w14:textId="77777777" w:rsidR="008E2289" w:rsidRDefault="008E2289" w:rsidP="00D17270">
      <w:pPr>
        <w:pStyle w:val="ListParagraph1"/>
        <w:spacing w:after="0"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Standar Akuntansi Keuangan dalam PSAK No. 36 tentang Akuntansi Kontrak Asuransi Jiwa (IAI, 2015:36.2-3), liabilitas terdiri dari :</w:t>
      </w:r>
    </w:p>
    <w:p w14:paraId="7E5383A6" w14:textId="77777777" w:rsidR="008E2289" w:rsidRPr="009A1F84" w:rsidRDefault="008E2289" w:rsidP="00D17270">
      <w:pPr>
        <w:pStyle w:val="ListParagraph1"/>
        <w:numPr>
          <w:ilvl w:val="0"/>
          <w:numId w:val="9"/>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Liabilitas Manfaat Polis Masa Depan</w:t>
      </w:r>
    </w:p>
    <w:p w14:paraId="64EE7508" w14:textId="77777777" w:rsidR="008E2289" w:rsidRDefault="008E2289" w:rsidP="00D17270">
      <w:pPr>
        <w:pStyle w:val="ListParagraph1"/>
        <w:numPr>
          <w:ilvl w:val="0"/>
          <w:numId w:val="10"/>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Liabilitas manfaat polis masa depan diakui dalam laporan posisi keuangan berdasarkan perhitungan aktuaria. Liabilitas tersebut mencerminkan nilai kini estimasi pembayaran seluruh manfaat yang diperjanjikan termasuk seluruh opsi yang disediakan, nilai kini estimasi seluruh biaya yang akan dikeluarkan dan juga mempertimbangkan penerimaan premi di masa depan.</w:t>
      </w:r>
    </w:p>
    <w:p w14:paraId="2B0CAC51" w14:textId="77777777" w:rsidR="008E2289" w:rsidRDefault="008E2289" w:rsidP="00D17270">
      <w:pPr>
        <w:pStyle w:val="ListParagraph1"/>
        <w:numPr>
          <w:ilvl w:val="0"/>
          <w:numId w:val="10"/>
        </w:numPr>
        <w:spacing w:after="0" w:line="360" w:lineRule="auto"/>
        <w:ind w:left="992" w:hanging="283"/>
        <w:jc w:val="both"/>
        <w:rPr>
          <w:rFonts w:ascii="Times New Roman" w:hAnsi="Times New Roman" w:cs="Times New Roman"/>
          <w:sz w:val="24"/>
          <w:szCs w:val="24"/>
        </w:rPr>
      </w:pPr>
      <w:r>
        <w:rPr>
          <w:rFonts w:ascii="Times New Roman" w:hAnsi="Times New Roman" w:cs="Times New Roman"/>
          <w:sz w:val="24"/>
          <w:szCs w:val="24"/>
        </w:rPr>
        <w:t>Liabilitas tersebut diakui sejak timbulnya kewajiban sesuai yang diperjanjikan dalam kontrak asuransi jiwa.</w:t>
      </w:r>
    </w:p>
    <w:p w14:paraId="203B754C" w14:textId="77777777" w:rsidR="008E2289" w:rsidRPr="00412CEE" w:rsidRDefault="008E2289" w:rsidP="00D17270">
      <w:pPr>
        <w:pStyle w:val="ListParagraph1"/>
        <w:numPr>
          <w:ilvl w:val="0"/>
          <w:numId w:val="10"/>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Premi yang belum merupakan pendapatan atas kontrak asuransi jangka pendek ditentukan dengan dua cara, yaitu secara gabungan dan individual.</w:t>
      </w:r>
    </w:p>
    <w:p w14:paraId="240F9E3B" w14:textId="77777777" w:rsidR="008E2289" w:rsidRDefault="008E2289" w:rsidP="00D17270">
      <w:pPr>
        <w:pStyle w:val="ListParagraph1"/>
        <w:numPr>
          <w:ilvl w:val="0"/>
          <w:numId w:val="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Estimasi Liabilitas Klaim</w:t>
      </w:r>
    </w:p>
    <w:p w14:paraId="06360B10"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Estimasi liabilitas klaim atas kontrak asuransi diukur sebesar jumlah estimasi berdasarkan perhitungan teknis asuransi.</w:t>
      </w:r>
    </w:p>
    <w:p w14:paraId="62531F2E" w14:textId="77777777" w:rsidR="008E2289" w:rsidRDefault="008E2289" w:rsidP="00D17270">
      <w:pPr>
        <w:pStyle w:val="ListParagraph1"/>
        <w:numPr>
          <w:ilvl w:val="0"/>
          <w:numId w:val="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Tes Kecukupan Liabilitas</w:t>
      </w:r>
    </w:p>
    <w:p w14:paraId="29E014A9"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Liabilitas asuransi yang diakui, baik manfaat polis masa depan, premi yang belum merupakan pendapatan maupun estimasi liabilitas klaim, dilakukan tes kecukupan sesuai dengan persyaratan yang diatur dalam PSAK No. 62: Kontrak Asuransi Tingkat Diskonto yang digunakan dalam tes kecukupan liabilitas tersebut merupakan estimasi terbaik tingkat diskonto yang mencerminkan kondisi terkini dan resiko yang melekat pada liabilitas tersebut.</w:t>
      </w:r>
    </w:p>
    <w:p w14:paraId="14854EEB"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p>
    <w:p w14:paraId="593157B3" w14:textId="77777777" w:rsidR="008E2289" w:rsidRDefault="008E2289" w:rsidP="00D17270">
      <w:pPr>
        <w:pStyle w:val="ListParagraph1"/>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Pengungkapan</w:t>
      </w:r>
    </w:p>
    <w:p w14:paraId="54FE4F0F" w14:textId="77777777" w:rsidR="008E2289" w:rsidRPr="003452E8" w:rsidRDefault="008E2289" w:rsidP="00D17270">
      <w:pPr>
        <w:pStyle w:val="ListParagraph1"/>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PSAK No. 36, hal-hal berikut diungkapkan dalam catatan atas laporan keuangan :</w:t>
      </w:r>
    </w:p>
    <w:p w14:paraId="3B2BD4E8" w14:textId="77777777" w:rsidR="008E2289" w:rsidRDefault="008E2289" w:rsidP="00D17270">
      <w:pPr>
        <w:pStyle w:val="ListParagraph1"/>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Kebijakan akuntansi mengenai :</w:t>
      </w:r>
    </w:p>
    <w:p w14:paraId="1B9395AF" w14:textId="77777777" w:rsidR="008E2289" w:rsidRDefault="008E2289" w:rsidP="00D17270">
      <w:pPr>
        <w:pStyle w:val="ListParagraph1"/>
        <w:numPr>
          <w:ilvl w:val="0"/>
          <w:numId w:val="13"/>
        </w:numPr>
        <w:spacing w:after="0" w:line="360" w:lineRule="auto"/>
        <w:ind w:left="670" w:hanging="245"/>
        <w:jc w:val="both"/>
        <w:rPr>
          <w:rFonts w:ascii="Times New Roman" w:hAnsi="Times New Roman" w:cs="Times New Roman"/>
          <w:sz w:val="24"/>
          <w:szCs w:val="24"/>
        </w:rPr>
      </w:pPr>
      <w:r>
        <w:rPr>
          <w:rFonts w:ascii="Times New Roman" w:hAnsi="Times New Roman" w:cs="Times New Roman"/>
          <w:sz w:val="24"/>
          <w:szCs w:val="24"/>
        </w:rPr>
        <w:t>Pengakuan pendapatan premi dan penentuan liabilitas manfaat polis masa depan serta premi yang belum merupakan pendapatan;</w:t>
      </w:r>
    </w:p>
    <w:p w14:paraId="07E22668" w14:textId="77777777" w:rsidR="008E2289" w:rsidRDefault="008E2289" w:rsidP="00D17270">
      <w:pPr>
        <w:pStyle w:val="ListParagraph1"/>
        <w:numPr>
          <w:ilvl w:val="0"/>
          <w:numId w:val="13"/>
        </w:numPr>
        <w:spacing w:after="0" w:line="360" w:lineRule="auto"/>
        <w:ind w:left="665" w:hanging="245"/>
        <w:jc w:val="both"/>
        <w:rPr>
          <w:rFonts w:ascii="Times New Roman" w:hAnsi="Times New Roman" w:cs="Times New Roman"/>
          <w:sz w:val="24"/>
          <w:szCs w:val="24"/>
        </w:rPr>
      </w:pPr>
      <w:r>
        <w:rPr>
          <w:rFonts w:ascii="Times New Roman" w:hAnsi="Times New Roman" w:cs="Times New Roman"/>
          <w:sz w:val="24"/>
          <w:szCs w:val="24"/>
        </w:rPr>
        <w:t>Transaksi reasuransi termasuk sifat, tujuan, dan dampak transaksi reasuransi tersebut terhadap operasi entitas;</w:t>
      </w:r>
    </w:p>
    <w:p w14:paraId="09E8105E" w14:textId="77777777" w:rsidR="008E2289" w:rsidRDefault="008E2289" w:rsidP="00D17270">
      <w:pPr>
        <w:pStyle w:val="ListParagraph1"/>
        <w:numPr>
          <w:ilvl w:val="0"/>
          <w:numId w:val="13"/>
        </w:numPr>
        <w:spacing w:after="0" w:line="360" w:lineRule="auto"/>
        <w:ind w:left="665" w:hanging="245"/>
        <w:jc w:val="both"/>
        <w:rPr>
          <w:rFonts w:ascii="Times New Roman" w:hAnsi="Times New Roman" w:cs="Times New Roman"/>
          <w:sz w:val="24"/>
          <w:szCs w:val="24"/>
        </w:rPr>
      </w:pPr>
      <w:r>
        <w:rPr>
          <w:rFonts w:ascii="Times New Roman" w:hAnsi="Times New Roman" w:cs="Times New Roman"/>
          <w:sz w:val="24"/>
          <w:szCs w:val="24"/>
        </w:rPr>
        <w:t>Pengakuan beban klaim dan penentuan liabilitas estimasi klaim tanggungan sendiri;</w:t>
      </w:r>
    </w:p>
    <w:p w14:paraId="26C89C8C" w14:textId="77777777" w:rsidR="008E2289" w:rsidRDefault="008E2289" w:rsidP="00D17270">
      <w:pPr>
        <w:pStyle w:val="ListParagraph1"/>
        <w:numPr>
          <w:ilvl w:val="0"/>
          <w:numId w:val="13"/>
        </w:numPr>
        <w:spacing w:after="0" w:line="360" w:lineRule="auto"/>
        <w:ind w:left="665" w:hanging="245"/>
        <w:jc w:val="both"/>
        <w:rPr>
          <w:rFonts w:ascii="Times New Roman" w:hAnsi="Times New Roman" w:cs="Times New Roman"/>
          <w:sz w:val="24"/>
          <w:szCs w:val="24"/>
        </w:rPr>
      </w:pPr>
      <w:r>
        <w:rPr>
          <w:rFonts w:ascii="Times New Roman" w:hAnsi="Times New Roman" w:cs="Times New Roman"/>
          <w:sz w:val="24"/>
          <w:szCs w:val="24"/>
        </w:rPr>
        <w:lastRenderedPageBreak/>
        <w:t>Kebijakan akuntansi lain yang penting sebagaimana ditentukan dalam SAK yang relevan.</w:t>
      </w:r>
    </w:p>
    <w:p w14:paraId="792A7BC0" w14:textId="77777777" w:rsidR="008E2289" w:rsidRDefault="008E2289" w:rsidP="00D17270">
      <w:pPr>
        <w:pStyle w:val="ListParagraph1"/>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Pendapatan premi bruto; pendapatan premi tahun pertama dan premi tahun lanjutan secara terperinci berdasarkan kelompok perorangan dan kumpulan, serta jenis asuransi.</w:t>
      </w:r>
    </w:p>
    <w:p w14:paraId="6DDA6D3B" w14:textId="77777777" w:rsidR="008E2289" w:rsidRDefault="008E2289" w:rsidP="00D17270">
      <w:pPr>
        <w:pStyle w:val="ListParagraph1"/>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Klaim dan manfaat: jenis, jumlah, dan penyebab kenaikan klaim dan manfaat signifikan.</w:t>
      </w:r>
    </w:p>
    <w:p w14:paraId="6F9D73A1" w14:textId="77777777" w:rsidR="00F051BA" w:rsidRDefault="00F051BA" w:rsidP="00F051BA">
      <w:pPr>
        <w:pStyle w:val="ListParagraph1"/>
        <w:spacing w:after="0" w:line="360" w:lineRule="auto"/>
        <w:ind w:left="0"/>
        <w:jc w:val="both"/>
        <w:rPr>
          <w:rFonts w:ascii="Times New Roman" w:hAnsi="Times New Roman" w:cs="Times New Roman"/>
          <w:sz w:val="24"/>
          <w:szCs w:val="24"/>
        </w:rPr>
      </w:pPr>
    </w:p>
    <w:p w14:paraId="0669E9CB" w14:textId="77777777" w:rsidR="008E2289" w:rsidRPr="00E34F82" w:rsidRDefault="008E2289" w:rsidP="00D17270">
      <w:pPr>
        <w:spacing w:after="0" w:line="360" w:lineRule="auto"/>
        <w:rPr>
          <w:rFonts w:ascii="Times New Roman" w:hAnsi="Times New Roman" w:cs="Times New Roman"/>
          <w:b/>
          <w:bCs/>
          <w:sz w:val="24"/>
          <w:szCs w:val="24"/>
        </w:rPr>
      </w:pPr>
      <w:r w:rsidRPr="00E34F82">
        <w:rPr>
          <w:rFonts w:ascii="Times New Roman" w:hAnsi="Times New Roman" w:cs="Times New Roman"/>
          <w:b/>
          <w:bCs/>
          <w:sz w:val="24"/>
          <w:szCs w:val="24"/>
        </w:rPr>
        <w:t>HASIL DAN PEMBAHASAN</w:t>
      </w:r>
    </w:p>
    <w:p w14:paraId="283ABF6E" w14:textId="77777777" w:rsidR="008E2289" w:rsidRPr="00924152" w:rsidRDefault="008E2289" w:rsidP="00D17270">
      <w:pPr>
        <w:spacing w:after="0" w:line="360" w:lineRule="auto"/>
        <w:rPr>
          <w:rFonts w:ascii="Times New Roman" w:hAnsi="Times New Roman" w:cs="Times New Roman"/>
          <w:b/>
          <w:bCs/>
          <w:sz w:val="24"/>
          <w:szCs w:val="24"/>
        </w:rPr>
      </w:pPr>
      <w:r w:rsidRPr="00924152">
        <w:rPr>
          <w:rFonts w:ascii="Times New Roman" w:hAnsi="Times New Roman" w:cs="Times New Roman"/>
          <w:b/>
          <w:bCs/>
          <w:sz w:val="24"/>
          <w:szCs w:val="24"/>
        </w:rPr>
        <w:t>Pengakuan Pendapatan</w:t>
      </w:r>
    </w:p>
    <w:p w14:paraId="70CE98A7" w14:textId="6C67C702" w:rsidR="008E2289" w:rsidRDefault="008E2289" w:rsidP="00D17270">
      <w:pPr>
        <w:spacing w:after="0" w:line="360" w:lineRule="auto"/>
        <w:ind w:firstLine="720"/>
        <w:jc w:val="both"/>
        <w:rPr>
          <w:rFonts w:ascii="Times New Roman" w:hAnsi="Times New Roman" w:cs="Times New Roman"/>
          <w:sz w:val="24"/>
          <w:szCs w:val="24"/>
        </w:rPr>
      </w:pPr>
      <w:r w:rsidRPr="00266A66">
        <w:rPr>
          <w:rFonts w:ascii="Times New Roman" w:hAnsi="Times New Roman" w:cs="Times New Roman"/>
          <w:sz w:val="24"/>
          <w:szCs w:val="24"/>
        </w:rPr>
        <w:t xml:space="preserve">Pada </w:t>
      </w:r>
      <w:r>
        <w:rPr>
          <w:rFonts w:ascii="Times New Roman" w:hAnsi="Times New Roman" w:cs="Times New Roman"/>
          <w:sz w:val="24"/>
          <w:szCs w:val="24"/>
        </w:rPr>
        <w:t xml:space="preserve">proses </w:t>
      </w:r>
      <w:r w:rsidRPr="00266A66">
        <w:rPr>
          <w:rFonts w:ascii="Times New Roman" w:hAnsi="Times New Roman" w:cs="Times New Roman"/>
          <w:sz w:val="24"/>
          <w:szCs w:val="24"/>
        </w:rPr>
        <w:t>pencatatan atas semua kejadian ek</w:t>
      </w:r>
      <w:r>
        <w:rPr>
          <w:rFonts w:ascii="Times New Roman" w:hAnsi="Times New Roman" w:cs="Times New Roman"/>
          <w:sz w:val="24"/>
          <w:szCs w:val="24"/>
        </w:rPr>
        <w:t>onomi, PT. Asuransi Jiwasraya (Persero) C</w:t>
      </w:r>
      <w:r w:rsidRPr="00266A66">
        <w:rPr>
          <w:rFonts w:ascii="Times New Roman" w:hAnsi="Times New Roman" w:cs="Times New Roman"/>
          <w:sz w:val="24"/>
          <w:szCs w:val="24"/>
        </w:rPr>
        <w:t xml:space="preserve">abang </w:t>
      </w:r>
      <w:r>
        <w:rPr>
          <w:rFonts w:ascii="Times New Roman" w:hAnsi="Times New Roman" w:cs="Times New Roman"/>
          <w:sz w:val="24"/>
          <w:szCs w:val="24"/>
        </w:rPr>
        <w:t>Jambi</w:t>
      </w:r>
      <w:r w:rsidRPr="00266A66">
        <w:rPr>
          <w:rFonts w:ascii="Times New Roman" w:hAnsi="Times New Roman" w:cs="Times New Roman"/>
          <w:sz w:val="24"/>
          <w:szCs w:val="24"/>
        </w:rPr>
        <w:t xml:space="preserve"> mengacu pada Pernyataan Standar Akuntansi Keuangan (PSAK) No. </w:t>
      </w:r>
      <w:r w:rsidRPr="008A7BA5">
        <w:rPr>
          <w:rFonts w:ascii="Times New Roman" w:hAnsi="Times New Roman" w:cs="Times New Roman"/>
          <w:sz w:val="24"/>
          <w:szCs w:val="24"/>
        </w:rPr>
        <w:t>36.</w:t>
      </w:r>
      <w:r w:rsidR="009D471E">
        <w:rPr>
          <w:rFonts w:ascii="Times New Roman" w:hAnsi="Times New Roman" w:cs="Times New Roman"/>
          <w:sz w:val="24"/>
          <w:szCs w:val="24"/>
          <w:lang w:val="en-US"/>
        </w:rPr>
        <w:t xml:space="preserve"> </w:t>
      </w:r>
      <w:r w:rsidRPr="008A7BA5">
        <w:rPr>
          <w:rFonts w:ascii="Times New Roman" w:hAnsi="Times New Roman" w:cs="Times New Roman"/>
          <w:sz w:val="24"/>
          <w:szCs w:val="24"/>
        </w:rPr>
        <w:t>Sehingga</w:t>
      </w:r>
      <w:r>
        <w:rPr>
          <w:rFonts w:ascii="Times New Roman" w:hAnsi="Times New Roman" w:cs="Times New Roman"/>
          <w:sz w:val="24"/>
          <w:szCs w:val="24"/>
        </w:rPr>
        <w:t>,</w:t>
      </w:r>
      <w:r w:rsidR="009D471E">
        <w:rPr>
          <w:rFonts w:ascii="Times New Roman" w:hAnsi="Times New Roman" w:cs="Times New Roman"/>
          <w:sz w:val="24"/>
          <w:szCs w:val="24"/>
          <w:lang w:val="en-US"/>
        </w:rPr>
        <w:t xml:space="preserve"> </w:t>
      </w:r>
      <w:r>
        <w:rPr>
          <w:rFonts w:ascii="Times New Roman" w:hAnsi="Times New Roman" w:cs="Times New Roman"/>
          <w:sz w:val="24"/>
          <w:szCs w:val="24"/>
        </w:rPr>
        <w:t xml:space="preserve">proses </w:t>
      </w:r>
      <w:r w:rsidRPr="008A7BA5">
        <w:rPr>
          <w:rFonts w:ascii="Times New Roman" w:hAnsi="Times New Roman" w:cs="Times New Roman"/>
          <w:sz w:val="24"/>
          <w:szCs w:val="24"/>
        </w:rPr>
        <w:t>pencatatan</w:t>
      </w:r>
      <w:r w:rsidR="009D471E">
        <w:rPr>
          <w:rFonts w:ascii="Times New Roman" w:hAnsi="Times New Roman" w:cs="Times New Roman"/>
          <w:sz w:val="24"/>
          <w:szCs w:val="24"/>
          <w:lang w:val="en-US"/>
        </w:rPr>
        <w:t xml:space="preserve"> </w:t>
      </w:r>
      <w:r w:rsidRPr="008A7BA5">
        <w:rPr>
          <w:rFonts w:ascii="Times New Roman" w:hAnsi="Times New Roman" w:cs="Times New Roman"/>
          <w:sz w:val="24"/>
          <w:szCs w:val="24"/>
        </w:rPr>
        <w:t xml:space="preserve">pendapatan </w:t>
      </w:r>
      <w:r>
        <w:rPr>
          <w:rFonts w:ascii="Times New Roman" w:hAnsi="Times New Roman" w:cs="Times New Roman"/>
          <w:sz w:val="24"/>
          <w:szCs w:val="24"/>
        </w:rPr>
        <w:t xml:space="preserve">pada </w:t>
      </w:r>
      <w:r w:rsidRPr="008A7BA5">
        <w:rPr>
          <w:rFonts w:ascii="Times New Roman" w:hAnsi="Times New Roman" w:cs="Times New Roman"/>
          <w:sz w:val="24"/>
          <w:szCs w:val="24"/>
        </w:rPr>
        <w:t>PT.Asuransi Jiwa</w:t>
      </w:r>
      <w:r>
        <w:rPr>
          <w:rFonts w:ascii="Times New Roman" w:hAnsi="Times New Roman" w:cs="Times New Roman"/>
          <w:sz w:val="24"/>
          <w:szCs w:val="24"/>
        </w:rPr>
        <w:t>sraya (Persero) Cabang Jambi</w:t>
      </w:r>
      <w:r w:rsidRPr="008A7BA5">
        <w:rPr>
          <w:rFonts w:ascii="Times New Roman" w:hAnsi="Times New Roman" w:cs="Times New Roman"/>
          <w:sz w:val="24"/>
          <w:szCs w:val="24"/>
        </w:rPr>
        <w:t xml:space="preserve"> dicatat</w:t>
      </w:r>
      <w:r w:rsidRPr="00266A66">
        <w:rPr>
          <w:rFonts w:ascii="Times New Roman" w:hAnsi="Times New Roman" w:cs="Times New Roman"/>
          <w:sz w:val="24"/>
          <w:szCs w:val="24"/>
        </w:rPr>
        <w:t xml:space="preserve"> berdasarkan metode akrual basis </w:t>
      </w:r>
      <w:r w:rsidRPr="00266A66">
        <w:rPr>
          <w:rFonts w:ascii="Times New Roman" w:hAnsi="Times New Roman" w:cs="Times New Roman"/>
          <w:i/>
          <w:sz w:val="24"/>
          <w:szCs w:val="24"/>
        </w:rPr>
        <w:t>(accrual basis),</w:t>
      </w:r>
      <w:r>
        <w:rPr>
          <w:rFonts w:ascii="Times New Roman" w:hAnsi="Times New Roman" w:cs="Times New Roman"/>
          <w:sz w:val="24"/>
          <w:szCs w:val="24"/>
        </w:rPr>
        <w:t xml:space="preserve">yaitu proses pencatatan transaksi akuntansi dimana transaksi dicatat pada saat terjadi, meskipun belum menerima ataupun mengeluarkan kas. </w:t>
      </w:r>
      <w:r w:rsidRPr="00876C67">
        <w:rPr>
          <w:rFonts w:ascii="Times New Roman" w:hAnsi="Times New Roman" w:cs="Times New Roman"/>
          <w:sz w:val="24"/>
          <w:szCs w:val="24"/>
        </w:rPr>
        <w:t>Sumber utama pendapatan yang ada pada PT. Asuransi Jiwasraya (Persero) Cabang Jambi terdiri dari pendapatan premi</w:t>
      </w:r>
      <w:r>
        <w:rPr>
          <w:rFonts w:ascii="Times New Roman" w:hAnsi="Times New Roman" w:cs="Times New Roman"/>
          <w:sz w:val="24"/>
          <w:szCs w:val="24"/>
        </w:rPr>
        <w:t xml:space="preserve">. Pendapatan premi dibagi </w:t>
      </w:r>
      <w:r w:rsidRPr="00876C67">
        <w:rPr>
          <w:rFonts w:ascii="Times New Roman" w:hAnsi="Times New Roman" w:cs="Times New Roman"/>
          <w:sz w:val="24"/>
          <w:szCs w:val="24"/>
        </w:rPr>
        <w:t>menjadi 2</w:t>
      </w:r>
      <w:r>
        <w:rPr>
          <w:rFonts w:ascii="Times New Roman" w:hAnsi="Times New Roman" w:cs="Times New Roman"/>
          <w:sz w:val="24"/>
          <w:szCs w:val="24"/>
        </w:rPr>
        <w:t xml:space="preserve"> (dua) macam,</w:t>
      </w:r>
      <w:r w:rsidRPr="00876C67">
        <w:rPr>
          <w:rFonts w:ascii="Times New Roman" w:hAnsi="Times New Roman" w:cs="Times New Roman"/>
          <w:sz w:val="24"/>
          <w:szCs w:val="24"/>
        </w:rPr>
        <w:t xml:space="preserve"> yaitu pendapatan premi bruto dan pendapatan lain-lain.</w:t>
      </w:r>
      <w:r>
        <w:rPr>
          <w:rFonts w:ascii="Times New Roman" w:hAnsi="Times New Roman" w:cs="Times New Roman"/>
          <w:sz w:val="24"/>
          <w:szCs w:val="24"/>
        </w:rPr>
        <w:t xml:space="preserve"> Proses p</w:t>
      </w:r>
      <w:r w:rsidRPr="00266A66">
        <w:rPr>
          <w:rFonts w:ascii="Times New Roman" w:hAnsi="Times New Roman" w:cs="Times New Roman"/>
          <w:sz w:val="24"/>
          <w:szCs w:val="24"/>
        </w:rPr>
        <w:t>engakuan pendapatan prem</w:t>
      </w:r>
      <w:r>
        <w:rPr>
          <w:rFonts w:ascii="Times New Roman" w:hAnsi="Times New Roman" w:cs="Times New Roman"/>
          <w:sz w:val="24"/>
          <w:szCs w:val="24"/>
        </w:rPr>
        <w:t>i bruto pada PT. Asuransi Jiwasraya (Persero) Cabang Jambi adalah sebagai berikut :</w:t>
      </w:r>
    </w:p>
    <w:p w14:paraId="40C339A0" w14:textId="77777777" w:rsidR="008E2289" w:rsidRPr="009F1817" w:rsidRDefault="008E2289" w:rsidP="00D17270">
      <w:pPr>
        <w:pStyle w:val="ListParagraph"/>
        <w:numPr>
          <w:ilvl w:val="0"/>
          <w:numId w:val="15"/>
        </w:numPr>
        <w:spacing w:after="0" w:line="360" w:lineRule="auto"/>
        <w:jc w:val="both"/>
        <w:rPr>
          <w:rFonts w:ascii="Times New Roman" w:hAnsi="Times New Roman" w:cs="Times New Roman"/>
          <w:sz w:val="24"/>
          <w:szCs w:val="24"/>
        </w:rPr>
      </w:pPr>
      <w:r w:rsidRPr="009F1817">
        <w:rPr>
          <w:rFonts w:ascii="Times New Roman" w:hAnsi="Times New Roman" w:cs="Times New Roman"/>
          <w:sz w:val="24"/>
          <w:szCs w:val="24"/>
        </w:rPr>
        <w:t>P</w:t>
      </w:r>
      <w:r>
        <w:rPr>
          <w:rFonts w:ascii="Times New Roman" w:hAnsi="Times New Roman" w:cs="Times New Roman"/>
          <w:sz w:val="24"/>
          <w:szCs w:val="24"/>
        </w:rPr>
        <w:t>endapatan p</w:t>
      </w:r>
      <w:r w:rsidRPr="009F1817">
        <w:rPr>
          <w:rFonts w:ascii="Times New Roman" w:hAnsi="Times New Roman" w:cs="Times New Roman"/>
          <w:sz w:val="24"/>
          <w:szCs w:val="24"/>
        </w:rPr>
        <w:t xml:space="preserve">remi diakui dan dicatat sebagai pendapatan ketika jatuh tempo. </w:t>
      </w:r>
    </w:p>
    <w:p w14:paraId="1C868BD0" w14:textId="77777777" w:rsidR="008E2289" w:rsidRPr="009F1817" w:rsidRDefault="008E2289" w:rsidP="00D17270">
      <w:pPr>
        <w:pStyle w:val="ListParagraph"/>
        <w:numPr>
          <w:ilvl w:val="0"/>
          <w:numId w:val="15"/>
        </w:numPr>
        <w:spacing w:after="0" w:line="360" w:lineRule="auto"/>
        <w:jc w:val="both"/>
        <w:rPr>
          <w:rFonts w:ascii="Times New Roman" w:hAnsi="Times New Roman" w:cs="Times New Roman"/>
          <w:sz w:val="24"/>
          <w:szCs w:val="24"/>
        </w:rPr>
      </w:pPr>
      <w:r w:rsidRPr="009F1817">
        <w:rPr>
          <w:rFonts w:ascii="Times New Roman" w:hAnsi="Times New Roman" w:cs="Times New Roman"/>
          <w:sz w:val="24"/>
          <w:szCs w:val="24"/>
        </w:rPr>
        <w:t xml:space="preserve">Jumlah </w:t>
      </w:r>
      <w:r>
        <w:rPr>
          <w:rFonts w:ascii="Times New Roman" w:hAnsi="Times New Roman" w:cs="Times New Roman"/>
          <w:sz w:val="24"/>
          <w:szCs w:val="24"/>
        </w:rPr>
        <w:t xml:space="preserve">pendapatan </w:t>
      </w:r>
      <w:r w:rsidRPr="009F1817">
        <w:rPr>
          <w:rFonts w:ascii="Times New Roman" w:hAnsi="Times New Roman" w:cs="Times New Roman"/>
          <w:sz w:val="24"/>
          <w:szCs w:val="24"/>
        </w:rPr>
        <w:t xml:space="preserve">premi bruto diakui dan dicatat sebesar nilai nominal yang tercantum pada bukti tagihan sesuai dengan yang tercantum dalam perjanjian polis. </w:t>
      </w:r>
    </w:p>
    <w:p w14:paraId="70AE787C" w14:textId="77777777" w:rsidR="008E2289" w:rsidRPr="009F1817" w:rsidRDefault="008E2289" w:rsidP="00D17270">
      <w:pPr>
        <w:pStyle w:val="ListParagraph"/>
        <w:numPr>
          <w:ilvl w:val="0"/>
          <w:numId w:val="15"/>
        </w:numPr>
        <w:spacing w:after="0" w:line="360" w:lineRule="auto"/>
        <w:jc w:val="both"/>
        <w:rPr>
          <w:rFonts w:ascii="Times New Roman" w:hAnsi="Times New Roman" w:cs="Times New Roman"/>
          <w:sz w:val="24"/>
          <w:szCs w:val="24"/>
        </w:rPr>
      </w:pPr>
      <w:r w:rsidRPr="009F1817">
        <w:rPr>
          <w:rFonts w:ascii="Times New Roman" w:hAnsi="Times New Roman" w:cs="Times New Roman"/>
          <w:sz w:val="24"/>
          <w:szCs w:val="24"/>
        </w:rPr>
        <w:t>Penerimaan</w:t>
      </w:r>
      <w:r>
        <w:rPr>
          <w:rFonts w:ascii="Times New Roman" w:hAnsi="Times New Roman" w:cs="Times New Roman"/>
          <w:sz w:val="24"/>
          <w:szCs w:val="24"/>
        </w:rPr>
        <w:t xml:space="preserve"> pendapatan</w:t>
      </w:r>
      <w:r w:rsidRPr="009F1817">
        <w:rPr>
          <w:rFonts w:ascii="Times New Roman" w:hAnsi="Times New Roman" w:cs="Times New Roman"/>
          <w:sz w:val="24"/>
          <w:szCs w:val="24"/>
        </w:rPr>
        <w:t xml:space="preserve"> premi secara tunai pada periode berjalan. </w:t>
      </w:r>
    </w:p>
    <w:p w14:paraId="705129A6" w14:textId="77777777" w:rsidR="008E2289" w:rsidRPr="009F1817" w:rsidRDefault="008E2289" w:rsidP="00D17270">
      <w:pPr>
        <w:pStyle w:val="ListParagraph"/>
        <w:numPr>
          <w:ilvl w:val="0"/>
          <w:numId w:val="15"/>
        </w:numPr>
        <w:spacing w:after="0" w:line="360" w:lineRule="auto"/>
        <w:jc w:val="both"/>
        <w:rPr>
          <w:rFonts w:ascii="Times New Roman" w:hAnsi="Times New Roman" w:cs="Times New Roman"/>
          <w:sz w:val="24"/>
          <w:szCs w:val="24"/>
        </w:rPr>
      </w:pPr>
      <w:r w:rsidRPr="009F1817">
        <w:rPr>
          <w:rFonts w:ascii="Times New Roman" w:hAnsi="Times New Roman" w:cs="Times New Roman"/>
          <w:sz w:val="24"/>
          <w:szCs w:val="24"/>
        </w:rPr>
        <w:t xml:space="preserve">Pada akhir periode (tutup buku) tagihan </w:t>
      </w:r>
      <w:r>
        <w:rPr>
          <w:rFonts w:ascii="Times New Roman" w:hAnsi="Times New Roman" w:cs="Times New Roman"/>
          <w:sz w:val="24"/>
          <w:szCs w:val="24"/>
        </w:rPr>
        <w:t xml:space="preserve">pendapatan </w:t>
      </w:r>
      <w:r w:rsidRPr="009F1817">
        <w:rPr>
          <w:rFonts w:ascii="Times New Roman" w:hAnsi="Times New Roman" w:cs="Times New Roman"/>
          <w:sz w:val="24"/>
          <w:szCs w:val="24"/>
        </w:rPr>
        <w:t xml:space="preserve">premi diakui dan dicatat </w:t>
      </w:r>
      <w:r>
        <w:rPr>
          <w:rFonts w:ascii="Times New Roman" w:hAnsi="Times New Roman" w:cs="Times New Roman"/>
          <w:sz w:val="24"/>
          <w:szCs w:val="24"/>
        </w:rPr>
        <w:t>jika</w:t>
      </w:r>
      <w:r w:rsidRPr="009F1817">
        <w:rPr>
          <w:rFonts w:ascii="Times New Roman" w:hAnsi="Times New Roman" w:cs="Times New Roman"/>
          <w:sz w:val="24"/>
          <w:szCs w:val="24"/>
        </w:rPr>
        <w:t xml:space="preserve">; </w:t>
      </w:r>
    </w:p>
    <w:p w14:paraId="74B7C834" w14:textId="77777777" w:rsidR="008E2289" w:rsidRPr="009F1817" w:rsidRDefault="008E2289" w:rsidP="00D1727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9F1817">
        <w:rPr>
          <w:rFonts w:ascii="Times New Roman" w:hAnsi="Times New Roman" w:cs="Times New Roman"/>
          <w:sz w:val="24"/>
          <w:szCs w:val="24"/>
        </w:rPr>
        <w:t xml:space="preserve">asih dalam masa keleluasan </w:t>
      </w:r>
      <w:r w:rsidRPr="00436C01">
        <w:rPr>
          <w:rFonts w:ascii="Times New Roman" w:hAnsi="Times New Roman" w:cs="Times New Roman"/>
          <w:i/>
          <w:sz w:val="24"/>
          <w:szCs w:val="24"/>
        </w:rPr>
        <w:t>(grace period)</w:t>
      </w:r>
      <w:r w:rsidRPr="009F1817">
        <w:rPr>
          <w:rFonts w:ascii="Times New Roman" w:hAnsi="Times New Roman" w:cs="Times New Roman"/>
          <w:sz w:val="24"/>
          <w:szCs w:val="24"/>
        </w:rPr>
        <w:t xml:space="preserve"> pembayaran premi; dan </w:t>
      </w:r>
    </w:p>
    <w:p w14:paraId="49885951" w14:textId="77777777" w:rsidR="008E2289" w:rsidRPr="009F1817" w:rsidRDefault="008E2289" w:rsidP="00D17270">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9F1817">
        <w:rPr>
          <w:rFonts w:ascii="Times New Roman" w:hAnsi="Times New Roman" w:cs="Times New Roman"/>
          <w:sz w:val="24"/>
          <w:szCs w:val="24"/>
        </w:rPr>
        <w:t>elum ada pemberitahuan baik lisan maupun tertulis, bahwa pemegang polis akan membatalkan polisnya atau tidak akan membayar premi.</w:t>
      </w:r>
    </w:p>
    <w:p w14:paraId="0ED75DF5" w14:textId="77777777" w:rsidR="008E2289" w:rsidRDefault="008E2289" w:rsidP="00D17270">
      <w:pPr>
        <w:pStyle w:val="ListParagraph"/>
        <w:numPr>
          <w:ilvl w:val="0"/>
          <w:numId w:val="16"/>
        </w:numPr>
        <w:spacing w:after="0" w:line="360" w:lineRule="auto"/>
        <w:jc w:val="both"/>
        <w:rPr>
          <w:rFonts w:ascii="Times New Roman" w:hAnsi="Times New Roman" w:cs="Times New Roman"/>
          <w:sz w:val="24"/>
          <w:szCs w:val="24"/>
        </w:rPr>
      </w:pPr>
      <w:r w:rsidRPr="009F1817">
        <w:rPr>
          <w:rFonts w:ascii="Times New Roman" w:hAnsi="Times New Roman" w:cs="Times New Roman"/>
          <w:sz w:val="24"/>
          <w:szCs w:val="24"/>
        </w:rPr>
        <w:t xml:space="preserve">Dari hasil analisis ada keyakinan bahwa pemegang polis akan </w:t>
      </w:r>
      <w:r w:rsidRPr="00901870">
        <w:rPr>
          <w:rFonts w:ascii="Times New Roman" w:hAnsi="Times New Roman" w:cs="Times New Roman"/>
          <w:sz w:val="24"/>
          <w:szCs w:val="24"/>
        </w:rPr>
        <w:t>membayar premi.</w:t>
      </w:r>
    </w:p>
    <w:p w14:paraId="773C3832" w14:textId="77777777" w:rsidR="008E2289" w:rsidRDefault="008E2289" w:rsidP="00D17270">
      <w:pPr>
        <w:spacing w:after="0" w:line="360" w:lineRule="auto"/>
        <w:ind w:firstLine="720"/>
        <w:jc w:val="both"/>
        <w:rPr>
          <w:rFonts w:ascii="Times New Roman" w:hAnsi="Times New Roman" w:cs="Times New Roman"/>
          <w:sz w:val="24"/>
          <w:szCs w:val="24"/>
        </w:rPr>
      </w:pPr>
      <w:r w:rsidRPr="0076587D">
        <w:rPr>
          <w:rFonts w:ascii="Times New Roman" w:hAnsi="Times New Roman" w:cs="Times New Roman"/>
          <w:sz w:val="24"/>
          <w:szCs w:val="24"/>
        </w:rPr>
        <w:t>Se</w:t>
      </w:r>
      <w:r>
        <w:rPr>
          <w:rFonts w:ascii="Times New Roman" w:hAnsi="Times New Roman" w:cs="Times New Roman"/>
          <w:sz w:val="24"/>
          <w:szCs w:val="24"/>
        </w:rPr>
        <w:t>mentara itu,</w:t>
      </w:r>
      <w:r w:rsidRPr="0076587D">
        <w:rPr>
          <w:rFonts w:ascii="Times New Roman" w:hAnsi="Times New Roman" w:cs="Times New Roman"/>
          <w:sz w:val="24"/>
          <w:szCs w:val="24"/>
        </w:rPr>
        <w:t xml:space="preserve"> pendapatan lain-lain pada PT. Asuransi Jiwasraya (Persero) Cabang Jambi berasal dari pegadaian polis, ini terjadi karena PT. Asuransi Jiwasraya (Persero) Cabang Jambi tidak melakukan reasuransi, semua itu dilakukan oleh PT. Asuransi Jiwasraya Kantor Pusat.</w:t>
      </w:r>
    </w:p>
    <w:p w14:paraId="5C44DF35" w14:textId="77777777" w:rsidR="00D54B01" w:rsidRDefault="00D54B01" w:rsidP="00D17270">
      <w:pPr>
        <w:spacing w:after="0" w:line="360" w:lineRule="auto"/>
        <w:ind w:firstLine="720"/>
        <w:jc w:val="both"/>
        <w:rPr>
          <w:rFonts w:ascii="Times New Roman" w:hAnsi="Times New Roman" w:cs="Times New Roman"/>
          <w:sz w:val="24"/>
          <w:szCs w:val="24"/>
        </w:rPr>
      </w:pPr>
    </w:p>
    <w:p w14:paraId="5933D6A2" w14:textId="77777777" w:rsidR="008E2289" w:rsidRDefault="008E2289" w:rsidP="00D17270">
      <w:pPr>
        <w:spacing w:after="0" w:line="360" w:lineRule="auto"/>
        <w:jc w:val="both"/>
        <w:rPr>
          <w:rFonts w:ascii="Times New Roman" w:hAnsi="Times New Roman" w:cs="Times New Roman"/>
          <w:b/>
          <w:sz w:val="24"/>
          <w:szCs w:val="24"/>
        </w:rPr>
      </w:pPr>
      <w:r w:rsidRPr="0076587D">
        <w:rPr>
          <w:rFonts w:ascii="Times New Roman" w:hAnsi="Times New Roman" w:cs="Times New Roman"/>
          <w:b/>
          <w:sz w:val="24"/>
          <w:szCs w:val="24"/>
        </w:rPr>
        <w:t>Pengakuan Beban</w:t>
      </w:r>
    </w:p>
    <w:p w14:paraId="34BDF1A6"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sidRPr="00C7494F">
        <w:rPr>
          <w:rFonts w:ascii="Times New Roman" w:hAnsi="Times New Roman" w:cs="Times New Roman"/>
          <w:sz w:val="24"/>
          <w:szCs w:val="24"/>
        </w:rPr>
        <w:t>P</w:t>
      </w:r>
      <w:r>
        <w:rPr>
          <w:rFonts w:ascii="Times New Roman" w:hAnsi="Times New Roman" w:cs="Times New Roman"/>
          <w:sz w:val="24"/>
          <w:szCs w:val="24"/>
        </w:rPr>
        <w:t>roses p</w:t>
      </w:r>
      <w:r w:rsidRPr="00C7494F">
        <w:rPr>
          <w:rFonts w:ascii="Times New Roman" w:hAnsi="Times New Roman" w:cs="Times New Roman"/>
          <w:sz w:val="24"/>
          <w:szCs w:val="24"/>
        </w:rPr>
        <w:t xml:space="preserve">encatatan beban </w:t>
      </w:r>
      <w:r>
        <w:rPr>
          <w:rFonts w:ascii="Times New Roman" w:hAnsi="Times New Roman" w:cs="Times New Roman"/>
          <w:sz w:val="24"/>
          <w:szCs w:val="24"/>
        </w:rPr>
        <w:t xml:space="preserve">dicatat </w:t>
      </w:r>
      <w:r w:rsidRPr="00266A66">
        <w:rPr>
          <w:rFonts w:ascii="Times New Roman" w:hAnsi="Times New Roman" w:cs="Times New Roman"/>
          <w:sz w:val="24"/>
          <w:szCs w:val="24"/>
        </w:rPr>
        <w:t xml:space="preserve">berdasarkan metode akrual basis </w:t>
      </w:r>
      <w:r w:rsidRPr="00266A66">
        <w:rPr>
          <w:rFonts w:ascii="Times New Roman" w:hAnsi="Times New Roman" w:cs="Times New Roman"/>
          <w:i/>
          <w:sz w:val="24"/>
          <w:szCs w:val="24"/>
        </w:rPr>
        <w:t>(accrual basis),</w:t>
      </w:r>
      <w:r>
        <w:rPr>
          <w:rFonts w:ascii="Times New Roman" w:hAnsi="Times New Roman" w:cs="Times New Roman"/>
          <w:sz w:val="24"/>
          <w:szCs w:val="24"/>
        </w:rPr>
        <w:t xml:space="preserve"> yaituproses pencatatan transaksi akuntansi dimana transaksi dicatat pada saat terjadi, meskipun belum menerima ataupun mengeluarkan kas </w:t>
      </w:r>
      <w:r w:rsidRPr="00C7494F">
        <w:rPr>
          <w:rFonts w:ascii="Times New Roman" w:hAnsi="Times New Roman" w:cs="Times New Roman"/>
          <w:sz w:val="24"/>
          <w:szCs w:val="24"/>
        </w:rPr>
        <w:t xml:space="preserve">yang kemudian langsung </w:t>
      </w:r>
      <w:r>
        <w:rPr>
          <w:rFonts w:ascii="Times New Roman" w:hAnsi="Times New Roman" w:cs="Times New Roman"/>
          <w:sz w:val="24"/>
          <w:szCs w:val="24"/>
        </w:rPr>
        <w:t>dimasukkan (di-</w:t>
      </w:r>
      <w:r>
        <w:rPr>
          <w:rFonts w:ascii="Times New Roman" w:hAnsi="Times New Roman" w:cs="Times New Roman"/>
          <w:i/>
          <w:sz w:val="24"/>
          <w:szCs w:val="24"/>
        </w:rPr>
        <w:t>entry</w:t>
      </w:r>
      <w:r>
        <w:rPr>
          <w:rFonts w:ascii="Times New Roman" w:hAnsi="Times New Roman" w:cs="Times New Roman"/>
          <w:sz w:val="24"/>
          <w:szCs w:val="24"/>
        </w:rPr>
        <w:t xml:space="preserve">)  ke dalam komputer perusahaan. </w:t>
      </w:r>
      <w:r w:rsidRPr="00AD5F21">
        <w:rPr>
          <w:rFonts w:ascii="Times New Roman" w:hAnsi="Times New Roman" w:cs="Times New Roman"/>
          <w:sz w:val="24"/>
          <w:szCs w:val="24"/>
        </w:rPr>
        <w:t>Beban</w:t>
      </w:r>
      <w:r>
        <w:rPr>
          <w:rFonts w:ascii="Times New Roman" w:hAnsi="Times New Roman" w:cs="Times New Roman"/>
          <w:sz w:val="24"/>
          <w:szCs w:val="24"/>
        </w:rPr>
        <w:t xml:space="preserve"> asuransi yang ada</w:t>
      </w:r>
      <w:r w:rsidRPr="00AD5F21">
        <w:rPr>
          <w:rFonts w:ascii="Times New Roman" w:hAnsi="Times New Roman" w:cs="Times New Roman"/>
          <w:sz w:val="24"/>
          <w:szCs w:val="24"/>
        </w:rPr>
        <w:t xml:space="preserve"> pada PT. Asuransi Jiwasraya (Persero) Cabang Jambi ter</w:t>
      </w:r>
      <w:r>
        <w:rPr>
          <w:rFonts w:ascii="Times New Roman" w:hAnsi="Times New Roman" w:cs="Times New Roman"/>
          <w:sz w:val="24"/>
          <w:szCs w:val="24"/>
        </w:rPr>
        <w:t>bagi menjadi2 (dua) macam, yaitu:</w:t>
      </w:r>
    </w:p>
    <w:p w14:paraId="75EC3D40" w14:textId="77777777" w:rsidR="008E2289" w:rsidRPr="003D76C8" w:rsidRDefault="008E2289" w:rsidP="00D17270">
      <w:pPr>
        <w:pStyle w:val="ListParagraph"/>
        <w:numPr>
          <w:ilvl w:val="3"/>
          <w:numId w:val="17"/>
        </w:numPr>
        <w:spacing w:after="0" w:line="360" w:lineRule="auto"/>
        <w:ind w:left="1134" w:hanging="425"/>
        <w:jc w:val="both"/>
        <w:rPr>
          <w:rFonts w:ascii="Times New Roman" w:hAnsi="Times New Roman" w:cs="Times New Roman"/>
          <w:sz w:val="24"/>
          <w:szCs w:val="24"/>
        </w:rPr>
      </w:pPr>
      <w:r w:rsidRPr="003D76C8">
        <w:rPr>
          <w:rFonts w:ascii="Times New Roman" w:hAnsi="Times New Roman" w:cs="Times New Roman"/>
          <w:sz w:val="24"/>
          <w:szCs w:val="24"/>
        </w:rPr>
        <w:t>Beban klaim yang terdiri dari klaim bruto/klaim dan manfaat.</w:t>
      </w:r>
    </w:p>
    <w:p w14:paraId="02F6B930" w14:textId="77777777" w:rsidR="008E2289" w:rsidRDefault="008E2289" w:rsidP="00D17270">
      <w:pPr>
        <w:pStyle w:val="ListParagraph"/>
        <w:numPr>
          <w:ilvl w:val="3"/>
          <w:numId w:val="17"/>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B</w:t>
      </w:r>
      <w:r w:rsidRPr="004758CE">
        <w:rPr>
          <w:rFonts w:ascii="Times New Roman" w:hAnsi="Times New Roman" w:cs="Times New Roman"/>
          <w:sz w:val="24"/>
          <w:szCs w:val="24"/>
        </w:rPr>
        <w:t>eban usaha yang terdiri dari beban pemasaran, beban umum</w:t>
      </w:r>
      <w:r>
        <w:rPr>
          <w:rFonts w:ascii="Times New Roman" w:hAnsi="Times New Roman" w:cs="Times New Roman"/>
          <w:sz w:val="24"/>
          <w:szCs w:val="24"/>
        </w:rPr>
        <w:t>,</w:t>
      </w:r>
      <w:r w:rsidRPr="004758CE">
        <w:rPr>
          <w:rFonts w:ascii="Times New Roman" w:hAnsi="Times New Roman" w:cs="Times New Roman"/>
          <w:sz w:val="24"/>
          <w:szCs w:val="24"/>
        </w:rPr>
        <w:t xml:space="preserve"> dan beban (hasil) non operasional. </w:t>
      </w:r>
    </w:p>
    <w:p w14:paraId="4E2B2082" w14:textId="77777777" w:rsidR="008E2289" w:rsidRDefault="008E2289" w:rsidP="00D17270">
      <w:pPr>
        <w:pStyle w:val="ListParagraph1"/>
        <w:spacing w:after="0" w:line="360" w:lineRule="auto"/>
        <w:ind w:left="0" w:firstLine="720"/>
        <w:jc w:val="both"/>
        <w:rPr>
          <w:rFonts w:ascii="Times New Roman" w:hAnsi="Times New Roman" w:cs="Times New Roman"/>
          <w:sz w:val="24"/>
          <w:szCs w:val="24"/>
        </w:rPr>
      </w:pPr>
      <w:r w:rsidRPr="004758CE">
        <w:rPr>
          <w:rFonts w:ascii="Times New Roman" w:hAnsi="Times New Roman" w:cs="Times New Roman"/>
          <w:sz w:val="24"/>
          <w:szCs w:val="24"/>
        </w:rPr>
        <w:t>Tetapi, dari penelitian ini hanya membatasi permasalahan pada beban klaim.</w:t>
      </w:r>
      <w:r>
        <w:rPr>
          <w:rFonts w:ascii="Times New Roman" w:hAnsi="Times New Roman" w:cs="Times New Roman"/>
          <w:sz w:val="24"/>
          <w:szCs w:val="24"/>
        </w:rPr>
        <w:t xml:space="preserve"> PT. Asuransi Jiwasraya (Persero) Cabang Jambi</w:t>
      </w:r>
      <w:r w:rsidRPr="00AD5F21">
        <w:rPr>
          <w:rFonts w:ascii="Times New Roman" w:hAnsi="Times New Roman" w:cs="Times New Roman"/>
          <w:sz w:val="24"/>
          <w:szCs w:val="24"/>
        </w:rPr>
        <w:t xml:space="preserve"> mengakui beban klaim </w:t>
      </w:r>
      <w:r>
        <w:rPr>
          <w:rFonts w:ascii="Times New Roman" w:hAnsi="Times New Roman" w:cs="Times New Roman"/>
          <w:sz w:val="24"/>
          <w:szCs w:val="24"/>
        </w:rPr>
        <w:t xml:space="preserve">berdasarkan 3 jenis klaim </w:t>
      </w:r>
      <w:r w:rsidRPr="00AD5F21">
        <w:rPr>
          <w:rFonts w:ascii="Times New Roman" w:hAnsi="Times New Roman" w:cs="Times New Roman"/>
          <w:sz w:val="24"/>
          <w:szCs w:val="24"/>
        </w:rPr>
        <w:t xml:space="preserve">yaitu sebagai berikut : </w:t>
      </w:r>
    </w:p>
    <w:p w14:paraId="678AEC4D" w14:textId="77777777" w:rsidR="008E2289" w:rsidRDefault="008E2289" w:rsidP="00D17270">
      <w:pPr>
        <w:pStyle w:val="ListParagraph1"/>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Klaim telah disetujui : Klaim kematian</w:t>
      </w:r>
    </w:p>
    <w:p w14:paraId="579824FB" w14:textId="77777777" w:rsidR="008E2289" w:rsidRDefault="008E2289" w:rsidP="00D17270">
      <w:pPr>
        <w:pStyle w:val="ListParagraph1"/>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Klaim dalam proses penyelesaian : Klaim jatuh tempo</w:t>
      </w:r>
    </w:p>
    <w:p w14:paraId="02CF9751" w14:textId="77777777" w:rsidR="008E2289" w:rsidRPr="00307649" w:rsidRDefault="008E2289" w:rsidP="00D17270">
      <w:pPr>
        <w:pStyle w:val="ListParagraph1"/>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Klaim yang terjadi namun belum dilaporkan : Klaim penebusan dan klaim jaminan pemeliharaan kesehatan.</w:t>
      </w:r>
    </w:p>
    <w:p w14:paraId="70ECA1A4" w14:textId="77777777" w:rsidR="008E2289"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Proses p</w:t>
      </w:r>
      <w:r w:rsidRPr="00AD5F21">
        <w:rPr>
          <w:rFonts w:ascii="Times New Roman" w:hAnsi="Times New Roman" w:cs="Times New Roman"/>
          <w:sz w:val="24"/>
          <w:szCs w:val="24"/>
        </w:rPr>
        <w:t xml:space="preserve">engakuan beban klaim </w:t>
      </w:r>
      <w:r>
        <w:rPr>
          <w:rFonts w:ascii="Times New Roman" w:hAnsi="Times New Roman" w:cs="Times New Roman"/>
          <w:sz w:val="24"/>
          <w:szCs w:val="24"/>
        </w:rPr>
        <w:t>pada</w:t>
      </w:r>
      <w:r w:rsidRPr="00AD5F21">
        <w:rPr>
          <w:rFonts w:ascii="Times New Roman" w:hAnsi="Times New Roman" w:cs="Times New Roman"/>
          <w:sz w:val="24"/>
          <w:szCs w:val="24"/>
        </w:rPr>
        <w:t xml:space="preserve"> PT. Asuransi Jiwasraya (Persero) </w:t>
      </w:r>
      <w:r>
        <w:rPr>
          <w:rFonts w:ascii="Times New Roman" w:hAnsi="Times New Roman" w:cs="Times New Roman"/>
          <w:sz w:val="24"/>
          <w:szCs w:val="24"/>
        </w:rPr>
        <w:t>C</w:t>
      </w:r>
      <w:r w:rsidRPr="00AD5F21">
        <w:rPr>
          <w:rFonts w:ascii="Times New Roman" w:hAnsi="Times New Roman" w:cs="Times New Roman"/>
          <w:sz w:val="24"/>
          <w:szCs w:val="24"/>
        </w:rPr>
        <w:t xml:space="preserve">abang </w:t>
      </w:r>
      <w:r>
        <w:rPr>
          <w:rFonts w:ascii="Times New Roman" w:hAnsi="Times New Roman" w:cs="Times New Roman"/>
          <w:sz w:val="24"/>
          <w:szCs w:val="24"/>
        </w:rPr>
        <w:t>Jambi</w:t>
      </w:r>
      <w:r w:rsidRPr="00AD5F21">
        <w:rPr>
          <w:rFonts w:ascii="Times New Roman" w:hAnsi="Times New Roman" w:cs="Times New Roman"/>
          <w:sz w:val="24"/>
          <w:szCs w:val="24"/>
        </w:rPr>
        <w:t xml:space="preserve"> dimulai dari adanya pengajuan klaim dari</w:t>
      </w:r>
      <w:r>
        <w:rPr>
          <w:rFonts w:ascii="Times New Roman" w:hAnsi="Times New Roman" w:cs="Times New Roman"/>
          <w:sz w:val="24"/>
          <w:szCs w:val="24"/>
        </w:rPr>
        <w:t xml:space="preserve"> pihak</w:t>
      </w:r>
      <w:r w:rsidRPr="00AD5F21">
        <w:rPr>
          <w:rFonts w:ascii="Times New Roman" w:hAnsi="Times New Roman" w:cs="Times New Roman"/>
          <w:sz w:val="24"/>
          <w:szCs w:val="24"/>
        </w:rPr>
        <w:t xml:space="preserve"> tertanggung. </w:t>
      </w:r>
      <w:r>
        <w:rPr>
          <w:rFonts w:ascii="Times New Roman" w:hAnsi="Times New Roman" w:cs="Times New Roman"/>
          <w:sz w:val="24"/>
          <w:szCs w:val="24"/>
        </w:rPr>
        <w:t>Kemudian</w:t>
      </w:r>
      <w:r w:rsidRPr="00AD5F21">
        <w:rPr>
          <w:rFonts w:ascii="Times New Roman" w:hAnsi="Times New Roman" w:cs="Times New Roman"/>
          <w:sz w:val="24"/>
          <w:szCs w:val="24"/>
        </w:rPr>
        <w:t xml:space="preserve">, pihak </w:t>
      </w:r>
      <w:r>
        <w:rPr>
          <w:rFonts w:ascii="Times New Roman" w:hAnsi="Times New Roman" w:cs="Times New Roman"/>
          <w:sz w:val="24"/>
          <w:szCs w:val="24"/>
        </w:rPr>
        <w:t xml:space="preserve">perusahaan asuransi </w:t>
      </w:r>
      <w:r w:rsidRPr="00AD5F21">
        <w:rPr>
          <w:rFonts w:ascii="Times New Roman" w:hAnsi="Times New Roman" w:cs="Times New Roman"/>
          <w:sz w:val="24"/>
          <w:szCs w:val="24"/>
        </w:rPr>
        <w:t>akan melakukan surve</w:t>
      </w:r>
      <w:r>
        <w:rPr>
          <w:rFonts w:ascii="Times New Roman" w:hAnsi="Times New Roman" w:cs="Times New Roman"/>
          <w:sz w:val="24"/>
          <w:szCs w:val="24"/>
        </w:rPr>
        <w:t xml:space="preserve">iterlebih dahulu </w:t>
      </w:r>
      <w:r w:rsidRPr="00AD5F21">
        <w:rPr>
          <w:rFonts w:ascii="Times New Roman" w:hAnsi="Times New Roman" w:cs="Times New Roman"/>
          <w:sz w:val="24"/>
          <w:szCs w:val="24"/>
        </w:rPr>
        <w:t>terhadap klaim yang diajukan serta akan membandingkan dokumen-dokumen yang ada pada saat pertama kali melakukan perjanjian (kontra</w:t>
      </w:r>
      <w:r>
        <w:rPr>
          <w:rFonts w:ascii="Times New Roman" w:hAnsi="Times New Roman" w:cs="Times New Roman"/>
          <w:sz w:val="24"/>
          <w:szCs w:val="24"/>
        </w:rPr>
        <w:t xml:space="preserve">k asuransi). Setelah </w:t>
      </w:r>
      <w:r>
        <w:rPr>
          <w:rFonts w:ascii="Times New Roman" w:hAnsi="Times New Roman" w:cs="Times New Roman"/>
          <w:sz w:val="24"/>
          <w:szCs w:val="24"/>
        </w:rPr>
        <w:lastRenderedPageBreak/>
        <w:t>mendapat</w:t>
      </w:r>
      <w:r w:rsidRPr="00AD5F21">
        <w:rPr>
          <w:rFonts w:ascii="Times New Roman" w:hAnsi="Times New Roman" w:cs="Times New Roman"/>
          <w:sz w:val="24"/>
          <w:szCs w:val="24"/>
        </w:rPr>
        <w:t xml:space="preserve"> kejelasan dari hasil </w:t>
      </w:r>
      <w:r>
        <w:rPr>
          <w:rFonts w:ascii="Times New Roman" w:hAnsi="Times New Roman" w:cs="Times New Roman"/>
          <w:sz w:val="24"/>
          <w:szCs w:val="24"/>
        </w:rPr>
        <w:t>observasi (</w:t>
      </w:r>
      <w:r w:rsidRPr="00AD5F21">
        <w:rPr>
          <w:rFonts w:ascii="Times New Roman" w:hAnsi="Times New Roman" w:cs="Times New Roman"/>
          <w:sz w:val="24"/>
          <w:szCs w:val="24"/>
        </w:rPr>
        <w:t>pengamatan</w:t>
      </w:r>
      <w:r>
        <w:rPr>
          <w:rFonts w:ascii="Times New Roman" w:hAnsi="Times New Roman" w:cs="Times New Roman"/>
          <w:sz w:val="24"/>
          <w:szCs w:val="24"/>
        </w:rPr>
        <w:t>),</w:t>
      </w:r>
      <w:r w:rsidRPr="00AD5F21">
        <w:rPr>
          <w:rFonts w:ascii="Times New Roman" w:hAnsi="Times New Roman" w:cs="Times New Roman"/>
          <w:sz w:val="24"/>
          <w:szCs w:val="24"/>
        </w:rPr>
        <w:t xml:space="preserve"> maka </w:t>
      </w:r>
      <w:r>
        <w:rPr>
          <w:rFonts w:ascii="Times New Roman" w:hAnsi="Times New Roman" w:cs="Times New Roman"/>
          <w:sz w:val="24"/>
          <w:szCs w:val="24"/>
        </w:rPr>
        <w:t xml:space="preserve">pihak </w:t>
      </w:r>
      <w:r w:rsidRPr="00AD5F21">
        <w:rPr>
          <w:rFonts w:ascii="Times New Roman" w:hAnsi="Times New Roman" w:cs="Times New Roman"/>
          <w:sz w:val="24"/>
          <w:szCs w:val="24"/>
        </w:rPr>
        <w:t>perusahaan</w:t>
      </w:r>
      <w:r>
        <w:rPr>
          <w:rFonts w:ascii="Times New Roman" w:hAnsi="Times New Roman" w:cs="Times New Roman"/>
          <w:sz w:val="24"/>
          <w:szCs w:val="24"/>
        </w:rPr>
        <w:t xml:space="preserve"> akan mengeluarkan nota desisi </w:t>
      </w:r>
      <w:r w:rsidRPr="00AD5F21">
        <w:rPr>
          <w:rFonts w:ascii="Times New Roman" w:hAnsi="Times New Roman" w:cs="Times New Roman"/>
          <w:sz w:val="24"/>
          <w:szCs w:val="24"/>
        </w:rPr>
        <w:t xml:space="preserve">dan selanjutnya </w:t>
      </w:r>
      <w:r>
        <w:rPr>
          <w:rFonts w:ascii="Times New Roman" w:hAnsi="Times New Roman" w:cs="Times New Roman"/>
          <w:sz w:val="24"/>
          <w:szCs w:val="24"/>
        </w:rPr>
        <w:t xml:space="preserve">pihak </w:t>
      </w:r>
      <w:r w:rsidRPr="00AD5F21">
        <w:rPr>
          <w:rFonts w:ascii="Times New Roman" w:hAnsi="Times New Roman" w:cs="Times New Roman"/>
          <w:sz w:val="24"/>
          <w:szCs w:val="24"/>
        </w:rPr>
        <w:t>perusahaan</w:t>
      </w:r>
      <w:r>
        <w:rPr>
          <w:rFonts w:ascii="Times New Roman" w:hAnsi="Times New Roman" w:cs="Times New Roman"/>
          <w:sz w:val="24"/>
          <w:szCs w:val="24"/>
        </w:rPr>
        <w:t xml:space="preserve"> akan</w:t>
      </w:r>
      <w:r w:rsidRPr="00AD5F21">
        <w:rPr>
          <w:rFonts w:ascii="Times New Roman" w:hAnsi="Times New Roman" w:cs="Times New Roman"/>
          <w:sz w:val="24"/>
          <w:szCs w:val="24"/>
        </w:rPr>
        <w:t xml:space="preserve"> melakukan pembayaran atas klaim kepada </w:t>
      </w:r>
      <w:r>
        <w:rPr>
          <w:rFonts w:ascii="Times New Roman" w:hAnsi="Times New Roman" w:cs="Times New Roman"/>
          <w:sz w:val="24"/>
          <w:szCs w:val="24"/>
        </w:rPr>
        <w:t xml:space="preserve">pihak tertanggung. Klaim diakui ketika perusahaan membayarkan sejumlah uang atas kontrak yang disepakati dan klaim diterima oleh pemegang polis atau pihak tertanggung. </w:t>
      </w:r>
    </w:p>
    <w:p w14:paraId="4101F8A8" w14:textId="77777777" w:rsidR="00F051BA" w:rsidRPr="0076587D" w:rsidRDefault="00F051BA" w:rsidP="00D17270">
      <w:pPr>
        <w:spacing w:after="0" w:line="360" w:lineRule="auto"/>
        <w:jc w:val="both"/>
        <w:rPr>
          <w:rFonts w:ascii="Times New Roman" w:hAnsi="Times New Roman" w:cs="Times New Roman"/>
          <w:sz w:val="24"/>
          <w:szCs w:val="24"/>
        </w:rPr>
      </w:pPr>
    </w:p>
    <w:p w14:paraId="03AD1AFA" w14:textId="77777777" w:rsidR="008E2289" w:rsidRDefault="008E2289" w:rsidP="00D17270">
      <w:pPr>
        <w:spacing w:after="0" w:line="360" w:lineRule="auto"/>
        <w:jc w:val="both"/>
        <w:rPr>
          <w:rFonts w:ascii="Times New Roman" w:hAnsi="Times New Roman" w:cs="Times New Roman"/>
          <w:b/>
          <w:sz w:val="24"/>
          <w:szCs w:val="24"/>
        </w:rPr>
      </w:pPr>
      <w:r w:rsidRPr="00013237">
        <w:rPr>
          <w:rFonts w:ascii="Times New Roman" w:hAnsi="Times New Roman" w:cs="Times New Roman"/>
          <w:b/>
          <w:sz w:val="24"/>
          <w:szCs w:val="24"/>
        </w:rPr>
        <w:t>Pengakuan dan Pengukuran Liabilitas</w:t>
      </w:r>
    </w:p>
    <w:p w14:paraId="22F0A969" w14:textId="77777777" w:rsidR="008E2289"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Liabilitas yang terdapat pada n</w:t>
      </w:r>
      <w:r w:rsidRPr="00A83403">
        <w:rPr>
          <w:rFonts w:ascii="Times New Roman" w:hAnsi="Times New Roman" w:cs="Times New Roman"/>
          <w:sz w:val="24"/>
          <w:szCs w:val="24"/>
        </w:rPr>
        <w:t xml:space="preserve">eraca </w:t>
      </w:r>
      <w:r>
        <w:rPr>
          <w:rFonts w:ascii="Times New Roman" w:hAnsi="Times New Roman" w:cs="Times New Roman"/>
          <w:sz w:val="24"/>
          <w:szCs w:val="24"/>
        </w:rPr>
        <w:t>PT. Asuransi Jiwasraya (Persero) C</w:t>
      </w:r>
      <w:r w:rsidRPr="00A83403">
        <w:rPr>
          <w:rFonts w:ascii="Times New Roman" w:hAnsi="Times New Roman" w:cs="Times New Roman"/>
          <w:sz w:val="24"/>
          <w:szCs w:val="24"/>
        </w:rPr>
        <w:t xml:space="preserve">abang </w:t>
      </w:r>
      <w:r>
        <w:rPr>
          <w:rFonts w:ascii="Times New Roman" w:hAnsi="Times New Roman" w:cs="Times New Roman"/>
          <w:sz w:val="24"/>
          <w:szCs w:val="24"/>
        </w:rPr>
        <w:t>Jambiy</w:t>
      </w:r>
      <w:r w:rsidRPr="00A83403">
        <w:rPr>
          <w:rFonts w:ascii="Times New Roman" w:hAnsi="Times New Roman" w:cs="Times New Roman"/>
          <w:sz w:val="24"/>
          <w:szCs w:val="24"/>
        </w:rPr>
        <w:t xml:space="preserve">aitu </w:t>
      </w:r>
      <w:r>
        <w:rPr>
          <w:rFonts w:ascii="Times New Roman" w:hAnsi="Times New Roman" w:cs="Times New Roman"/>
          <w:sz w:val="24"/>
          <w:szCs w:val="24"/>
        </w:rPr>
        <w:t>hanya liabilitas</w:t>
      </w:r>
      <w:r w:rsidRPr="00A83403">
        <w:rPr>
          <w:rFonts w:ascii="Times New Roman" w:hAnsi="Times New Roman" w:cs="Times New Roman"/>
          <w:sz w:val="24"/>
          <w:szCs w:val="24"/>
        </w:rPr>
        <w:t xml:space="preserve"> lainnya.</w:t>
      </w:r>
      <w:r>
        <w:rPr>
          <w:rFonts w:ascii="Times New Roman" w:hAnsi="Times New Roman" w:cs="Times New Roman"/>
          <w:sz w:val="24"/>
          <w:szCs w:val="24"/>
        </w:rPr>
        <w:t xml:space="preserve"> Umumnya l</w:t>
      </w:r>
      <w:r w:rsidRPr="00A83403">
        <w:rPr>
          <w:rFonts w:ascii="Times New Roman" w:hAnsi="Times New Roman" w:cs="Times New Roman"/>
          <w:sz w:val="24"/>
          <w:szCs w:val="24"/>
        </w:rPr>
        <w:t xml:space="preserve">iabilitas </w:t>
      </w:r>
      <w:r>
        <w:rPr>
          <w:rFonts w:ascii="Times New Roman" w:hAnsi="Times New Roman" w:cs="Times New Roman"/>
          <w:sz w:val="24"/>
          <w:szCs w:val="24"/>
        </w:rPr>
        <w:t>pada perusahaan asuransi jiwaini adalah</w:t>
      </w:r>
      <w:r w:rsidRPr="00A83403">
        <w:rPr>
          <w:rFonts w:ascii="Times New Roman" w:hAnsi="Times New Roman" w:cs="Times New Roman"/>
          <w:sz w:val="24"/>
          <w:szCs w:val="24"/>
        </w:rPr>
        <w:t xml:space="preserve"> liabilitas </w:t>
      </w:r>
      <w:r>
        <w:rPr>
          <w:rFonts w:ascii="Times New Roman" w:hAnsi="Times New Roman" w:cs="Times New Roman"/>
          <w:sz w:val="24"/>
          <w:szCs w:val="24"/>
        </w:rPr>
        <w:t xml:space="preserve">pihak perusahaan asuransijiwa </w:t>
      </w:r>
      <w:r w:rsidRPr="00A83403">
        <w:rPr>
          <w:rFonts w:ascii="Times New Roman" w:hAnsi="Times New Roman" w:cs="Times New Roman"/>
          <w:sz w:val="24"/>
          <w:szCs w:val="24"/>
        </w:rPr>
        <w:t xml:space="preserve">kepada </w:t>
      </w:r>
      <w:r>
        <w:rPr>
          <w:rFonts w:ascii="Times New Roman" w:hAnsi="Times New Roman" w:cs="Times New Roman"/>
          <w:sz w:val="24"/>
          <w:szCs w:val="24"/>
        </w:rPr>
        <w:t xml:space="preserve">pihak </w:t>
      </w:r>
      <w:r w:rsidRPr="00A83403">
        <w:rPr>
          <w:rFonts w:ascii="Times New Roman" w:hAnsi="Times New Roman" w:cs="Times New Roman"/>
          <w:sz w:val="24"/>
          <w:szCs w:val="24"/>
        </w:rPr>
        <w:t xml:space="preserve">pemegang polis yang meliputi liabilitas manfaat polis masa depan, </w:t>
      </w:r>
      <w:r>
        <w:rPr>
          <w:rFonts w:ascii="Times New Roman" w:hAnsi="Times New Roman" w:cs="Times New Roman"/>
          <w:sz w:val="24"/>
          <w:szCs w:val="24"/>
        </w:rPr>
        <w:t xml:space="preserve">cadangan atas premi yang belum merupakan pendapatan, </w:t>
      </w:r>
      <w:r w:rsidRPr="00A83403">
        <w:rPr>
          <w:rFonts w:ascii="Times New Roman" w:hAnsi="Times New Roman" w:cs="Times New Roman"/>
          <w:sz w:val="24"/>
          <w:szCs w:val="24"/>
        </w:rPr>
        <w:t>estimasi liabilitas klaim, utang klaim</w:t>
      </w:r>
      <w:r>
        <w:rPr>
          <w:rFonts w:ascii="Times New Roman" w:hAnsi="Times New Roman" w:cs="Times New Roman"/>
          <w:sz w:val="24"/>
          <w:szCs w:val="24"/>
        </w:rPr>
        <w:t xml:space="preserve">,serta liabilitas kepada pemegang unit </w:t>
      </w:r>
      <w:r w:rsidRPr="00162AB5">
        <w:rPr>
          <w:rFonts w:ascii="Times New Roman" w:hAnsi="Times New Roman" w:cs="Times New Roman"/>
          <w:i/>
          <w:sz w:val="24"/>
          <w:szCs w:val="24"/>
        </w:rPr>
        <w:t>link.</w:t>
      </w:r>
      <w:r>
        <w:rPr>
          <w:rFonts w:ascii="Times New Roman" w:hAnsi="Times New Roman" w:cs="Times New Roman"/>
          <w:sz w:val="24"/>
          <w:szCs w:val="24"/>
        </w:rPr>
        <w:t xml:space="preserve">Akan tetapi, </w:t>
      </w:r>
      <w:r w:rsidRPr="00E55FAB">
        <w:rPr>
          <w:rFonts w:ascii="Times New Roman" w:hAnsi="Times New Roman" w:cs="Times New Roman"/>
          <w:sz w:val="24"/>
          <w:szCs w:val="24"/>
        </w:rPr>
        <w:t xml:space="preserve">PT. Asuransi Jiwasraya </w:t>
      </w:r>
      <w:r>
        <w:rPr>
          <w:rFonts w:ascii="Times New Roman" w:hAnsi="Times New Roman" w:cs="Times New Roman"/>
          <w:sz w:val="24"/>
          <w:szCs w:val="24"/>
        </w:rPr>
        <w:t>(Persero) C</w:t>
      </w:r>
      <w:r w:rsidRPr="00E55FAB">
        <w:rPr>
          <w:rFonts w:ascii="Times New Roman" w:hAnsi="Times New Roman" w:cs="Times New Roman"/>
          <w:sz w:val="24"/>
          <w:szCs w:val="24"/>
        </w:rPr>
        <w:t xml:space="preserve">abang </w:t>
      </w:r>
      <w:r>
        <w:rPr>
          <w:rFonts w:ascii="Times New Roman" w:hAnsi="Times New Roman" w:cs="Times New Roman"/>
          <w:sz w:val="24"/>
          <w:szCs w:val="24"/>
        </w:rPr>
        <w:t>Jambi</w:t>
      </w:r>
      <w:r w:rsidRPr="00E55FAB">
        <w:rPr>
          <w:rFonts w:ascii="Times New Roman" w:hAnsi="Times New Roman" w:cs="Times New Roman"/>
          <w:sz w:val="24"/>
          <w:szCs w:val="24"/>
        </w:rPr>
        <w:t xml:space="preserve"> tidak </w:t>
      </w:r>
      <w:r>
        <w:rPr>
          <w:rFonts w:ascii="Times New Roman" w:hAnsi="Times New Roman" w:cs="Times New Roman"/>
          <w:sz w:val="24"/>
          <w:szCs w:val="24"/>
        </w:rPr>
        <w:t>melakukan penca</w:t>
      </w:r>
      <w:r w:rsidRPr="00E55FAB">
        <w:rPr>
          <w:rFonts w:ascii="Times New Roman" w:hAnsi="Times New Roman" w:cs="Times New Roman"/>
          <w:sz w:val="24"/>
          <w:szCs w:val="24"/>
        </w:rPr>
        <w:t>t</w:t>
      </w:r>
      <w:r>
        <w:rPr>
          <w:rFonts w:ascii="Times New Roman" w:hAnsi="Times New Roman" w:cs="Times New Roman"/>
          <w:sz w:val="24"/>
          <w:szCs w:val="24"/>
        </w:rPr>
        <w:t>atan dan perhitungan terhadap</w:t>
      </w:r>
      <w:r w:rsidRPr="00E55FAB">
        <w:rPr>
          <w:rFonts w:ascii="Times New Roman" w:hAnsi="Times New Roman" w:cs="Times New Roman"/>
          <w:sz w:val="24"/>
          <w:szCs w:val="24"/>
        </w:rPr>
        <w:t xml:space="preserve"> liabilitas manfaat polis masa depan </w:t>
      </w:r>
      <w:r>
        <w:rPr>
          <w:rFonts w:ascii="Times New Roman" w:hAnsi="Times New Roman" w:cs="Times New Roman"/>
          <w:sz w:val="24"/>
          <w:szCs w:val="24"/>
        </w:rPr>
        <w:t xml:space="preserve">di </w:t>
      </w:r>
      <w:r w:rsidRPr="00E55FAB">
        <w:rPr>
          <w:rFonts w:ascii="Times New Roman" w:hAnsi="Times New Roman" w:cs="Times New Roman"/>
          <w:sz w:val="24"/>
          <w:szCs w:val="24"/>
        </w:rPr>
        <w:t>dalam laporan keuangan mereka</w:t>
      </w:r>
      <w:r>
        <w:rPr>
          <w:rFonts w:ascii="Times New Roman" w:hAnsi="Times New Roman" w:cs="Times New Roman"/>
          <w:sz w:val="24"/>
          <w:szCs w:val="24"/>
        </w:rPr>
        <w:t xml:space="preserve">.Maka dari itu, </w:t>
      </w:r>
      <w:r w:rsidRPr="00E55FAB">
        <w:rPr>
          <w:rFonts w:ascii="Times New Roman" w:hAnsi="Times New Roman" w:cs="Times New Roman"/>
          <w:sz w:val="24"/>
          <w:szCs w:val="24"/>
        </w:rPr>
        <w:t>liabilitas</w:t>
      </w:r>
      <w:r>
        <w:rPr>
          <w:rFonts w:ascii="Times New Roman" w:hAnsi="Times New Roman" w:cs="Times New Roman"/>
          <w:sz w:val="24"/>
          <w:szCs w:val="24"/>
        </w:rPr>
        <w:t xml:space="preserve"> manfaat</w:t>
      </w:r>
      <w:r w:rsidRPr="00E55FAB">
        <w:rPr>
          <w:rFonts w:ascii="Times New Roman" w:hAnsi="Times New Roman" w:cs="Times New Roman"/>
          <w:sz w:val="24"/>
          <w:szCs w:val="24"/>
        </w:rPr>
        <w:t xml:space="preserve"> polis masa depan yang terjadi </w:t>
      </w:r>
      <w:r>
        <w:rPr>
          <w:rFonts w:ascii="Times New Roman" w:hAnsi="Times New Roman" w:cs="Times New Roman"/>
          <w:sz w:val="24"/>
          <w:szCs w:val="24"/>
        </w:rPr>
        <w:t>hanya dilakukan pada PT. Asuransi Jiwasraya (Persero) Kantor P</w:t>
      </w:r>
      <w:r w:rsidRPr="00E55FAB">
        <w:rPr>
          <w:rFonts w:ascii="Times New Roman" w:hAnsi="Times New Roman" w:cs="Times New Roman"/>
          <w:sz w:val="24"/>
          <w:szCs w:val="24"/>
        </w:rPr>
        <w:t xml:space="preserve">usat untuk dihitung dan diestimasi. Hasil </w:t>
      </w:r>
      <w:r>
        <w:rPr>
          <w:rFonts w:ascii="Times New Roman" w:hAnsi="Times New Roman" w:cs="Times New Roman"/>
          <w:sz w:val="24"/>
          <w:szCs w:val="24"/>
        </w:rPr>
        <w:t xml:space="preserve">dari </w:t>
      </w:r>
      <w:r w:rsidRPr="00E55FAB">
        <w:rPr>
          <w:rFonts w:ascii="Times New Roman" w:hAnsi="Times New Roman" w:cs="Times New Roman"/>
          <w:sz w:val="24"/>
          <w:szCs w:val="24"/>
        </w:rPr>
        <w:t xml:space="preserve">perhitungan dan estimasi yang dilakukan oleh kantor pusat </w:t>
      </w:r>
      <w:r>
        <w:rPr>
          <w:rFonts w:ascii="Times New Roman" w:hAnsi="Times New Roman" w:cs="Times New Roman"/>
          <w:sz w:val="24"/>
          <w:szCs w:val="24"/>
        </w:rPr>
        <w:t xml:space="preserve">kemudian </w:t>
      </w:r>
      <w:r w:rsidRPr="00E55FAB">
        <w:rPr>
          <w:rFonts w:ascii="Times New Roman" w:hAnsi="Times New Roman" w:cs="Times New Roman"/>
          <w:sz w:val="24"/>
          <w:szCs w:val="24"/>
        </w:rPr>
        <w:t xml:space="preserve">dikirimkan kembali ke kantor cabang namun hanya berupa informasi sehingga tidak dilaporkan </w:t>
      </w:r>
      <w:r>
        <w:rPr>
          <w:rFonts w:ascii="Times New Roman" w:hAnsi="Times New Roman" w:cs="Times New Roman"/>
          <w:sz w:val="24"/>
          <w:szCs w:val="24"/>
        </w:rPr>
        <w:t xml:space="preserve">ke </w:t>
      </w:r>
      <w:r w:rsidRPr="00E55FAB">
        <w:rPr>
          <w:rFonts w:ascii="Times New Roman" w:hAnsi="Times New Roman" w:cs="Times New Roman"/>
          <w:sz w:val="24"/>
          <w:szCs w:val="24"/>
        </w:rPr>
        <w:t>dalam laporan keuangan t</w:t>
      </w:r>
      <w:r>
        <w:rPr>
          <w:rFonts w:ascii="Times New Roman" w:hAnsi="Times New Roman" w:cs="Times New Roman"/>
          <w:sz w:val="24"/>
          <w:szCs w:val="24"/>
        </w:rPr>
        <w:t>ahunan PT. Asuransi Jiwasraya (Persero) C</w:t>
      </w:r>
      <w:r w:rsidRPr="00E55FAB">
        <w:rPr>
          <w:rFonts w:ascii="Times New Roman" w:hAnsi="Times New Roman" w:cs="Times New Roman"/>
          <w:sz w:val="24"/>
          <w:szCs w:val="24"/>
        </w:rPr>
        <w:t xml:space="preserve">abang </w:t>
      </w:r>
      <w:r>
        <w:rPr>
          <w:rFonts w:ascii="Times New Roman" w:hAnsi="Times New Roman" w:cs="Times New Roman"/>
          <w:sz w:val="24"/>
          <w:szCs w:val="24"/>
        </w:rPr>
        <w:t xml:space="preserve">Jambi, </w:t>
      </w:r>
      <w:r w:rsidRPr="00E55FAB">
        <w:rPr>
          <w:rFonts w:ascii="Times New Roman" w:hAnsi="Times New Roman" w:cs="Times New Roman"/>
          <w:sz w:val="24"/>
          <w:szCs w:val="24"/>
        </w:rPr>
        <w:t xml:space="preserve">akan </w:t>
      </w:r>
      <w:r>
        <w:rPr>
          <w:rFonts w:ascii="Times New Roman" w:hAnsi="Times New Roman" w:cs="Times New Roman"/>
          <w:sz w:val="24"/>
          <w:szCs w:val="24"/>
        </w:rPr>
        <w:t xml:space="preserve">tetapi </w:t>
      </w:r>
      <w:r w:rsidRPr="00E55FAB">
        <w:rPr>
          <w:rFonts w:ascii="Times New Roman" w:hAnsi="Times New Roman" w:cs="Times New Roman"/>
          <w:sz w:val="24"/>
          <w:szCs w:val="24"/>
        </w:rPr>
        <w:t>dilaporkan secara keseluruha</w:t>
      </w:r>
      <w:r>
        <w:rPr>
          <w:rFonts w:ascii="Times New Roman" w:hAnsi="Times New Roman" w:cs="Times New Roman"/>
          <w:sz w:val="24"/>
          <w:szCs w:val="24"/>
        </w:rPr>
        <w:t>n oleh PT. Asuransi Jiwasraya (P</w:t>
      </w:r>
      <w:r w:rsidRPr="00E55FAB">
        <w:rPr>
          <w:rFonts w:ascii="Times New Roman" w:hAnsi="Times New Roman" w:cs="Times New Roman"/>
          <w:sz w:val="24"/>
          <w:szCs w:val="24"/>
        </w:rPr>
        <w:t xml:space="preserve">ersero) </w:t>
      </w:r>
      <w:r>
        <w:rPr>
          <w:rFonts w:ascii="Times New Roman" w:hAnsi="Times New Roman" w:cs="Times New Roman"/>
          <w:sz w:val="24"/>
          <w:szCs w:val="24"/>
        </w:rPr>
        <w:t xml:space="preserve">Kantor </w:t>
      </w:r>
      <w:r w:rsidRPr="00E55FAB">
        <w:rPr>
          <w:rFonts w:ascii="Times New Roman" w:hAnsi="Times New Roman" w:cs="Times New Roman"/>
          <w:sz w:val="24"/>
          <w:szCs w:val="24"/>
        </w:rPr>
        <w:t xml:space="preserve">Pusat dalam laporan keuangan tahunan mereka. </w:t>
      </w:r>
    </w:p>
    <w:p w14:paraId="059FEAA7" w14:textId="77777777" w:rsidR="00D54B01" w:rsidRDefault="00D54B01" w:rsidP="00D17270">
      <w:pPr>
        <w:spacing w:after="0" w:line="360" w:lineRule="auto"/>
        <w:jc w:val="both"/>
        <w:rPr>
          <w:rFonts w:ascii="Times New Roman" w:hAnsi="Times New Roman" w:cs="Times New Roman"/>
          <w:sz w:val="24"/>
          <w:szCs w:val="24"/>
        </w:rPr>
      </w:pPr>
    </w:p>
    <w:p w14:paraId="62F9C369" w14:textId="77777777" w:rsidR="00273B46" w:rsidRDefault="00273B46" w:rsidP="00D17270">
      <w:pPr>
        <w:spacing w:after="0" w:line="360" w:lineRule="auto"/>
        <w:jc w:val="both"/>
        <w:rPr>
          <w:rFonts w:ascii="Times New Roman" w:hAnsi="Times New Roman" w:cs="Times New Roman"/>
          <w:sz w:val="24"/>
          <w:szCs w:val="24"/>
        </w:rPr>
      </w:pPr>
    </w:p>
    <w:p w14:paraId="22CA7C92" w14:textId="77777777" w:rsidR="00273B46" w:rsidRDefault="00273B46" w:rsidP="00D17270">
      <w:pPr>
        <w:spacing w:after="0" w:line="360" w:lineRule="auto"/>
        <w:jc w:val="both"/>
        <w:rPr>
          <w:rFonts w:ascii="Times New Roman" w:hAnsi="Times New Roman" w:cs="Times New Roman"/>
          <w:sz w:val="24"/>
          <w:szCs w:val="24"/>
        </w:rPr>
      </w:pPr>
    </w:p>
    <w:p w14:paraId="4D19B652" w14:textId="77777777" w:rsidR="00273B46" w:rsidRDefault="00273B46" w:rsidP="00D17270">
      <w:pPr>
        <w:spacing w:after="0" w:line="360" w:lineRule="auto"/>
        <w:jc w:val="both"/>
        <w:rPr>
          <w:rFonts w:ascii="Times New Roman" w:hAnsi="Times New Roman" w:cs="Times New Roman"/>
          <w:sz w:val="24"/>
          <w:szCs w:val="24"/>
        </w:rPr>
      </w:pPr>
    </w:p>
    <w:p w14:paraId="6E7433FD" w14:textId="77777777" w:rsidR="008E2289" w:rsidRDefault="008E2289" w:rsidP="00D17270">
      <w:pPr>
        <w:tabs>
          <w:tab w:val="left" w:pos="709"/>
        </w:tabs>
        <w:spacing w:after="0" w:line="360" w:lineRule="auto"/>
        <w:jc w:val="both"/>
        <w:rPr>
          <w:rFonts w:ascii="Times New Roman" w:hAnsi="Times New Roman" w:cs="Times New Roman"/>
          <w:b/>
          <w:sz w:val="24"/>
          <w:szCs w:val="24"/>
        </w:rPr>
      </w:pPr>
      <w:r w:rsidRPr="004B35BF">
        <w:rPr>
          <w:rFonts w:ascii="Times New Roman" w:hAnsi="Times New Roman" w:cs="Times New Roman"/>
          <w:b/>
          <w:sz w:val="24"/>
          <w:szCs w:val="24"/>
        </w:rPr>
        <w:t>Pengungkapan</w:t>
      </w:r>
    </w:p>
    <w:p w14:paraId="7AFB66B2" w14:textId="77777777" w:rsidR="008E2289" w:rsidRDefault="008E2289" w:rsidP="00D172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PT. Asuransi Jiwasraya (Persero) Cabang Jambi</w:t>
      </w:r>
      <w:r w:rsidRPr="00F01AA1">
        <w:rPr>
          <w:rFonts w:ascii="Times New Roman" w:hAnsi="Times New Roman" w:cs="Times New Roman"/>
          <w:sz w:val="24"/>
          <w:szCs w:val="24"/>
        </w:rPr>
        <w:t xml:space="preserve"> tidak membuat catatan atas laporan keuangan</w:t>
      </w:r>
      <w:r>
        <w:rPr>
          <w:rFonts w:ascii="Times New Roman" w:hAnsi="Times New Roman" w:cs="Times New Roman"/>
          <w:sz w:val="24"/>
          <w:szCs w:val="24"/>
        </w:rPr>
        <w:t xml:space="preserve"> (CaLK) melainkan dilakukan oleh kantor pusat</w:t>
      </w:r>
      <w:r w:rsidRPr="00F01AA1">
        <w:rPr>
          <w:rFonts w:ascii="Times New Roman" w:hAnsi="Times New Roman" w:cs="Times New Roman"/>
          <w:sz w:val="24"/>
          <w:szCs w:val="24"/>
        </w:rPr>
        <w:t xml:space="preserve">, akibatnya </w:t>
      </w:r>
      <w:r>
        <w:rPr>
          <w:rFonts w:ascii="Times New Roman" w:hAnsi="Times New Roman" w:cs="Times New Roman"/>
          <w:sz w:val="24"/>
          <w:szCs w:val="24"/>
        </w:rPr>
        <w:t xml:space="preserve">tidak ada </w:t>
      </w:r>
      <w:r w:rsidRPr="00F01AA1">
        <w:rPr>
          <w:rFonts w:ascii="Times New Roman" w:hAnsi="Times New Roman" w:cs="Times New Roman"/>
          <w:sz w:val="24"/>
          <w:szCs w:val="24"/>
        </w:rPr>
        <w:t>kebijakan akuntansi</w:t>
      </w:r>
      <w:r>
        <w:rPr>
          <w:rFonts w:ascii="Times New Roman" w:hAnsi="Times New Roman" w:cs="Times New Roman"/>
          <w:sz w:val="24"/>
          <w:szCs w:val="24"/>
        </w:rPr>
        <w:t xml:space="preserve">. Akan </w:t>
      </w:r>
      <w:r w:rsidRPr="00274124">
        <w:rPr>
          <w:rFonts w:ascii="Times New Roman" w:hAnsi="Times New Roman" w:cs="Times New Roman"/>
          <w:sz w:val="24"/>
          <w:szCs w:val="24"/>
        </w:rPr>
        <w:t xml:space="preserve">tetapi, </w:t>
      </w:r>
      <w:r>
        <w:rPr>
          <w:rFonts w:ascii="Times New Roman" w:hAnsi="Times New Roman" w:cs="Times New Roman"/>
          <w:sz w:val="24"/>
          <w:szCs w:val="24"/>
        </w:rPr>
        <w:t>PT. Asuransi Jiwasraya (P</w:t>
      </w:r>
      <w:r w:rsidRPr="00274124">
        <w:rPr>
          <w:rFonts w:ascii="Times New Roman" w:hAnsi="Times New Roman" w:cs="Times New Roman"/>
          <w:sz w:val="24"/>
          <w:szCs w:val="24"/>
        </w:rPr>
        <w:t xml:space="preserve">ersero) Cabang </w:t>
      </w:r>
      <w:r>
        <w:rPr>
          <w:rFonts w:ascii="Times New Roman" w:hAnsi="Times New Roman" w:cs="Times New Roman"/>
          <w:sz w:val="24"/>
          <w:szCs w:val="24"/>
        </w:rPr>
        <w:t>Jambi</w:t>
      </w:r>
      <w:r w:rsidRPr="00274124">
        <w:rPr>
          <w:rFonts w:ascii="Times New Roman" w:hAnsi="Times New Roman" w:cs="Times New Roman"/>
          <w:sz w:val="24"/>
          <w:szCs w:val="24"/>
        </w:rPr>
        <w:t xml:space="preserve"> mengungkapkan hal-hal mengenai kontrak asuransi jiwa dalam </w:t>
      </w:r>
      <w:r w:rsidRPr="00274124">
        <w:rPr>
          <w:rFonts w:ascii="Times New Roman" w:hAnsi="Times New Roman" w:cs="Times New Roman"/>
          <w:sz w:val="24"/>
          <w:szCs w:val="24"/>
        </w:rPr>
        <w:lastRenderedPageBreak/>
        <w:t>laporan tahunan yang menunjukkan mengenai posisi keuangan perusahaan baik itu diungkapkan dalam neraca maupun laporan laba rugi.</w:t>
      </w:r>
    </w:p>
    <w:p w14:paraId="199FA930" w14:textId="77777777" w:rsidR="008E2289" w:rsidRDefault="008E2289" w:rsidP="00D17270">
      <w:pPr>
        <w:spacing w:after="0" w:line="360" w:lineRule="auto"/>
        <w:jc w:val="both"/>
        <w:rPr>
          <w:rFonts w:ascii="Times New Roman" w:hAnsi="Times New Roman" w:cs="Times New Roman"/>
          <w:sz w:val="24"/>
          <w:szCs w:val="24"/>
        </w:rPr>
      </w:pPr>
    </w:p>
    <w:p w14:paraId="1D2A46EB" w14:textId="77777777" w:rsidR="008E2289" w:rsidRPr="00E34F82" w:rsidRDefault="008E2289" w:rsidP="00D17270">
      <w:pPr>
        <w:spacing w:after="0" w:line="360" w:lineRule="auto"/>
        <w:rPr>
          <w:rFonts w:ascii="Times New Roman" w:hAnsi="Times New Roman" w:cs="Times New Roman"/>
          <w:b/>
          <w:bCs/>
          <w:sz w:val="24"/>
          <w:szCs w:val="24"/>
        </w:rPr>
      </w:pPr>
      <w:r w:rsidRPr="00E34F82">
        <w:rPr>
          <w:rFonts w:ascii="Times New Roman" w:hAnsi="Times New Roman" w:cs="Times New Roman"/>
          <w:b/>
          <w:bCs/>
          <w:sz w:val="24"/>
          <w:szCs w:val="24"/>
        </w:rPr>
        <w:t>PENUTUP</w:t>
      </w:r>
    </w:p>
    <w:p w14:paraId="79EF6CD9" w14:textId="77777777" w:rsidR="008E2289" w:rsidRDefault="008E2289" w:rsidP="00D172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712FCBF9" w14:textId="77777777" w:rsidR="008E2289" w:rsidRDefault="008E2289" w:rsidP="00D17270">
      <w:pPr>
        <w:spacing w:after="0" w:line="360" w:lineRule="auto"/>
        <w:jc w:val="both"/>
        <w:rPr>
          <w:rFonts w:ascii="Times New Roman" w:hAnsi="Times New Roman" w:cs="Times New Roman"/>
          <w:b/>
          <w:bCs/>
          <w:sz w:val="24"/>
          <w:szCs w:val="24"/>
        </w:rPr>
      </w:pPr>
      <w:r w:rsidRPr="006C444B">
        <w:rPr>
          <w:rFonts w:ascii="Times New Roman" w:hAnsi="Times New Roman" w:cs="Times New Roman"/>
          <w:b/>
          <w:bCs/>
          <w:sz w:val="24"/>
          <w:szCs w:val="24"/>
        </w:rPr>
        <w:t>Pengakuan Pendapatan</w:t>
      </w:r>
    </w:p>
    <w:p w14:paraId="51B0F522" w14:textId="1F8F9D54" w:rsidR="008E2289" w:rsidRPr="009D183E" w:rsidRDefault="008E2289" w:rsidP="00D17270">
      <w:pPr>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Proses </w:t>
      </w:r>
      <w:r w:rsidRPr="008A7BA5">
        <w:rPr>
          <w:rFonts w:ascii="Times New Roman" w:hAnsi="Times New Roman" w:cs="Times New Roman"/>
          <w:sz w:val="24"/>
          <w:szCs w:val="24"/>
        </w:rPr>
        <w:t>pencatatan</w:t>
      </w:r>
      <w:r w:rsidR="00C115CD">
        <w:rPr>
          <w:rFonts w:ascii="Times New Roman" w:hAnsi="Times New Roman" w:cs="Times New Roman"/>
          <w:sz w:val="24"/>
          <w:szCs w:val="24"/>
          <w:lang w:val="en-US"/>
        </w:rPr>
        <w:t xml:space="preserve"> </w:t>
      </w:r>
      <w:r w:rsidRPr="008A7BA5">
        <w:rPr>
          <w:rFonts w:ascii="Times New Roman" w:hAnsi="Times New Roman" w:cs="Times New Roman"/>
          <w:sz w:val="24"/>
          <w:szCs w:val="24"/>
        </w:rPr>
        <w:t xml:space="preserve">pendapatan </w:t>
      </w:r>
      <w:r>
        <w:rPr>
          <w:rFonts w:ascii="Times New Roman" w:hAnsi="Times New Roman" w:cs="Times New Roman"/>
          <w:sz w:val="24"/>
          <w:szCs w:val="24"/>
        </w:rPr>
        <w:t xml:space="preserve">pada </w:t>
      </w:r>
      <w:r w:rsidRPr="008A7BA5">
        <w:rPr>
          <w:rFonts w:ascii="Times New Roman" w:hAnsi="Times New Roman" w:cs="Times New Roman"/>
          <w:sz w:val="24"/>
          <w:szCs w:val="24"/>
        </w:rPr>
        <w:t>PT.Asuransi Jiwa</w:t>
      </w:r>
      <w:r>
        <w:rPr>
          <w:rFonts w:ascii="Times New Roman" w:hAnsi="Times New Roman" w:cs="Times New Roman"/>
          <w:sz w:val="24"/>
          <w:szCs w:val="24"/>
        </w:rPr>
        <w:t>sraya (Persero) Cabang Jambi</w:t>
      </w:r>
      <w:r w:rsidRPr="008A7BA5">
        <w:rPr>
          <w:rFonts w:ascii="Times New Roman" w:hAnsi="Times New Roman" w:cs="Times New Roman"/>
          <w:sz w:val="24"/>
          <w:szCs w:val="24"/>
        </w:rPr>
        <w:t xml:space="preserve"> dicatat</w:t>
      </w:r>
      <w:r w:rsidRPr="00266A66">
        <w:rPr>
          <w:rFonts w:ascii="Times New Roman" w:hAnsi="Times New Roman" w:cs="Times New Roman"/>
          <w:sz w:val="24"/>
          <w:szCs w:val="24"/>
        </w:rPr>
        <w:t xml:space="preserve"> berdasarkan metode akrual basis </w:t>
      </w:r>
      <w:r>
        <w:rPr>
          <w:rFonts w:ascii="Times New Roman" w:hAnsi="Times New Roman" w:cs="Times New Roman"/>
          <w:i/>
          <w:sz w:val="24"/>
          <w:szCs w:val="24"/>
        </w:rPr>
        <w:t xml:space="preserve">(accrual basis) </w:t>
      </w:r>
      <w:r>
        <w:rPr>
          <w:rFonts w:ascii="Times New Roman" w:hAnsi="Times New Roman" w:cs="Times New Roman"/>
          <w:bCs/>
          <w:sz w:val="24"/>
          <w:szCs w:val="24"/>
        </w:rPr>
        <w:t>yang telah sesuai dengan PSAK No. 36. Dalam hal pengakuan pendapatan premi pada PT. Asuransi Jiwasraya (Persero) Cabang Jambi</w:t>
      </w:r>
      <w:r w:rsidRPr="00F132E3">
        <w:rPr>
          <w:rFonts w:ascii="Times New Roman" w:hAnsi="Times New Roman" w:cs="Times New Roman"/>
          <w:sz w:val="24"/>
          <w:szCs w:val="24"/>
        </w:rPr>
        <w:t xml:space="preserve"> belum menerapkan secara penuh </w:t>
      </w:r>
      <w:r>
        <w:rPr>
          <w:rFonts w:ascii="Times New Roman" w:hAnsi="Times New Roman" w:cs="Times New Roman"/>
          <w:sz w:val="24"/>
          <w:szCs w:val="24"/>
        </w:rPr>
        <w:t>PSAKNo.36</w:t>
      </w:r>
      <w:r w:rsidRPr="00F132E3">
        <w:rPr>
          <w:rFonts w:ascii="Times New Roman" w:hAnsi="Times New Roman" w:cs="Times New Roman"/>
          <w:sz w:val="24"/>
          <w:szCs w:val="24"/>
        </w:rPr>
        <w:t>, karena untuk pendapatan lain</w:t>
      </w:r>
      <w:r>
        <w:rPr>
          <w:rFonts w:ascii="Times New Roman" w:hAnsi="Times New Roman" w:cs="Times New Roman"/>
          <w:sz w:val="24"/>
          <w:szCs w:val="24"/>
        </w:rPr>
        <w:t>-laintidak</w:t>
      </w:r>
      <w:r w:rsidRPr="00F132E3">
        <w:rPr>
          <w:rFonts w:ascii="Times New Roman" w:hAnsi="Times New Roman" w:cs="Times New Roman"/>
          <w:sz w:val="24"/>
          <w:szCs w:val="24"/>
        </w:rPr>
        <w:t xml:space="preserve"> berasal dari komisi r</w:t>
      </w:r>
      <w:r>
        <w:rPr>
          <w:rFonts w:ascii="Times New Roman" w:hAnsi="Times New Roman" w:cs="Times New Roman"/>
          <w:sz w:val="24"/>
          <w:szCs w:val="24"/>
        </w:rPr>
        <w:t xml:space="preserve">easuransi dan komisi keuntungan melainkan berasal dari pegadaian polis, ini terjadi karena </w:t>
      </w:r>
      <w:r w:rsidRPr="00901870">
        <w:rPr>
          <w:rFonts w:ascii="Times New Roman" w:hAnsi="Times New Roman" w:cs="Times New Roman"/>
          <w:sz w:val="24"/>
          <w:szCs w:val="24"/>
        </w:rPr>
        <w:t xml:space="preserve">PT. Asuransi Jiwasraya (Persero) </w:t>
      </w:r>
      <w:r>
        <w:rPr>
          <w:rFonts w:ascii="Times New Roman" w:hAnsi="Times New Roman" w:cs="Times New Roman"/>
          <w:sz w:val="24"/>
          <w:szCs w:val="24"/>
        </w:rPr>
        <w:t>C</w:t>
      </w:r>
      <w:r w:rsidRPr="00901870">
        <w:rPr>
          <w:rFonts w:ascii="Times New Roman" w:hAnsi="Times New Roman" w:cs="Times New Roman"/>
          <w:sz w:val="24"/>
          <w:szCs w:val="24"/>
        </w:rPr>
        <w:t xml:space="preserve">abang </w:t>
      </w:r>
      <w:r>
        <w:rPr>
          <w:rFonts w:ascii="Times New Roman" w:hAnsi="Times New Roman" w:cs="Times New Roman"/>
          <w:sz w:val="24"/>
          <w:szCs w:val="24"/>
        </w:rPr>
        <w:t>Jambi</w:t>
      </w:r>
      <w:r w:rsidRPr="00901870">
        <w:rPr>
          <w:rFonts w:ascii="Times New Roman" w:hAnsi="Times New Roman" w:cs="Times New Roman"/>
          <w:sz w:val="24"/>
          <w:szCs w:val="24"/>
        </w:rPr>
        <w:t xml:space="preserve"> tidak melakukan reasuransi, semua itu dilakukan oleh PT. Asuransi Jiwasraya</w:t>
      </w:r>
      <w:r>
        <w:rPr>
          <w:rFonts w:ascii="Times New Roman" w:hAnsi="Times New Roman" w:cs="Times New Roman"/>
          <w:sz w:val="24"/>
          <w:szCs w:val="24"/>
        </w:rPr>
        <w:t xml:space="preserve"> Kantor</w:t>
      </w:r>
      <w:r w:rsidRPr="00901870">
        <w:rPr>
          <w:rFonts w:ascii="Times New Roman" w:hAnsi="Times New Roman" w:cs="Times New Roman"/>
          <w:sz w:val="24"/>
          <w:szCs w:val="24"/>
        </w:rPr>
        <w:t xml:space="preserve"> Pusat.</w:t>
      </w:r>
    </w:p>
    <w:p w14:paraId="0CB905ED" w14:textId="77777777" w:rsidR="008E2289" w:rsidRDefault="008E2289" w:rsidP="00D17270">
      <w:pPr>
        <w:spacing w:after="0" w:line="360" w:lineRule="auto"/>
        <w:jc w:val="both"/>
        <w:rPr>
          <w:rFonts w:ascii="Times New Roman" w:hAnsi="Times New Roman" w:cs="Times New Roman"/>
          <w:sz w:val="24"/>
          <w:szCs w:val="24"/>
        </w:rPr>
      </w:pPr>
    </w:p>
    <w:p w14:paraId="31251024" w14:textId="77777777" w:rsidR="008E2289" w:rsidRDefault="008E2289" w:rsidP="00D172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Pengakuan Beban</w:t>
      </w:r>
    </w:p>
    <w:p w14:paraId="75E91402" w14:textId="77777777" w:rsidR="008E2289" w:rsidRDefault="008E2289" w:rsidP="00D172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Proses </w:t>
      </w:r>
      <w:r w:rsidRPr="008A7BA5">
        <w:rPr>
          <w:rFonts w:ascii="Times New Roman" w:hAnsi="Times New Roman" w:cs="Times New Roman"/>
          <w:sz w:val="24"/>
          <w:szCs w:val="24"/>
        </w:rPr>
        <w:t>pencatatan</w:t>
      </w:r>
      <w:r>
        <w:rPr>
          <w:rFonts w:ascii="Times New Roman" w:hAnsi="Times New Roman" w:cs="Times New Roman"/>
          <w:sz w:val="24"/>
          <w:szCs w:val="24"/>
        </w:rPr>
        <w:t xml:space="preserve"> bebanpada </w:t>
      </w:r>
      <w:r w:rsidRPr="008A7BA5">
        <w:rPr>
          <w:rFonts w:ascii="Times New Roman" w:hAnsi="Times New Roman" w:cs="Times New Roman"/>
          <w:sz w:val="24"/>
          <w:szCs w:val="24"/>
        </w:rPr>
        <w:t>PT.Asuransi Jiwa</w:t>
      </w:r>
      <w:r>
        <w:rPr>
          <w:rFonts w:ascii="Times New Roman" w:hAnsi="Times New Roman" w:cs="Times New Roman"/>
          <w:sz w:val="24"/>
          <w:szCs w:val="24"/>
        </w:rPr>
        <w:t>sraya (Persero) Cabang Jambi</w:t>
      </w:r>
      <w:r w:rsidRPr="008A7BA5">
        <w:rPr>
          <w:rFonts w:ascii="Times New Roman" w:hAnsi="Times New Roman" w:cs="Times New Roman"/>
          <w:sz w:val="24"/>
          <w:szCs w:val="24"/>
        </w:rPr>
        <w:t xml:space="preserve"> dicatat</w:t>
      </w:r>
      <w:r w:rsidRPr="00266A66">
        <w:rPr>
          <w:rFonts w:ascii="Times New Roman" w:hAnsi="Times New Roman" w:cs="Times New Roman"/>
          <w:sz w:val="24"/>
          <w:szCs w:val="24"/>
        </w:rPr>
        <w:t xml:space="preserve"> berdasarkan metode akrual basis </w:t>
      </w:r>
      <w:r>
        <w:rPr>
          <w:rFonts w:ascii="Times New Roman" w:hAnsi="Times New Roman" w:cs="Times New Roman"/>
          <w:i/>
          <w:sz w:val="24"/>
          <w:szCs w:val="24"/>
        </w:rPr>
        <w:t xml:space="preserve">(accrual basis) </w:t>
      </w:r>
      <w:r>
        <w:rPr>
          <w:rFonts w:ascii="Times New Roman" w:hAnsi="Times New Roman" w:cs="Times New Roman"/>
          <w:bCs/>
          <w:sz w:val="24"/>
          <w:szCs w:val="24"/>
        </w:rPr>
        <w:t xml:space="preserve">yang telah sesuai dengan PSAK No. 36. </w:t>
      </w:r>
      <w:r>
        <w:rPr>
          <w:rFonts w:ascii="Times New Roman" w:hAnsi="Times New Roman" w:cs="Times New Roman"/>
          <w:sz w:val="24"/>
          <w:szCs w:val="24"/>
        </w:rPr>
        <w:t>Dalam hal p</w:t>
      </w:r>
      <w:r w:rsidRPr="00A02D39">
        <w:rPr>
          <w:rFonts w:ascii="Times New Roman" w:hAnsi="Times New Roman" w:cs="Times New Roman"/>
          <w:sz w:val="24"/>
          <w:szCs w:val="24"/>
        </w:rPr>
        <w:t xml:space="preserve">engakuan beban klaim pada </w:t>
      </w:r>
      <w:r w:rsidRPr="00A02D39">
        <w:rPr>
          <w:rFonts w:ascii="Times New Roman" w:hAnsi="Times New Roman" w:cs="Times New Roman"/>
          <w:bCs/>
          <w:sz w:val="24"/>
          <w:szCs w:val="24"/>
        </w:rPr>
        <w:t>PT. Asuransi Jiwasraya (Persero) Cabang Jambi</w:t>
      </w:r>
      <w:r w:rsidRPr="00A02D39">
        <w:rPr>
          <w:rFonts w:ascii="Times New Roman" w:hAnsi="Times New Roman" w:cs="Times New Roman"/>
          <w:sz w:val="24"/>
          <w:szCs w:val="24"/>
        </w:rPr>
        <w:t xml:space="preserve"> telah sesuai dengan PSAK No. 36.</w:t>
      </w:r>
    </w:p>
    <w:p w14:paraId="09B19641" w14:textId="77777777" w:rsidR="008E2289" w:rsidRDefault="008E2289" w:rsidP="00D17270">
      <w:pPr>
        <w:spacing w:after="0" w:line="360" w:lineRule="auto"/>
        <w:jc w:val="both"/>
        <w:rPr>
          <w:rFonts w:ascii="Times New Roman" w:hAnsi="Times New Roman" w:cs="Times New Roman"/>
          <w:bCs/>
          <w:sz w:val="24"/>
          <w:szCs w:val="24"/>
        </w:rPr>
      </w:pPr>
    </w:p>
    <w:p w14:paraId="7CDDE319" w14:textId="77777777" w:rsidR="008E2289" w:rsidRDefault="008E2289" w:rsidP="00D172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Pengakuan dan Pengukuran Liabilitas</w:t>
      </w:r>
    </w:p>
    <w:p w14:paraId="675E2BB8" w14:textId="77777777" w:rsidR="008E2289" w:rsidRDefault="008E2289" w:rsidP="00D17270">
      <w:pPr>
        <w:spacing w:after="0" w:line="360" w:lineRule="auto"/>
        <w:ind w:firstLine="709"/>
        <w:jc w:val="both"/>
        <w:rPr>
          <w:rFonts w:ascii="Times New Roman" w:hAnsi="Times New Roman" w:cs="Times New Roman"/>
          <w:sz w:val="24"/>
          <w:szCs w:val="24"/>
        </w:rPr>
      </w:pPr>
      <w:r w:rsidRPr="008479A6">
        <w:rPr>
          <w:rFonts w:ascii="Times New Roman" w:hAnsi="Times New Roman" w:cs="Times New Roman"/>
          <w:bCs/>
          <w:sz w:val="24"/>
          <w:szCs w:val="24"/>
        </w:rPr>
        <w:t xml:space="preserve">Dalamhal </w:t>
      </w:r>
      <w:r>
        <w:rPr>
          <w:rFonts w:ascii="Times New Roman" w:hAnsi="Times New Roman" w:cs="Times New Roman"/>
          <w:sz w:val="24"/>
          <w:szCs w:val="24"/>
        </w:rPr>
        <w:t xml:space="preserve">pengakuan dan pengukuran liabilitas pada PT. Asuransi Jiwasraya (Persero) Cabang Jambi belum sesuai dengan PSAK No. 36. </w:t>
      </w:r>
      <w:r w:rsidRPr="00E55FAB">
        <w:rPr>
          <w:rFonts w:ascii="Times New Roman" w:hAnsi="Times New Roman" w:cs="Times New Roman"/>
          <w:sz w:val="24"/>
          <w:szCs w:val="24"/>
        </w:rPr>
        <w:t xml:space="preserve">PT. Asuransi Jiwasraya </w:t>
      </w:r>
      <w:r>
        <w:rPr>
          <w:rFonts w:ascii="Times New Roman" w:hAnsi="Times New Roman" w:cs="Times New Roman"/>
          <w:sz w:val="24"/>
          <w:szCs w:val="24"/>
        </w:rPr>
        <w:t>(Persero) C</w:t>
      </w:r>
      <w:r w:rsidRPr="00E55FAB">
        <w:rPr>
          <w:rFonts w:ascii="Times New Roman" w:hAnsi="Times New Roman" w:cs="Times New Roman"/>
          <w:sz w:val="24"/>
          <w:szCs w:val="24"/>
        </w:rPr>
        <w:t xml:space="preserve">abang </w:t>
      </w:r>
      <w:r>
        <w:rPr>
          <w:rFonts w:ascii="Times New Roman" w:hAnsi="Times New Roman" w:cs="Times New Roman"/>
          <w:sz w:val="24"/>
          <w:szCs w:val="24"/>
        </w:rPr>
        <w:t>Jambi</w:t>
      </w:r>
      <w:r w:rsidRPr="00E55FAB">
        <w:rPr>
          <w:rFonts w:ascii="Times New Roman" w:hAnsi="Times New Roman" w:cs="Times New Roman"/>
          <w:sz w:val="24"/>
          <w:szCs w:val="24"/>
        </w:rPr>
        <w:t xml:space="preserve"> tidak </w:t>
      </w:r>
      <w:r>
        <w:rPr>
          <w:rFonts w:ascii="Times New Roman" w:hAnsi="Times New Roman" w:cs="Times New Roman"/>
          <w:sz w:val="24"/>
          <w:szCs w:val="24"/>
        </w:rPr>
        <w:t>melakukan penca</w:t>
      </w:r>
      <w:r w:rsidRPr="00E55FAB">
        <w:rPr>
          <w:rFonts w:ascii="Times New Roman" w:hAnsi="Times New Roman" w:cs="Times New Roman"/>
          <w:sz w:val="24"/>
          <w:szCs w:val="24"/>
        </w:rPr>
        <w:t>t</w:t>
      </w:r>
      <w:r>
        <w:rPr>
          <w:rFonts w:ascii="Times New Roman" w:hAnsi="Times New Roman" w:cs="Times New Roman"/>
          <w:sz w:val="24"/>
          <w:szCs w:val="24"/>
        </w:rPr>
        <w:t>atan dan perhitungan terhadap</w:t>
      </w:r>
      <w:r w:rsidRPr="00E55FAB">
        <w:rPr>
          <w:rFonts w:ascii="Times New Roman" w:hAnsi="Times New Roman" w:cs="Times New Roman"/>
          <w:sz w:val="24"/>
          <w:szCs w:val="24"/>
        </w:rPr>
        <w:t xml:space="preserve"> liabilitas manfaat polis masa depan </w:t>
      </w:r>
      <w:r>
        <w:rPr>
          <w:rFonts w:ascii="Times New Roman" w:hAnsi="Times New Roman" w:cs="Times New Roman"/>
          <w:sz w:val="24"/>
          <w:szCs w:val="24"/>
        </w:rPr>
        <w:t xml:space="preserve">dan estimasi liabilitas klaim di </w:t>
      </w:r>
      <w:r w:rsidRPr="00E55FAB">
        <w:rPr>
          <w:rFonts w:ascii="Times New Roman" w:hAnsi="Times New Roman" w:cs="Times New Roman"/>
          <w:sz w:val="24"/>
          <w:szCs w:val="24"/>
        </w:rPr>
        <w:t>dalam laporan keuangan mereka</w:t>
      </w:r>
      <w:r>
        <w:rPr>
          <w:rFonts w:ascii="Times New Roman" w:hAnsi="Times New Roman" w:cs="Times New Roman"/>
          <w:sz w:val="24"/>
          <w:szCs w:val="24"/>
        </w:rPr>
        <w:t>.</w:t>
      </w:r>
    </w:p>
    <w:p w14:paraId="22C01294" w14:textId="77777777" w:rsidR="008E2289" w:rsidRDefault="008E2289" w:rsidP="00D17270">
      <w:pPr>
        <w:spacing w:after="0" w:line="360" w:lineRule="auto"/>
        <w:jc w:val="both"/>
        <w:rPr>
          <w:rFonts w:ascii="Times New Roman" w:hAnsi="Times New Roman" w:cs="Times New Roman"/>
          <w:sz w:val="24"/>
          <w:szCs w:val="24"/>
        </w:rPr>
      </w:pPr>
    </w:p>
    <w:p w14:paraId="3D957E59" w14:textId="77777777" w:rsidR="008E2289" w:rsidRPr="00BF180B" w:rsidRDefault="008E2289" w:rsidP="00D17270">
      <w:pPr>
        <w:spacing w:after="0" w:line="360" w:lineRule="auto"/>
        <w:ind w:left="709" w:hanging="709"/>
        <w:rPr>
          <w:rFonts w:ascii="Times New Roman" w:hAnsi="Times New Roman" w:cs="Times New Roman"/>
          <w:b/>
          <w:bCs/>
          <w:sz w:val="24"/>
          <w:szCs w:val="24"/>
        </w:rPr>
      </w:pPr>
      <w:r>
        <w:rPr>
          <w:rFonts w:ascii="Times New Roman" w:hAnsi="Times New Roman" w:cs="Times New Roman"/>
          <w:b/>
          <w:bCs/>
          <w:sz w:val="24"/>
          <w:szCs w:val="24"/>
        </w:rPr>
        <w:t>Pengungkapan</w:t>
      </w:r>
    </w:p>
    <w:p w14:paraId="2B1CFA38" w14:textId="77777777" w:rsidR="008E2289" w:rsidRDefault="008E2289" w:rsidP="00D1727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Dalam hal pengungkapan pada PT. Asuransi Jiwasraya (Persero) Cabang Jambi belum sesuai dengan PSAK No. 36, karena PT. Asuransi Jiwasraya </w:t>
      </w:r>
      <w:r>
        <w:rPr>
          <w:rFonts w:ascii="Times New Roman" w:hAnsi="Times New Roman" w:cs="Times New Roman"/>
          <w:bCs/>
          <w:sz w:val="24"/>
          <w:szCs w:val="24"/>
        </w:rPr>
        <w:lastRenderedPageBreak/>
        <w:t>(Persero) Cabang Jambi tidak membuat catatan atas laporan keuangan (CaLK) melainkan dilakukan oleh kantor pusat.</w:t>
      </w:r>
    </w:p>
    <w:p w14:paraId="11B800AD" w14:textId="77777777" w:rsidR="008E2289" w:rsidRDefault="008E2289" w:rsidP="00D17270">
      <w:pPr>
        <w:spacing w:after="0" w:line="360" w:lineRule="auto"/>
        <w:jc w:val="both"/>
        <w:rPr>
          <w:rFonts w:ascii="Times New Roman" w:hAnsi="Times New Roman" w:cs="Times New Roman"/>
          <w:sz w:val="24"/>
          <w:szCs w:val="24"/>
        </w:rPr>
      </w:pPr>
    </w:p>
    <w:p w14:paraId="5AFEA784" w14:textId="77777777" w:rsidR="008E2289" w:rsidRDefault="008E2289" w:rsidP="00D17270">
      <w:pPr>
        <w:spacing w:after="0" w:line="360" w:lineRule="auto"/>
        <w:jc w:val="both"/>
        <w:rPr>
          <w:rFonts w:ascii="Times New Roman" w:hAnsi="Times New Roman" w:cs="Times New Roman"/>
          <w:b/>
          <w:bCs/>
          <w:sz w:val="24"/>
          <w:szCs w:val="24"/>
        </w:rPr>
      </w:pPr>
      <w:commentRangeStart w:id="10"/>
      <w:r w:rsidRPr="003E6DE1">
        <w:rPr>
          <w:rFonts w:ascii="Times New Roman" w:hAnsi="Times New Roman" w:cs="Times New Roman"/>
          <w:b/>
          <w:bCs/>
          <w:sz w:val="24"/>
          <w:szCs w:val="24"/>
        </w:rPr>
        <w:t>Saran</w:t>
      </w:r>
      <w:commentRangeEnd w:id="10"/>
      <w:r w:rsidR="009D471E">
        <w:rPr>
          <w:rStyle w:val="CommentReference"/>
        </w:rPr>
        <w:commentReference w:id="10"/>
      </w:r>
    </w:p>
    <w:p w14:paraId="766D5568" w14:textId="77777777" w:rsidR="008E2289" w:rsidRPr="008477C1" w:rsidRDefault="008E2289" w:rsidP="00D1727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Sebaiknya PT. Asuransi Jiwasraya (Persero) Cabang Jambi dalam hal mengakui pendapatan lain-lain dapat berpedoman pada Standar Akuntansi Keuangan (SAK) sesuai yang sudah diatur dalam Pernyataan Standar Akuntansi Keuangan (PSAK) No. 36.</w:t>
      </w:r>
    </w:p>
    <w:p w14:paraId="5B726A8B" w14:textId="77777777" w:rsidR="008E2289" w:rsidRDefault="008E2289" w:rsidP="00D17270">
      <w:pPr>
        <w:pStyle w:val="ListParagraph"/>
        <w:numPr>
          <w:ilvl w:val="0"/>
          <w:numId w:val="19"/>
        </w:numPr>
        <w:spacing w:after="0" w:line="360" w:lineRule="auto"/>
        <w:jc w:val="both"/>
        <w:rPr>
          <w:rFonts w:ascii="Times New Roman" w:hAnsi="Times New Roman" w:cs="Times New Roman"/>
          <w:sz w:val="24"/>
          <w:szCs w:val="24"/>
        </w:rPr>
      </w:pPr>
      <w:r w:rsidRPr="008477C1">
        <w:rPr>
          <w:rFonts w:ascii="Times New Roman" w:hAnsi="Times New Roman" w:cs="Times New Roman"/>
          <w:sz w:val="24"/>
          <w:szCs w:val="24"/>
        </w:rPr>
        <w:t>Se</w:t>
      </w:r>
      <w:r>
        <w:rPr>
          <w:rFonts w:ascii="Times New Roman" w:hAnsi="Times New Roman" w:cs="Times New Roman"/>
          <w:sz w:val="24"/>
          <w:szCs w:val="24"/>
        </w:rPr>
        <w:t>baiknya</w:t>
      </w:r>
      <w:r w:rsidRPr="008477C1">
        <w:rPr>
          <w:rFonts w:ascii="Times New Roman" w:hAnsi="Times New Roman" w:cs="Times New Roman"/>
          <w:bCs/>
          <w:sz w:val="24"/>
          <w:szCs w:val="24"/>
        </w:rPr>
        <w:t>PT. Asuransi Jiwasraya (Persero) Cabang Jambi</w:t>
      </w:r>
      <w:r>
        <w:rPr>
          <w:rFonts w:ascii="Times New Roman" w:hAnsi="Times New Roman" w:cs="Times New Roman"/>
          <w:sz w:val="24"/>
          <w:szCs w:val="24"/>
        </w:rPr>
        <w:t xml:space="preserve">dalam mengakui liabilitas, terutama </w:t>
      </w:r>
      <w:r w:rsidRPr="00E55FAB">
        <w:rPr>
          <w:rFonts w:ascii="Times New Roman" w:hAnsi="Times New Roman" w:cs="Times New Roman"/>
          <w:sz w:val="24"/>
          <w:szCs w:val="24"/>
        </w:rPr>
        <w:t xml:space="preserve">liabilitas manfaat polis masa depan </w:t>
      </w:r>
      <w:r>
        <w:rPr>
          <w:rFonts w:ascii="Times New Roman" w:hAnsi="Times New Roman" w:cs="Times New Roman"/>
          <w:sz w:val="24"/>
          <w:szCs w:val="24"/>
        </w:rPr>
        <w:t>dan estimasi liabilitas klaim dapat melakukan penca</w:t>
      </w:r>
      <w:r w:rsidRPr="00E55FAB">
        <w:rPr>
          <w:rFonts w:ascii="Times New Roman" w:hAnsi="Times New Roman" w:cs="Times New Roman"/>
          <w:sz w:val="24"/>
          <w:szCs w:val="24"/>
        </w:rPr>
        <w:t>t</w:t>
      </w:r>
      <w:r>
        <w:rPr>
          <w:rFonts w:ascii="Times New Roman" w:hAnsi="Times New Roman" w:cs="Times New Roman"/>
          <w:sz w:val="24"/>
          <w:szCs w:val="24"/>
        </w:rPr>
        <w:t xml:space="preserve">atan dan perhitungan. </w:t>
      </w:r>
    </w:p>
    <w:p w14:paraId="4F6E48C3" w14:textId="77777777" w:rsidR="008E2289" w:rsidRDefault="008E2289" w:rsidP="00D1727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Seharusnya </w:t>
      </w:r>
      <w:r w:rsidRPr="008477C1">
        <w:rPr>
          <w:rFonts w:ascii="Times New Roman" w:hAnsi="Times New Roman" w:cs="Times New Roman"/>
          <w:bCs/>
          <w:sz w:val="24"/>
          <w:szCs w:val="24"/>
        </w:rPr>
        <w:t>PT. Asuransi Jiwasraya (Persero) Cabang Jambi</w:t>
      </w:r>
      <w:r>
        <w:rPr>
          <w:rFonts w:ascii="Times New Roman" w:hAnsi="Times New Roman" w:cs="Times New Roman"/>
          <w:sz w:val="24"/>
          <w:szCs w:val="24"/>
        </w:rPr>
        <w:t xml:space="preserve">membuat catatan atas laporan keuangan (CaLK) sehingga dapat </w:t>
      </w:r>
      <w:r w:rsidRPr="008477C1">
        <w:rPr>
          <w:rFonts w:ascii="Times New Roman" w:hAnsi="Times New Roman" w:cs="Times New Roman"/>
          <w:sz w:val="24"/>
          <w:szCs w:val="24"/>
        </w:rPr>
        <w:t xml:space="preserve">mengungkapkan kebijakan akuntansi </w:t>
      </w:r>
      <w:r>
        <w:rPr>
          <w:rFonts w:ascii="Times New Roman" w:hAnsi="Times New Roman" w:cs="Times New Roman"/>
          <w:sz w:val="24"/>
          <w:szCs w:val="24"/>
        </w:rPr>
        <w:t xml:space="preserve">yang </w:t>
      </w:r>
      <w:r w:rsidRPr="008477C1">
        <w:rPr>
          <w:rFonts w:ascii="Times New Roman" w:hAnsi="Times New Roman" w:cs="Times New Roman"/>
          <w:sz w:val="24"/>
          <w:szCs w:val="24"/>
        </w:rPr>
        <w:t>berpedoman pada Standar Akuntansi Keuangan</w:t>
      </w:r>
      <w:r>
        <w:rPr>
          <w:rFonts w:ascii="Times New Roman" w:hAnsi="Times New Roman" w:cs="Times New Roman"/>
          <w:sz w:val="24"/>
          <w:szCs w:val="24"/>
        </w:rPr>
        <w:t xml:space="preserve"> (SAK)</w:t>
      </w:r>
      <w:r w:rsidRPr="008477C1">
        <w:rPr>
          <w:rFonts w:ascii="Times New Roman" w:hAnsi="Times New Roman" w:cs="Times New Roman"/>
          <w:sz w:val="24"/>
          <w:szCs w:val="24"/>
        </w:rPr>
        <w:t xml:space="preserve"> sesuai yang sudah diatur dalam Pernyataan Standar Akuntansi Keuangan </w:t>
      </w:r>
      <w:r>
        <w:rPr>
          <w:rFonts w:ascii="Times New Roman" w:hAnsi="Times New Roman" w:cs="Times New Roman"/>
          <w:sz w:val="24"/>
          <w:szCs w:val="24"/>
        </w:rPr>
        <w:t xml:space="preserve">(PSAK) </w:t>
      </w:r>
      <w:r w:rsidRPr="008477C1">
        <w:rPr>
          <w:rFonts w:ascii="Times New Roman" w:hAnsi="Times New Roman" w:cs="Times New Roman"/>
          <w:sz w:val="24"/>
          <w:szCs w:val="24"/>
        </w:rPr>
        <w:t xml:space="preserve">sehingga laporan keuangan yang disajikan </w:t>
      </w:r>
      <w:r>
        <w:rPr>
          <w:rFonts w:ascii="Times New Roman" w:hAnsi="Times New Roman" w:cs="Times New Roman"/>
          <w:sz w:val="24"/>
          <w:szCs w:val="24"/>
        </w:rPr>
        <w:t xml:space="preserve">lebih </w:t>
      </w:r>
      <w:r w:rsidRPr="008477C1">
        <w:rPr>
          <w:rFonts w:ascii="Times New Roman" w:hAnsi="Times New Roman" w:cs="Times New Roman"/>
          <w:sz w:val="24"/>
          <w:szCs w:val="24"/>
        </w:rPr>
        <w:t xml:space="preserve">akurat. </w:t>
      </w:r>
    </w:p>
    <w:p w14:paraId="54EA3AC1" w14:textId="77777777" w:rsidR="008E2289" w:rsidRPr="00F62D0E" w:rsidRDefault="008E2289" w:rsidP="00D1727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PSAK No. 36 sangat penting bagi perusahaan asuransi jiwa. Maka dari itu, sebaiknya perusahaan tetap terus mengupayakan untuk menjadikan PSAK No. 36 sebagai pedoman praktik akuntansi.</w:t>
      </w:r>
    </w:p>
    <w:p w14:paraId="38DCD6C1" w14:textId="77777777" w:rsidR="008E2289" w:rsidRDefault="008E2289" w:rsidP="00D1727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Serta </w:t>
      </w:r>
      <w:r w:rsidRPr="006379A3">
        <w:rPr>
          <w:rFonts w:ascii="Times New Roman" w:hAnsi="Times New Roman" w:cs="Times New Roman"/>
          <w:sz w:val="24"/>
          <w:szCs w:val="24"/>
        </w:rPr>
        <w:t xml:space="preserve">dapat mempertahankan bahkan </w:t>
      </w:r>
      <w:r>
        <w:rPr>
          <w:rFonts w:ascii="Times New Roman" w:hAnsi="Times New Roman" w:cs="Times New Roman"/>
          <w:sz w:val="24"/>
          <w:szCs w:val="24"/>
        </w:rPr>
        <w:t xml:space="preserve">lebih </w:t>
      </w:r>
      <w:r w:rsidRPr="006379A3">
        <w:rPr>
          <w:rFonts w:ascii="Times New Roman" w:hAnsi="Times New Roman" w:cs="Times New Roman"/>
          <w:sz w:val="24"/>
          <w:szCs w:val="24"/>
        </w:rPr>
        <w:t>meningkatkan praktik akuntansi yang diterapkan karena telah sesuai dengan PSAK No. 36 sehingga informasi yang dihasilkan lebih berkualitas</w:t>
      </w:r>
      <w:r>
        <w:rPr>
          <w:rFonts w:ascii="Times New Roman" w:hAnsi="Times New Roman" w:cs="Times New Roman"/>
          <w:sz w:val="24"/>
          <w:szCs w:val="24"/>
        </w:rPr>
        <w:t>.</w:t>
      </w:r>
    </w:p>
    <w:p w14:paraId="0B277F63" w14:textId="77777777" w:rsidR="008E2289" w:rsidRDefault="008E2289" w:rsidP="00D17270">
      <w:pPr>
        <w:spacing w:after="0" w:line="360" w:lineRule="auto"/>
        <w:jc w:val="both"/>
        <w:rPr>
          <w:rFonts w:ascii="Times New Roman" w:hAnsi="Times New Roman" w:cs="Times New Roman"/>
          <w:sz w:val="24"/>
          <w:szCs w:val="24"/>
        </w:rPr>
      </w:pPr>
    </w:p>
    <w:p w14:paraId="054EA135" w14:textId="77777777" w:rsidR="008E2289" w:rsidRPr="00D54B01" w:rsidRDefault="008E2289" w:rsidP="00D54B01">
      <w:pPr>
        <w:spacing w:after="0" w:line="240" w:lineRule="auto"/>
        <w:rPr>
          <w:rFonts w:ascii="Times New Roman" w:hAnsi="Times New Roman" w:cs="Times New Roman"/>
          <w:b/>
          <w:bCs/>
          <w:sz w:val="24"/>
          <w:szCs w:val="24"/>
        </w:rPr>
      </w:pPr>
      <w:commentRangeStart w:id="11"/>
      <w:r w:rsidRPr="00D54B01">
        <w:rPr>
          <w:rFonts w:ascii="Times New Roman" w:hAnsi="Times New Roman" w:cs="Times New Roman"/>
          <w:b/>
          <w:bCs/>
          <w:sz w:val="24"/>
          <w:szCs w:val="24"/>
        </w:rPr>
        <w:t>DAFTAR PUSTAKA</w:t>
      </w:r>
      <w:commentRangeEnd w:id="11"/>
      <w:r w:rsidR="009D471E">
        <w:rPr>
          <w:rStyle w:val="CommentReference"/>
        </w:rPr>
        <w:commentReference w:id="11"/>
      </w:r>
    </w:p>
    <w:p w14:paraId="348B101F"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Batubara, Ria Hafni. 2004. </w:t>
      </w:r>
      <w:r w:rsidRPr="00D54B01">
        <w:rPr>
          <w:rFonts w:ascii="Times New Roman" w:hAnsi="Times New Roman" w:cs="Times New Roman"/>
          <w:i/>
          <w:sz w:val="24"/>
          <w:szCs w:val="24"/>
        </w:rPr>
        <w:t>Penerapan PSAK No. 23 dan PSAK No. 36 tentang Pengakuan dan Pengukuran Pendapatan pada PT. Asuransi Jiwasraya Cabang Pematang Sinatar</w:t>
      </w:r>
    </w:p>
    <w:p w14:paraId="55F652FF"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Damandari, Sapto Amal. 2004. </w:t>
      </w:r>
      <w:r w:rsidRPr="00D54B01">
        <w:rPr>
          <w:rFonts w:ascii="Times New Roman" w:hAnsi="Times New Roman" w:cs="Times New Roman"/>
          <w:i/>
          <w:sz w:val="24"/>
          <w:szCs w:val="24"/>
        </w:rPr>
        <w:t xml:space="preserve">Evaluasi atas Pengakuan Pendapatan dan Beban dalam Kaitannya dengan PSAK No. 36 tentang Akuntansi Kontrak Asuransi Jiwa Studi Kasus pada PT. Asuransi Jiwasraya (Persero). </w:t>
      </w:r>
      <w:r w:rsidRPr="00D54B01">
        <w:rPr>
          <w:rFonts w:ascii="Times New Roman" w:hAnsi="Times New Roman" w:cs="Times New Roman"/>
          <w:sz w:val="24"/>
          <w:szCs w:val="24"/>
        </w:rPr>
        <w:t>Jurnal Ilmiah Ranggagading. Vol. 4 No. 2</w:t>
      </w:r>
    </w:p>
    <w:p w14:paraId="65DAE364"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Fonts w:ascii="Times New Roman" w:hAnsi="Times New Roman" w:cs="Times New Roman"/>
          <w:sz w:val="24"/>
          <w:szCs w:val="24"/>
        </w:rPr>
        <w:t xml:space="preserve">Deegan, C. 2000. </w:t>
      </w:r>
      <w:r w:rsidRPr="00D54B01">
        <w:rPr>
          <w:rFonts w:ascii="Times New Roman" w:hAnsi="Times New Roman" w:cs="Times New Roman"/>
          <w:i/>
          <w:sz w:val="24"/>
          <w:szCs w:val="24"/>
        </w:rPr>
        <w:t xml:space="preserve">Financial Accounting Theory. </w:t>
      </w:r>
      <w:r w:rsidRPr="00D54B01">
        <w:rPr>
          <w:rFonts w:ascii="Times New Roman" w:hAnsi="Times New Roman" w:cs="Times New Roman"/>
          <w:sz w:val="24"/>
          <w:szCs w:val="24"/>
        </w:rPr>
        <w:t>McGraw Hill Book Company. Sydney</w:t>
      </w:r>
    </w:p>
    <w:p w14:paraId="19525C9B"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Style w:val="Hyperlink"/>
          <w:rFonts w:ascii="Times New Roman" w:hAnsi="Times New Roman" w:cs="Times New Roman"/>
          <w:color w:val="auto"/>
          <w:sz w:val="24"/>
          <w:szCs w:val="24"/>
          <w:u w:val="none"/>
        </w:rPr>
        <w:lastRenderedPageBreak/>
        <w:t xml:space="preserve">Francis, Lim. 2013. </w:t>
      </w:r>
      <w:r w:rsidRPr="00D54B01">
        <w:rPr>
          <w:rStyle w:val="Hyperlink"/>
          <w:rFonts w:ascii="Times New Roman" w:hAnsi="Times New Roman" w:cs="Times New Roman"/>
          <w:i/>
          <w:color w:val="auto"/>
          <w:sz w:val="24"/>
          <w:szCs w:val="24"/>
          <w:u w:val="none"/>
        </w:rPr>
        <w:t xml:space="preserve">Impact of Information Technology on Accounting Systems. </w:t>
      </w:r>
      <w:r w:rsidRPr="00D54B01">
        <w:rPr>
          <w:rFonts w:ascii="Times New Roman" w:hAnsi="Times New Roman" w:cs="Times New Roman"/>
          <w:sz w:val="24"/>
          <w:szCs w:val="24"/>
        </w:rPr>
        <w:t xml:space="preserve">Asia-Pasific Journal of Multimedia Services Convergent with Art, Humanities and Sociology. </w:t>
      </w:r>
      <w:r w:rsidRPr="00D54B01">
        <w:rPr>
          <w:rStyle w:val="Hyperlink"/>
          <w:rFonts w:ascii="Times New Roman" w:hAnsi="Times New Roman" w:cs="Times New Roman"/>
          <w:color w:val="auto"/>
          <w:sz w:val="24"/>
          <w:szCs w:val="24"/>
          <w:u w:val="none"/>
        </w:rPr>
        <w:t>Vol. 3 No. 2</w:t>
      </w:r>
    </w:p>
    <w:p w14:paraId="07B761A8"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Guthrie, J dan Parker, L.D. 1989. </w:t>
      </w:r>
      <w:r w:rsidRPr="00D54B01">
        <w:rPr>
          <w:rFonts w:ascii="Times New Roman" w:hAnsi="Times New Roman" w:cs="Times New Roman"/>
          <w:i/>
          <w:sz w:val="24"/>
          <w:szCs w:val="24"/>
        </w:rPr>
        <w:t>Corporate Social Reporting: A Rebuttal of Legitimacy Theory.</w:t>
      </w:r>
      <w:r w:rsidRPr="00D54B01">
        <w:rPr>
          <w:rFonts w:ascii="Times New Roman" w:hAnsi="Times New Roman" w:cs="Times New Roman"/>
          <w:sz w:val="24"/>
          <w:szCs w:val="24"/>
        </w:rPr>
        <w:t xml:space="preserve"> Accounting and Business Research. Vol. 19 No. 76 pp. 343-52</w:t>
      </w:r>
    </w:p>
    <w:p w14:paraId="212A181D"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Fonts w:ascii="Times New Roman" w:hAnsi="Times New Roman" w:cs="Times New Roman"/>
          <w:sz w:val="24"/>
          <w:szCs w:val="24"/>
        </w:rPr>
        <w:t xml:space="preserve">Guthrie, J dan Parker, L.D. 1990. </w:t>
      </w:r>
      <w:r w:rsidRPr="00D54B01">
        <w:rPr>
          <w:rFonts w:ascii="Times New Roman" w:hAnsi="Times New Roman" w:cs="Times New Roman"/>
          <w:i/>
          <w:sz w:val="24"/>
          <w:szCs w:val="24"/>
        </w:rPr>
        <w:t>Corporate Social Disclosure Practice: A Comparative International Analysis.</w:t>
      </w:r>
      <w:r w:rsidRPr="00D54B01">
        <w:rPr>
          <w:rFonts w:ascii="Times New Roman" w:hAnsi="Times New Roman" w:cs="Times New Roman"/>
          <w:sz w:val="24"/>
          <w:szCs w:val="24"/>
        </w:rPr>
        <w:t xml:space="preserve"> Advances in Public Interest Accounting. Vol. 3 pp. 159-75</w:t>
      </w:r>
    </w:p>
    <w:p w14:paraId="66EBDF35"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Style w:val="Hyperlink"/>
          <w:rFonts w:ascii="Times New Roman" w:hAnsi="Times New Roman" w:cs="Times New Roman"/>
          <w:color w:val="auto"/>
          <w:sz w:val="24"/>
          <w:szCs w:val="24"/>
          <w:u w:val="none"/>
        </w:rPr>
        <w:t xml:space="preserve">Harahap, Sofyan Syafri. 2011. </w:t>
      </w:r>
      <w:r w:rsidRPr="00D54B01">
        <w:rPr>
          <w:rStyle w:val="Hyperlink"/>
          <w:rFonts w:ascii="Times New Roman" w:hAnsi="Times New Roman" w:cs="Times New Roman"/>
          <w:i/>
          <w:color w:val="auto"/>
          <w:sz w:val="24"/>
          <w:szCs w:val="24"/>
          <w:u w:val="none"/>
        </w:rPr>
        <w:t xml:space="preserve">Teori Akuntansi. </w:t>
      </w:r>
      <w:r w:rsidRPr="00D54B01">
        <w:rPr>
          <w:rStyle w:val="Hyperlink"/>
          <w:rFonts w:ascii="Times New Roman" w:hAnsi="Times New Roman" w:cs="Times New Roman"/>
          <w:color w:val="auto"/>
          <w:sz w:val="24"/>
          <w:szCs w:val="24"/>
          <w:u w:val="none"/>
        </w:rPr>
        <w:t>Jakarta: Raja Grafindo Persada</w:t>
      </w:r>
    </w:p>
    <w:p w14:paraId="01DEE9D2" w14:textId="77777777" w:rsidR="00D54B01" w:rsidRPr="00D54B01" w:rsidRDefault="00D54B01" w:rsidP="00D54B01">
      <w:pPr>
        <w:spacing w:after="0" w:line="240" w:lineRule="auto"/>
        <w:ind w:left="720" w:hanging="720"/>
        <w:jc w:val="both"/>
        <w:rPr>
          <w:rFonts w:ascii="Times New Roman" w:hAnsi="Times New Roman" w:cs="Times New Roman"/>
          <w:i/>
          <w:sz w:val="24"/>
          <w:szCs w:val="24"/>
        </w:rPr>
      </w:pPr>
      <w:r w:rsidRPr="00D54B01">
        <w:rPr>
          <w:rStyle w:val="Hyperlink"/>
          <w:rFonts w:ascii="Times New Roman" w:hAnsi="Times New Roman" w:cs="Times New Roman"/>
          <w:color w:val="auto"/>
          <w:sz w:val="24"/>
          <w:szCs w:val="24"/>
          <w:u w:val="none"/>
        </w:rPr>
        <w:t xml:space="preserve">Hastuti A, R. Permata dan F. Milla Fitri. 2016. </w:t>
      </w:r>
      <w:r w:rsidRPr="00D54B01">
        <w:rPr>
          <w:rStyle w:val="Hyperlink"/>
          <w:rFonts w:ascii="Times New Roman" w:hAnsi="Times New Roman" w:cs="Times New Roman"/>
          <w:i/>
          <w:color w:val="auto"/>
          <w:sz w:val="24"/>
          <w:szCs w:val="24"/>
          <w:u w:val="none"/>
        </w:rPr>
        <w:t xml:space="preserve">Asuransi Konvensional, Syari’ah&amp;BPJS. </w:t>
      </w:r>
      <w:r w:rsidRPr="00D54B01">
        <w:rPr>
          <w:rStyle w:val="Hyperlink"/>
          <w:rFonts w:ascii="Times New Roman" w:hAnsi="Times New Roman" w:cs="Times New Roman"/>
          <w:color w:val="auto"/>
          <w:sz w:val="24"/>
          <w:szCs w:val="24"/>
          <w:u w:val="none"/>
        </w:rPr>
        <w:t>Yogyakarta: Parama Publishing</w:t>
      </w:r>
    </w:p>
    <w:p w14:paraId="5FBCD08A" w14:textId="77777777" w:rsidR="00D54B01" w:rsidRPr="00D54B01" w:rsidRDefault="00D54B01" w:rsidP="00D54B01">
      <w:pPr>
        <w:pStyle w:val="ListParagraph1"/>
        <w:spacing w:after="0" w:line="240" w:lineRule="auto"/>
        <w:ind w:left="0"/>
        <w:jc w:val="both"/>
        <w:rPr>
          <w:rFonts w:ascii="Times New Roman" w:hAnsi="Times New Roman" w:cs="Times New Roman"/>
          <w:sz w:val="24"/>
          <w:szCs w:val="24"/>
        </w:rPr>
      </w:pPr>
      <w:r w:rsidRPr="00D54B01">
        <w:rPr>
          <w:rFonts w:ascii="Times New Roman" w:hAnsi="Times New Roman" w:cs="Times New Roman"/>
          <w:sz w:val="24"/>
          <w:szCs w:val="24"/>
        </w:rPr>
        <w:t xml:space="preserve">Hisamuddin, Nur dan Delon Wira Tri Manggala. 2014. </w:t>
      </w:r>
      <w:r w:rsidRPr="00D54B01">
        <w:rPr>
          <w:rFonts w:ascii="Times New Roman" w:hAnsi="Times New Roman" w:cs="Times New Roman"/>
          <w:i/>
          <w:iCs/>
          <w:sz w:val="24"/>
          <w:szCs w:val="24"/>
        </w:rPr>
        <w:t xml:space="preserve">Implementasi Akuntansi </w:t>
      </w:r>
      <w:r w:rsidRPr="00D54B01">
        <w:rPr>
          <w:rFonts w:ascii="Times New Roman" w:hAnsi="Times New Roman" w:cs="Times New Roman"/>
          <w:i/>
          <w:iCs/>
          <w:sz w:val="24"/>
          <w:szCs w:val="24"/>
        </w:rPr>
        <w:tab/>
        <w:t xml:space="preserve">Akad Wakalh Bil Ujrah Perusahaan Asuransi Syariah berdasarkan PSAK </w:t>
      </w:r>
      <w:r w:rsidRPr="00D54B01">
        <w:rPr>
          <w:rFonts w:ascii="Times New Roman" w:hAnsi="Times New Roman" w:cs="Times New Roman"/>
          <w:i/>
          <w:iCs/>
          <w:sz w:val="24"/>
          <w:szCs w:val="24"/>
        </w:rPr>
        <w:tab/>
        <w:t>108; Studi PT. Asuransi Takaful Keluarga.</w:t>
      </w:r>
      <w:r w:rsidRPr="00D54B01">
        <w:rPr>
          <w:rFonts w:ascii="Times New Roman" w:hAnsi="Times New Roman" w:cs="Times New Roman"/>
          <w:sz w:val="24"/>
          <w:szCs w:val="24"/>
        </w:rPr>
        <w:t xml:space="preserve"> Vol. 8 No. 1 pp. 58</w:t>
      </w:r>
    </w:p>
    <w:p w14:paraId="69992143"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Horman, Indry T dan Jenny Morasa. 2016. </w:t>
      </w:r>
      <w:r w:rsidRPr="00D54B01">
        <w:rPr>
          <w:rFonts w:ascii="Times New Roman" w:hAnsi="Times New Roman" w:cs="Times New Roman"/>
          <w:i/>
          <w:iCs/>
          <w:sz w:val="24"/>
          <w:szCs w:val="24"/>
        </w:rPr>
        <w:t xml:space="preserve">Analisis Penerapan PSAK No. 36 Tentang Akuntansi Kontrak Asuransi Jiwa Pada PT. Asuransi Jiwasraya (Persero) Cabang Manado. </w:t>
      </w:r>
      <w:r w:rsidRPr="00D54B01">
        <w:rPr>
          <w:rFonts w:ascii="Times New Roman" w:hAnsi="Times New Roman" w:cs="Times New Roman"/>
          <w:iCs/>
          <w:sz w:val="24"/>
          <w:szCs w:val="24"/>
        </w:rPr>
        <w:t>Jurnal EMBA.</w:t>
      </w:r>
      <w:r w:rsidRPr="00D54B01">
        <w:rPr>
          <w:rFonts w:ascii="Times New Roman" w:hAnsi="Times New Roman" w:cs="Times New Roman"/>
          <w:sz w:val="24"/>
          <w:szCs w:val="24"/>
        </w:rPr>
        <w:t>Vol. 4 No. 1.ISSN 2303-1174</w:t>
      </w:r>
    </w:p>
    <w:p w14:paraId="329E0419"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Ikatan Akuntan Indonesia. 2015. </w:t>
      </w:r>
      <w:r w:rsidRPr="00D54B01">
        <w:rPr>
          <w:rFonts w:ascii="Times New Roman" w:hAnsi="Times New Roman" w:cs="Times New Roman"/>
          <w:i/>
          <w:iCs/>
          <w:sz w:val="24"/>
          <w:szCs w:val="24"/>
        </w:rPr>
        <w:t xml:space="preserve">Standar Akuntansi Keuangan. </w:t>
      </w:r>
      <w:r w:rsidRPr="00D54B01">
        <w:rPr>
          <w:rFonts w:ascii="Times New Roman" w:hAnsi="Times New Roman" w:cs="Times New Roman"/>
          <w:sz w:val="24"/>
          <w:szCs w:val="24"/>
        </w:rPr>
        <w:t>Jakarta:Salemba Empat</w:t>
      </w:r>
    </w:p>
    <w:p w14:paraId="730FF71D" w14:textId="77777777" w:rsidR="00D54B01" w:rsidRPr="00D54B01" w:rsidRDefault="00D54B01" w:rsidP="00D54B01">
      <w:pPr>
        <w:spacing w:after="0" w:line="240" w:lineRule="auto"/>
        <w:ind w:left="720" w:hanging="720"/>
        <w:jc w:val="both"/>
        <w:rPr>
          <w:rFonts w:ascii="Times New Roman" w:hAnsi="Times New Roman" w:cs="Times New Roman"/>
          <w:i/>
          <w:sz w:val="24"/>
          <w:szCs w:val="24"/>
        </w:rPr>
      </w:pPr>
      <w:r w:rsidRPr="00D54B01">
        <w:rPr>
          <w:rStyle w:val="Hyperlink"/>
          <w:rFonts w:ascii="Times New Roman" w:hAnsi="Times New Roman" w:cs="Times New Roman"/>
          <w:color w:val="auto"/>
          <w:sz w:val="24"/>
          <w:szCs w:val="24"/>
          <w:u w:val="none"/>
        </w:rPr>
        <w:t xml:space="preserve">Marlina, Lina dan Agi Syarif Hidayat. </w:t>
      </w:r>
      <w:r w:rsidRPr="00D54B01">
        <w:rPr>
          <w:rStyle w:val="Hyperlink"/>
          <w:rFonts w:ascii="Times New Roman" w:hAnsi="Times New Roman" w:cs="Times New Roman"/>
          <w:i/>
          <w:color w:val="auto"/>
          <w:sz w:val="24"/>
          <w:szCs w:val="24"/>
          <w:u w:val="none"/>
        </w:rPr>
        <w:t>Pengaruh Pendapatan Premi terhadap Laba pada AJB Bumiputera 1912 Cabang Bandung Setiabudhi</w:t>
      </w:r>
    </w:p>
    <w:p w14:paraId="4688110A" w14:textId="77777777" w:rsidR="00D54B01" w:rsidRPr="00D54B01" w:rsidRDefault="00D54B01" w:rsidP="00D54B01">
      <w:pPr>
        <w:spacing w:after="0" w:line="240" w:lineRule="auto"/>
        <w:ind w:left="720" w:hanging="720"/>
        <w:jc w:val="both"/>
        <w:rPr>
          <w:rFonts w:ascii="Times New Roman" w:hAnsi="Times New Roman" w:cs="Times New Roman"/>
          <w:i/>
          <w:sz w:val="24"/>
          <w:szCs w:val="24"/>
        </w:rPr>
      </w:pPr>
      <w:r w:rsidRPr="00D54B01">
        <w:rPr>
          <w:rFonts w:ascii="Times New Roman" w:hAnsi="Times New Roman" w:cs="Times New Roman"/>
          <w:sz w:val="24"/>
          <w:szCs w:val="24"/>
        </w:rPr>
        <w:t xml:space="preserve">Marthavia, Riska. 2009. </w:t>
      </w:r>
      <w:r w:rsidRPr="00D54B01">
        <w:rPr>
          <w:rFonts w:ascii="Times New Roman" w:hAnsi="Times New Roman" w:cs="Times New Roman"/>
          <w:i/>
          <w:sz w:val="24"/>
          <w:szCs w:val="24"/>
        </w:rPr>
        <w:t xml:space="preserve">Analisis Pengakuan Pendapatan dan Beban pada PT. Asuransi Jiwa Bumi Asih Jaya </w:t>
      </w:r>
    </w:p>
    <w:p w14:paraId="6D02900F"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Fonts w:ascii="Times New Roman" w:hAnsi="Times New Roman" w:cs="Times New Roman"/>
          <w:sz w:val="24"/>
          <w:szCs w:val="24"/>
        </w:rPr>
        <w:t xml:space="preserve">Moemahadi, S. Djanegara. 2006. </w:t>
      </w:r>
      <w:r w:rsidRPr="00D54B01">
        <w:rPr>
          <w:rFonts w:ascii="Times New Roman" w:hAnsi="Times New Roman" w:cs="Times New Roman"/>
          <w:i/>
          <w:sz w:val="24"/>
          <w:szCs w:val="24"/>
        </w:rPr>
        <w:t xml:space="preserve">Pengaruh Pengakuan Pendapatan terhadap Laporan Keuangan Studi Kasus pada PT. Asuransi Jiwa BNI Jiwasraya. </w:t>
      </w:r>
      <w:r w:rsidRPr="00D54B01">
        <w:rPr>
          <w:rFonts w:ascii="Times New Roman" w:hAnsi="Times New Roman" w:cs="Times New Roman"/>
          <w:sz w:val="24"/>
          <w:szCs w:val="24"/>
        </w:rPr>
        <w:t xml:space="preserve">Jurnal Ilmiah Ranggagading. Vol. 5 No. 1 </w:t>
      </w:r>
    </w:p>
    <w:p w14:paraId="165D9114" w14:textId="77777777" w:rsidR="00D54B01" w:rsidRPr="00D54B01" w:rsidRDefault="00D54B01" w:rsidP="00D54B01">
      <w:pPr>
        <w:spacing w:after="0" w:line="240" w:lineRule="auto"/>
        <w:ind w:left="720" w:hanging="720"/>
        <w:jc w:val="both"/>
        <w:rPr>
          <w:rStyle w:val="Hyperlink"/>
          <w:rFonts w:ascii="Times New Roman" w:hAnsi="Times New Roman" w:cs="Times New Roman"/>
          <w:i/>
          <w:color w:val="auto"/>
          <w:sz w:val="24"/>
          <w:szCs w:val="24"/>
          <w:u w:val="none"/>
        </w:rPr>
      </w:pPr>
      <w:r w:rsidRPr="00D54B01">
        <w:rPr>
          <w:rFonts w:ascii="Times New Roman" w:hAnsi="Times New Roman" w:cs="Times New Roman"/>
          <w:sz w:val="24"/>
          <w:szCs w:val="24"/>
        </w:rPr>
        <w:t>Murnisari, Retno. 2011.</w:t>
      </w:r>
      <w:r w:rsidRPr="00D54B01">
        <w:rPr>
          <w:rFonts w:ascii="Times New Roman" w:hAnsi="Times New Roman" w:cs="Times New Roman"/>
          <w:i/>
          <w:sz w:val="24"/>
          <w:szCs w:val="24"/>
        </w:rPr>
        <w:t xml:space="preserve"> Analisis Perlakuan Akuntansi pada Asuransi Jiwa Bersama Bumiputera 1912 Rayon Madya Wlingi Blitar. </w:t>
      </w:r>
      <w:r w:rsidRPr="00D54B01">
        <w:rPr>
          <w:rFonts w:ascii="Times New Roman" w:hAnsi="Times New Roman" w:cs="Times New Roman"/>
          <w:sz w:val="24"/>
          <w:szCs w:val="24"/>
        </w:rPr>
        <w:t>Jurnal Komplikasi Ilmu Ekonomi. Vol. 3 No. 2. ISSN 2088-6268</w:t>
      </w:r>
    </w:p>
    <w:p w14:paraId="1E936909" w14:textId="77777777" w:rsidR="00D54B01" w:rsidRPr="00D54B01" w:rsidRDefault="00D54B01" w:rsidP="00D54B01">
      <w:pPr>
        <w:spacing w:after="0" w:line="240" w:lineRule="auto"/>
        <w:ind w:left="720" w:hanging="720"/>
        <w:jc w:val="both"/>
        <w:rPr>
          <w:rStyle w:val="Hyperlink"/>
          <w:rFonts w:ascii="Times New Roman" w:hAnsi="Times New Roman" w:cs="Times New Roman"/>
          <w:color w:val="auto"/>
          <w:sz w:val="24"/>
          <w:szCs w:val="24"/>
          <w:u w:val="none"/>
        </w:rPr>
      </w:pPr>
      <w:r w:rsidRPr="00D54B01">
        <w:rPr>
          <w:rStyle w:val="Hyperlink"/>
          <w:rFonts w:ascii="Times New Roman" w:hAnsi="Times New Roman" w:cs="Times New Roman"/>
          <w:color w:val="auto"/>
          <w:sz w:val="24"/>
          <w:szCs w:val="24"/>
          <w:u w:val="none"/>
        </w:rPr>
        <w:t xml:space="preserve">Nurlaila. 2015. </w:t>
      </w:r>
      <w:r w:rsidRPr="00D54B01">
        <w:rPr>
          <w:rStyle w:val="Hyperlink"/>
          <w:rFonts w:ascii="Times New Roman" w:hAnsi="Times New Roman" w:cs="Times New Roman"/>
          <w:i/>
          <w:color w:val="auto"/>
          <w:sz w:val="24"/>
          <w:szCs w:val="24"/>
          <w:u w:val="none"/>
        </w:rPr>
        <w:t xml:space="preserve">Analisis Pengakuan Pendapatan Premi Asuransi Jiwa Ditinjau dari Pernyataan Standar Akuntansi Keuangan (PSAK) Nomor 36 pada RO D’Citizen PT. Asuransi Takaful Keluarga di Kota Makassar. </w:t>
      </w:r>
      <w:r w:rsidRPr="00D54B01">
        <w:rPr>
          <w:rStyle w:val="Hyperlink"/>
          <w:rFonts w:ascii="Times New Roman" w:hAnsi="Times New Roman" w:cs="Times New Roman"/>
          <w:color w:val="auto"/>
          <w:sz w:val="24"/>
          <w:szCs w:val="24"/>
          <w:u w:val="none"/>
        </w:rPr>
        <w:t>Vol. 1 No. 005</w:t>
      </w:r>
    </w:p>
    <w:p w14:paraId="18313DA9"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Style w:val="Hyperlink"/>
          <w:rFonts w:ascii="Times New Roman" w:hAnsi="Times New Roman" w:cs="Times New Roman"/>
          <w:color w:val="auto"/>
          <w:sz w:val="24"/>
          <w:szCs w:val="24"/>
          <w:u w:val="none"/>
        </w:rPr>
        <w:t xml:space="preserve">Purba, Radiks. 1992. </w:t>
      </w:r>
      <w:r w:rsidRPr="00D54B01">
        <w:rPr>
          <w:rStyle w:val="Hyperlink"/>
          <w:rFonts w:ascii="Times New Roman" w:hAnsi="Times New Roman" w:cs="Times New Roman"/>
          <w:i/>
          <w:color w:val="auto"/>
          <w:sz w:val="24"/>
          <w:szCs w:val="24"/>
          <w:u w:val="none"/>
        </w:rPr>
        <w:t xml:space="preserve">Memahami Asuransi di Indonesia. </w:t>
      </w:r>
      <w:r w:rsidRPr="00D54B01">
        <w:rPr>
          <w:rStyle w:val="Hyperlink"/>
          <w:rFonts w:ascii="Times New Roman" w:hAnsi="Times New Roman" w:cs="Times New Roman"/>
          <w:color w:val="auto"/>
          <w:sz w:val="24"/>
          <w:szCs w:val="24"/>
          <w:u w:val="none"/>
        </w:rPr>
        <w:t>Yogyakarta: PT. Pustaka Binaman Pressindo</w:t>
      </w:r>
    </w:p>
    <w:p w14:paraId="3417497F"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Rahmadi, Adha dan Sutjipto Ngumar. 2015. </w:t>
      </w:r>
      <w:r w:rsidRPr="00D54B01">
        <w:rPr>
          <w:rFonts w:ascii="Times New Roman" w:hAnsi="Times New Roman" w:cs="Times New Roman"/>
          <w:i/>
          <w:iCs/>
          <w:sz w:val="24"/>
          <w:szCs w:val="24"/>
        </w:rPr>
        <w:t>Perhitungan Pendapatan dan Beban untuk Mengukur Kinerja Keuangan</w:t>
      </w:r>
      <w:r w:rsidRPr="00D54B01">
        <w:rPr>
          <w:rFonts w:ascii="Times New Roman" w:hAnsi="Times New Roman" w:cs="Times New Roman"/>
          <w:i/>
          <w:iCs/>
          <w:sz w:val="24"/>
          <w:szCs w:val="24"/>
        </w:rPr>
        <w:tab/>
        <w:t xml:space="preserve">Perusahaan Jasa. </w:t>
      </w:r>
      <w:r w:rsidRPr="00D54B01">
        <w:rPr>
          <w:rFonts w:ascii="Times New Roman" w:hAnsi="Times New Roman" w:cs="Times New Roman"/>
          <w:iCs/>
          <w:sz w:val="24"/>
          <w:szCs w:val="24"/>
        </w:rPr>
        <w:t xml:space="preserve">Jurnal Ilmu&amp;Riset Akuntansi. </w:t>
      </w:r>
      <w:r w:rsidRPr="00D54B01">
        <w:rPr>
          <w:rFonts w:ascii="Times New Roman" w:hAnsi="Times New Roman" w:cs="Times New Roman"/>
          <w:sz w:val="24"/>
          <w:szCs w:val="24"/>
        </w:rPr>
        <w:t>Vol. 4 No. 1 pp. 5</w:t>
      </w:r>
    </w:p>
    <w:p w14:paraId="7C6B6373"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Rut, Pando Magdalena. 2016. </w:t>
      </w:r>
      <w:r w:rsidRPr="00D54B01">
        <w:rPr>
          <w:rFonts w:ascii="Times New Roman" w:hAnsi="Times New Roman" w:cs="Times New Roman"/>
          <w:i/>
          <w:iCs/>
          <w:sz w:val="24"/>
          <w:szCs w:val="24"/>
        </w:rPr>
        <w:t xml:space="preserve">Analisis Pengakuan, Pengukuran, dan Pengungkapan Pendapatan dan Beban Berdasarkan PSAK No. 36 pada AJB Bumiputera 1912 Manado. </w:t>
      </w:r>
      <w:r w:rsidRPr="00D54B01">
        <w:rPr>
          <w:rFonts w:ascii="Times New Roman" w:hAnsi="Times New Roman" w:cs="Times New Roman"/>
          <w:iCs/>
          <w:sz w:val="24"/>
          <w:szCs w:val="24"/>
        </w:rPr>
        <w:t>Jurnal EMBA.</w:t>
      </w:r>
      <w:r w:rsidRPr="00D54B01">
        <w:rPr>
          <w:rFonts w:ascii="Times New Roman" w:hAnsi="Times New Roman" w:cs="Times New Roman"/>
          <w:sz w:val="24"/>
          <w:szCs w:val="24"/>
        </w:rPr>
        <w:t>Vol. 4 No. 1. ISSN 2303-1174</w:t>
      </w:r>
    </w:p>
    <w:p w14:paraId="3ED33C92"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Salim, A. Abbas. 2007. </w:t>
      </w:r>
      <w:r w:rsidRPr="00D54B01">
        <w:rPr>
          <w:rFonts w:ascii="Times New Roman" w:hAnsi="Times New Roman" w:cs="Times New Roman"/>
          <w:i/>
          <w:sz w:val="24"/>
          <w:szCs w:val="24"/>
        </w:rPr>
        <w:t xml:space="preserve">Asuransi dan Manajemen Risiko. </w:t>
      </w:r>
      <w:r w:rsidRPr="00D54B01">
        <w:rPr>
          <w:rFonts w:ascii="Times New Roman" w:hAnsi="Times New Roman" w:cs="Times New Roman"/>
          <w:sz w:val="24"/>
          <w:szCs w:val="24"/>
        </w:rPr>
        <w:t>Jakarta: PT. Grafindo</w:t>
      </w:r>
    </w:p>
    <w:p w14:paraId="48C78860" w14:textId="77777777" w:rsidR="00D54B01" w:rsidRPr="00D54B01" w:rsidRDefault="00D54B01" w:rsidP="00D54B01">
      <w:pPr>
        <w:pStyle w:val="ListParagraph1"/>
        <w:spacing w:after="0" w:line="240" w:lineRule="auto"/>
        <w:ind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Santoso, Imam. 2010. </w:t>
      </w:r>
      <w:r w:rsidRPr="00D54B01">
        <w:rPr>
          <w:rFonts w:ascii="Times New Roman" w:hAnsi="Times New Roman" w:cs="Times New Roman"/>
          <w:i/>
          <w:sz w:val="24"/>
          <w:szCs w:val="24"/>
        </w:rPr>
        <w:t xml:space="preserve">Akuntansi Keuangan Menengah. </w:t>
      </w:r>
      <w:r w:rsidRPr="00D54B01">
        <w:rPr>
          <w:rFonts w:ascii="Times New Roman" w:hAnsi="Times New Roman" w:cs="Times New Roman"/>
          <w:sz w:val="24"/>
          <w:szCs w:val="24"/>
        </w:rPr>
        <w:t>Bandung: PT. Refika Aditama</w:t>
      </w:r>
    </w:p>
    <w:p w14:paraId="29C7B4D3" w14:textId="77777777" w:rsidR="00D54B01" w:rsidRPr="00D54B01" w:rsidRDefault="00D54B01" w:rsidP="00D54B01">
      <w:pPr>
        <w:spacing w:after="0" w:line="240" w:lineRule="auto"/>
        <w:jc w:val="both"/>
        <w:rPr>
          <w:rFonts w:ascii="Times New Roman" w:hAnsi="Times New Roman" w:cs="Times New Roman"/>
          <w:sz w:val="24"/>
          <w:szCs w:val="24"/>
        </w:rPr>
      </w:pPr>
      <w:r w:rsidRPr="00D54B01">
        <w:rPr>
          <w:rFonts w:ascii="Times New Roman" w:hAnsi="Times New Roman" w:cs="Times New Roman"/>
          <w:sz w:val="24"/>
          <w:szCs w:val="24"/>
        </w:rPr>
        <w:t xml:space="preserve">Sekaran, Uma. 2017. </w:t>
      </w:r>
      <w:r w:rsidRPr="00D54B01">
        <w:rPr>
          <w:rFonts w:ascii="Times New Roman" w:hAnsi="Times New Roman" w:cs="Times New Roman"/>
          <w:i/>
          <w:iCs/>
          <w:sz w:val="24"/>
          <w:szCs w:val="24"/>
        </w:rPr>
        <w:t>Research Method for Businness.</w:t>
      </w:r>
      <w:r w:rsidRPr="00D54B01">
        <w:rPr>
          <w:rFonts w:ascii="Times New Roman" w:hAnsi="Times New Roman" w:cs="Times New Roman"/>
          <w:sz w:val="24"/>
          <w:szCs w:val="24"/>
        </w:rPr>
        <w:t xml:space="preserve"> Jakarta: Salemba Empat</w:t>
      </w:r>
    </w:p>
    <w:p w14:paraId="6D70D658"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lastRenderedPageBreak/>
        <w:t xml:space="preserve">Septiono, Amri. Suhadak dan Nengah Sujana. 2015. </w:t>
      </w:r>
      <w:r w:rsidRPr="00D54B01">
        <w:rPr>
          <w:rFonts w:ascii="Times New Roman" w:hAnsi="Times New Roman" w:cs="Times New Roman"/>
          <w:i/>
          <w:iCs/>
          <w:sz w:val="24"/>
          <w:szCs w:val="24"/>
        </w:rPr>
        <w:t>Metode Pengakuan Pendapatan dan Beban terhadap</w:t>
      </w:r>
      <w:r w:rsidRPr="00D54B01">
        <w:rPr>
          <w:rFonts w:ascii="Times New Roman" w:hAnsi="Times New Roman" w:cs="Times New Roman"/>
          <w:i/>
          <w:iCs/>
          <w:sz w:val="24"/>
          <w:szCs w:val="24"/>
        </w:rPr>
        <w:tab/>
        <w:t xml:space="preserve">Kewajaran Laporan Keuangan (Studi Kasus pada PT. Petrosida Gresik). </w:t>
      </w:r>
      <w:r w:rsidRPr="00D54B01">
        <w:rPr>
          <w:rFonts w:ascii="Times New Roman" w:hAnsi="Times New Roman" w:cs="Times New Roman"/>
          <w:sz w:val="24"/>
          <w:szCs w:val="24"/>
        </w:rPr>
        <w:t>Vol. 24 No. 1 pp. 2</w:t>
      </w:r>
    </w:p>
    <w:p w14:paraId="1CDBEA0D"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Tangkere, Debralina Femmy Diane. Ventje Ilat dan Heince Wokas. 2017. </w:t>
      </w:r>
      <w:r w:rsidRPr="00D54B01">
        <w:rPr>
          <w:rFonts w:ascii="Times New Roman" w:hAnsi="Times New Roman" w:cs="Times New Roman"/>
          <w:i/>
          <w:iCs/>
          <w:sz w:val="24"/>
          <w:szCs w:val="24"/>
        </w:rPr>
        <w:t xml:space="preserve">Analisis Perlakuan Akuntansi Pendapatan Premi dan Beban Klaim pada AJB Bumiputera 1912 Cabang Bitung. </w:t>
      </w:r>
      <w:r w:rsidRPr="00D54B01">
        <w:rPr>
          <w:rFonts w:ascii="Times New Roman" w:hAnsi="Times New Roman" w:cs="Times New Roman"/>
          <w:iCs/>
          <w:sz w:val="24"/>
          <w:szCs w:val="24"/>
        </w:rPr>
        <w:t>Jurnal EMBA.</w:t>
      </w:r>
      <w:r w:rsidRPr="00D54B01">
        <w:rPr>
          <w:rFonts w:ascii="Times New Roman" w:hAnsi="Times New Roman" w:cs="Times New Roman"/>
          <w:sz w:val="24"/>
          <w:szCs w:val="24"/>
        </w:rPr>
        <w:t>Vol. 5 No. 2. ISSN 2303-1174</w:t>
      </w:r>
    </w:p>
    <w:p w14:paraId="3BAEC6C5" w14:textId="77777777" w:rsidR="00D54B01" w:rsidRPr="00D54B01" w:rsidRDefault="00D54B01" w:rsidP="00D54B01">
      <w:pPr>
        <w:spacing w:after="0" w:line="240" w:lineRule="auto"/>
        <w:jc w:val="both"/>
        <w:rPr>
          <w:rFonts w:ascii="Times New Roman" w:hAnsi="Times New Roman" w:cs="Times New Roman"/>
          <w:sz w:val="24"/>
          <w:szCs w:val="24"/>
        </w:rPr>
      </w:pPr>
      <w:r w:rsidRPr="00D54B01">
        <w:rPr>
          <w:rFonts w:ascii="Times New Roman" w:hAnsi="Times New Roman" w:cs="Times New Roman"/>
          <w:sz w:val="24"/>
          <w:szCs w:val="24"/>
        </w:rPr>
        <w:t>Undang-undang No. 2 Tahun 1992 tentang Usaha Perasuransian</w:t>
      </w:r>
    </w:p>
    <w:p w14:paraId="3B0C496F" w14:textId="77777777" w:rsidR="00D54B01" w:rsidRPr="00D54B01" w:rsidRDefault="00D54B01" w:rsidP="00D54B01">
      <w:pPr>
        <w:spacing w:after="0" w:line="240" w:lineRule="auto"/>
        <w:ind w:left="720" w:hanging="720"/>
        <w:jc w:val="both"/>
        <w:rPr>
          <w:rFonts w:ascii="Times New Roman" w:hAnsi="Times New Roman" w:cs="Times New Roman"/>
          <w:sz w:val="24"/>
          <w:szCs w:val="24"/>
        </w:rPr>
      </w:pPr>
      <w:r w:rsidRPr="00D54B01">
        <w:rPr>
          <w:rFonts w:ascii="Times New Roman" w:hAnsi="Times New Roman" w:cs="Times New Roman"/>
          <w:sz w:val="24"/>
          <w:szCs w:val="24"/>
        </w:rPr>
        <w:t xml:space="preserve">Wilmshurst, T dan Frost, G. 2000. </w:t>
      </w:r>
      <w:r w:rsidRPr="00D54B01">
        <w:rPr>
          <w:rFonts w:ascii="Times New Roman" w:hAnsi="Times New Roman" w:cs="Times New Roman"/>
          <w:i/>
          <w:sz w:val="24"/>
          <w:szCs w:val="24"/>
        </w:rPr>
        <w:t>Corporate Environmental Reporting: A Test of Legitimacy Theory.</w:t>
      </w:r>
      <w:r w:rsidRPr="00D54B01">
        <w:rPr>
          <w:rFonts w:ascii="Times New Roman" w:hAnsi="Times New Roman" w:cs="Times New Roman"/>
          <w:sz w:val="24"/>
          <w:szCs w:val="24"/>
        </w:rPr>
        <w:t xml:space="preserve"> Accounting, Auditing, and Accountability Journal. Vol. 13 No. 1 pp. 17</w:t>
      </w:r>
    </w:p>
    <w:p w14:paraId="616A074E" w14:textId="77777777" w:rsidR="00D54B01" w:rsidRPr="00D54B01" w:rsidRDefault="00D54B01" w:rsidP="00D54B01">
      <w:pPr>
        <w:spacing w:after="0" w:line="240" w:lineRule="auto"/>
        <w:jc w:val="both"/>
        <w:rPr>
          <w:rFonts w:ascii="Times New Roman" w:hAnsi="Times New Roman" w:cs="Times New Roman"/>
          <w:sz w:val="24"/>
          <w:szCs w:val="24"/>
        </w:rPr>
      </w:pPr>
      <w:r w:rsidRPr="00D54B01">
        <w:rPr>
          <w:rFonts w:ascii="Times New Roman" w:hAnsi="Times New Roman" w:cs="Times New Roman"/>
          <w:sz w:val="24"/>
          <w:szCs w:val="24"/>
        </w:rPr>
        <w:t xml:space="preserve">Winarso, Widi. 2014. </w:t>
      </w:r>
      <w:r w:rsidRPr="00D54B01">
        <w:rPr>
          <w:rFonts w:ascii="Times New Roman" w:hAnsi="Times New Roman" w:cs="Times New Roman"/>
          <w:i/>
          <w:iCs/>
          <w:sz w:val="24"/>
          <w:szCs w:val="24"/>
        </w:rPr>
        <w:t xml:space="preserve">Analisa Biaya Klaim Nasabah terhadap Laba </w:t>
      </w:r>
      <w:r w:rsidRPr="00D54B01">
        <w:rPr>
          <w:rFonts w:ascii="Times New Roman" w:hAnsi="Times New Roman" w:cs="Times New Roman"/>
          <w:i/>
          <w:iCs/>
          <w:sz w:val="24"/>
          <w:szCs w:val="24"/>
        </w:rPr>
        <w:tab/>
        <w:t xml:space="preserve">Perusahaan Asuransi (Studi Kasus pada PT. Prudential Life </w:t>
      </w:r>
      <w:r w:rsidRPr="00D54B01">
        <w:rPr>
          <w:rFonts w:ascii="Times New Roman" w:hAnsi="Times New Roman" w:cs="Times New Roman"/>
          <w:i/>
          <w:iCs/>
          <w:sz w:val="24"/>
          <w:szCs w:val="24"/>
        </w:rPr>
        <w:tab/>
        <w:t xml:space="preserve">Assurance). </w:t>
      </w:r>
      <w:r w:rsidRPr="00D54B01">
        <w:rPr>
          <w:rFonts w:ascii="Times New Roman" w:hAnsi="Times New Roman" w:cs="Times New Roman"/>
          <w:iCs/>
          <w:sz w:val="24"/>
          <w:szCs w:val="24"/>
        </w:rPr>
        <w:t xml:space="preserve">Jurnal Moneter. </w:t>
      </w:r>
      <w:r w:rsidRPr="00D54B01">
        <w:rPr>
          <w:rFonts w:ascii="Times New Roman" w:hAnsi="Times New Roman" w:cs="Times New Roman"/>
          <w:sz w:val="24"/>
          <w:szCs w:val="24"/>
        </w:rPr>
        <w:t>Vol. 1 No. 1 pp. 81</w:t>
      </w:r>
    </w:p>
    <w:p w14:paraId="3BA72F53" w14:textId="77777777" w:rsidR="00D54B01" w:rsidRPr="00D54B01" w:rsidRDefault="00EA6410" w:rsidP="00D54B01">
      <w:pPr>
        <w:spacing w:after="0" w:line="240" w:lineRule="auto"/>
        <w:rPr>
          <w:rStyle w:val="Hyperlink"/>
          <w:rFonts w:ascii="Times New Roman" w:hAnsi="Times New Roman" w:cs="Times New Roman"/>
          <w:color w:val="auto"/>
          <w:sz w:val="24"/>
          <w:szCs w:val="24"/>
          <w:u w:val="none"/>
        </w:rPr>
      </w:pPr>
      <w:hyperlink r:id="rId11" w:history="1">
        <w:r w:rsidR="00D54B01" w:rsidRPr="00163BBF">
          <w:rPr>
            <w:rStyle w:val="Hyperlink"/>
            <w:rFonts w:ascii="Times New Roman" w:hAnsi="Times New Roman" w:cs="Times New Roman"/>
            <w:color w:val="auto"/>
            <w:sz w:val="24"/>
            <w:szCs w:val="24"/>
          </w:rPr>
          <w:t>http://jiwasraya.co.id</w:t>
        </w:r>
      </w:hyperlink>
      <w:r w:rsidR="00796175" w:rsidRPr="00163BBF">
        <w:rPr>
          <w:rStyle w:val="Hyperlink"/>
          <w:rFonts w:ascii="Times New Roman" w:hAnsi="Times New Roman" w:cs="Times New Roman"/>
          <w:color w:val="auto"/>
          <w:sz w:val="24"/>
          <w:szCs w:val="24"/>
        </w:rPr>
        <w:t>.</w:t>
      </w:r>
      <w:r w:rsidR="00796175">
        <w:rPr>
          <w:rStyle w:val="Hyperlink"/>
          <w:rFonts w:ascii="Times New Roman" w:hAnsi="Times New Roman" w:cs="Times New Roman"/>
          <w:color w:val="auto"/>
          <w:sz w:val="24"/>
          <w:szCs w:val="24"/>
          <w:u w:val="none"/>
        </w:rPr>
        <w:t xml:space="preserve"> Diakses 18 Oktober 2017</w:t>
      </w:r>
    </w:p>
    <w:p w14:paraId="17CF63E3" w14:textId="63936306" w:rsidR="008E2289" w:rsidRDefault="008E2289" w:rsidP="00B91E85">
      <w:pPr>
        <w:pStyle w:val="ListParagraph1"/>
        <w:spacing w:after="0" w:line="240" w:lineRule="auto"/>
        <w:ind w:left="0"/>
        <w:jc w:val="both"/>
        <w:rPr>
          <w:rFonts w:ascii="Times New Roman" w:hAnsi="Times New Roman" w:cs="Times New Roman"/>
          <w:sz w:val="24"/>
          <w:szCs w:val="24"/>
        </w:rPr>
      </w:pPr>
    </w:p>
    <w:p w14:paraId="284AD045" w14:textId="5924C0E7" w:rsidR="00C115CD" w:rsidRDefault="00C115CD" w:rsidP="00B91E85">
      <w:pPr>
        <w:pStyle w:val="ListParagraph1"/>
        <w:spacing w:after="0" w:line="240" w:lineRule="auto"/>
        <w:ind w:left="0"/>
        <w:jc w:val="both"/>
        <w:rPr>
          <w:rFonts w:ascii="Times New Roman" w:hAnsi="Times New Roman" w:cs="Times New Roman"/>
          <w:sz w:val="24"/>
          <w:szCs w:val="24"/>
        </w:rPr>
      </w:pPr>
    </w:p>
    <w:p w14:paraId="720955F3" w14:textId="6B334B07" w:rsidR="00C115CD" w:rsidRDefault="00C115CD" w:rsidP="00B91E85">
      <w:pPr>
        <w:pStyle w:val="ListParagraph1"/>
        <w:spacing w:after="0" w:line="240" w:lineRule="auto"/>
        <w:ind w:left="0"/>
        <w:jc w:val="both"/>
        <w:rPr>
          <w:rFonts w:ascii="Times New Roman" w:hAnsi="Times New Roman" w:cs="Times New Roman"/>
          <w:sz w:val="24"/>
          <w:szCs w:val="24"/>
        </w:rPr>
      </w:pPr>
    </w:p>
    <w:p w14:paraId="29D24035" w14:textId="01F6040E" w:rsidR="00C115CD" w:rsidRDefault="00C115CD" w:rsidP="00B91E85">
      <w:pPr>
        <w:pStyle w:val="ListParagraph1"/>
        <w:spacing w:after="0" w:line="240" w:lineRule="auto"/>
        <w:ind w:left="0"/>
        <w:jc w:val="both"/>
        <w:rPr>
          <w:rFonts w:ascii="Times New Roman" w:hAnsi="Times New Roman" w:cs="Times New Roman"/>
          <w:sz w:val="24"/>
          <w:szCs w:val="24"/>
        </w:rPr>
      </w:pPr>
    </w:p>
    <w:p w14:paraId="5606358C" w14:textId="474118FF" w:rsidR="00C115CD" w:rsidRDefault="00C115CD" w:rsidP="00B91E85">
      <w:pPr>
        <w:pStyle w:val="ListParagraph1"/>
        <w:spacing w:after="0" w:line="240" w:lineRule="auto"/>
        <w:ind w:left="0"/>
        <w:jc w:val="both"/>
        <w:rPr>
          <w:rFonts w:ascii="Times New Roman" w:hAnsi="Times New Roman" w:cs="Times New Roman"/>
          <w:sz w:val="24"/>
          <w:szCs w:val="24"/>
        </w:rPr>
      </w:pPr>
    </w:p>
    <w:p w14:paraId="2768D703" w14:textId="0A639C5D" w:rsidR="00C115CD" w:rsidRDefault="00C115CD" w:rsidP="00B91E85">
      <w:pPr>
        <w:pStyle w:val="ListParagraph1"/>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KESIMPULAN REVIEW: </w:t>
      </w:r>
    </w:p>
    <w:p w14:paraId="2A72637E" w14:textId="6EBE25EC" w:rsidR="00C115CD" w:rsidRDefault="00C115CD" w:rsidP="00C115CD">
      <w:pPr>
        <w:pStyle w:val="ListParagraph1"/>
        <w:numPr>
          <w:ilvl w:val="0"/>
          <w:numId w:val="21"/>
        </w:num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cek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kata yang </w:t>
      </w:r>
      <w:proofErr w:type="spellStart"/>
      <w:r>
        <w:rPr>
          <w:rFonts w:ascii="Times New Roman" w:hAnsi="Times New Roman" w:cs="Times New Roman"/>
          <w:sz w:val="24"/>
          <w:szCs w:val="24"/>
          <w:lang w:val="en-US"/>
        </w:rPr>
        <w:t>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terpisah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w:t>
      </w:r>
    </w:p>
    <w:p w14:paraId="0FC1D250" w14:textId="7F16903B" w:rsidR="00C115CD" w:rsidRPr="00C115CD" w:rsidRDefault="00C115CD" w:rsidP="00C115CD">
      <w:pPr>
        <w:pStyle w:val="ListParagraph1"/>
        <w:numPr>
          <w:ilvl w:val="0"/>
          <w:numId w:val="2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DITERIMA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revisi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komen</w:t>
      </w:r>
      <w:proofErr w:type="spellEnd"/>
      <w:r>
        <w:rPr>
          <w:rFonts w:ascii="Times New Roman" w:hAnsi="Times New Roman" w:cs="Times New Roman"/>
          <w:sz w:val="24"/>
          <w:szCs w:val="24"/>
          <w:lang w:val="en-US"/>
        </w:rPr>
        <w:t xml:space="preserve"> reviewer</w:t>
      </w:r>
      <w:bookmarkStart w:id="12" w:name="_GoBack"/>
      <w:bookmarkEnd w:id="12"/>
    </w:p>
    <w:sectPr w:rsidR="00C115CD" w:rsidRPr="00C115CD" w:rsidSect="00D17270">
      <w:footerReference w:type="default" r:id="rId12"/>
      <w:pgSz w:w="11906" w:h="16838"/>
      <w:pgMar w:top="1701" w:right="1701" w:bottom="1701" w:left="226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8-08-28T21:46:00Z" w:initials="U">
    <w:p w14:paraId="335B44A2" w14:textId="77777777" w:rsidR="00174FAD" w:rsidRDefault="00174FAD">
      <w:pPr>
        <w:pStyle w:val="CommentText"/>
        <w:rPr>
          <w:lang w:val="en-US"/>
        </w:rPr>
      </w:pPr>
      <w:r>
        <w:rPr>
          <w:rStyle w:val="CommentReference"/>
        </w:rPr>
        <w:annotationRef/>
      </w:r>
      <w:proofErr w:type="spellStart"/>
      <w:r>
        <w:rPr>
          <w:lang w:val="en-US"/>
        </w:rPr>
        <w:t>Penulis</w:t>
      </w:r>
      <w:proofErr w:type="spellEnd"/>
      <w:r>
        <w:rPr>
          <w:lang w:val="en-US"/>
        </w:rPr>
        <w:t xml:space="preserve"> </w:t>
      </w:r>
      <w:proofErr w:type="spellStart"/>
      <w:r>
        <w:rPr>
          <w:lang w:val="en-US"/>
        </w:rPr>
        <w:t>dilengkapi</w:t>
      </w:r>
      <w:proofErr w:type="spellEnd"/>
      <w:r>
        <w:rPr>
          <w:lang w:val="en-US"/>
        </w:rPr>
        <w:t xml:space="preserve"> </w:t>
      </w:r>
      <w:proofErr w:type="spellStart"/>
      <w:r>
        <w:rPr>
          <w:lang w:val="en-US"/>
        </w:rPr>
        <w:t>dengan</w:t>
      </w:r>
      <w:proofErr w:type="spellEnd"/>
      <w:r>
        <w:rPr>
          <w:lang w:val="en-US"/>
        </w:rPr>
        <w:t xml:space="preserve"> email </w:t>
      </w:r>
      <w:proofErr w:type="spellStart"/>
      <w:r>
        <w:rPr>
          <w:lang w:val="en-US"/>
        </w:rPr>
        <w:t>masing-masing</w:t>
      </w:r>
      <w:proofErr w:type="spellEnd"/>
      <w:r>
        <w:rPr>
          <w:lang w:val="en-US"/>
        </w:rPr>
        <w:t xml:space="preserve"> </w:t>
      </w:r>
      <w:proofErr w:type="spellStart"/>
      <w:r>
        <w:rPr>
          <w:lang w:val="en-US"/>
        </w:rPr>
        <w:t>penulis</w:t>
      </w:r>
      <w:proofErr w:type="spellEnd"/>
      <w:r>
        <w:rPr>
          <w:lang w:val="en-US"/>
        </w:rPr>
        <w:t xml:space="preserve"> </w:t>
      </w:r>
    </w:p>
    <w:p w14:paraId="68039F8B" w14:textId="23C77A85" w:rsidR="00DA46E8" w:rsidRPr="00174FAD" w:rsidRDefault="00DA46E8">
      <w:pPr>
        <w:pStyle w:val="CommentText"/>
        <w:rPr>
          <w:lang w:val="en-US"/>
        </w:rPr>
      </w:pPr>
      <w:proofErr w:type="spellStart"/>
      <w:r>
        <w:rPr>
          <w:lang w:val="en-US"/>
        </w:rPr>
        <w:t>Identitas</w:t>
      </w:r>
      <w:proofErr w:type="spellEnd"/>
      <w:r>
        <w:rPr>
          <w:lang w:val="en-US"/>
        </w:rPr>
        <w:t xml:space="preserve"> </w:t>
      </w:r>
      <w:proofErr w:type="spellStart"/>
      <w:r>
        <w:rPr>
          <w:lang w:val="en-US"/>
        </w:rPr>
        <w:t>masing-masing</w:t>
      </w:r>
      <w:proofErr w:type="spellEnd"/>
      <w:r>
        <w:rPr>
          <w:lang w:val="en-US"/>
        </w:rPr>
        <w:t xml:space="preserve"> </w:t>
      </w:r>
      <w:proofErr w:type="spellStart"/>
      <w:r>
        <w:rPr>
          <w:lang w:val="en-US"/>
        </w:rPr>
        <w:t>penulis</w:t>
      </w:r>
      <w:proofErr w:type="spellEnd"/>
      <w:r>
        <w:rPr>
          <w:lang w:val="en-US"/>
        </w:rPr>
        <w:t xml:space="preserve"> di </w:t>
      </w:r>
      <w:proofErr w:type="spellStart"/>
      <w:r>
        <w:rPr>
          <w:lang w:val="en-US"/>
        </w:rPr>
        <w:t>cantumkan</w:t>
      </w:r>
      <w:proofErr w:type="spellEnd"/>
    </w:p>
  </w:comment>
  <w:comment w:id="1" w:author="USER" w:date="2018-09-03T08:15:00Z" w:initials="U">
    <w:p w14:paraId="01A96FD6" w14:textId="775298BC" w:rsidR="00900181" w:rsidRDefault="00900181">
      <w:pPr>
        <w:pStyle w:val="CommentText"/>
        <w:rPr>
          <w:lang w:val="en-US"/>
        </w:rPr>
      </w:pPr>
      <w:r>
        <w:rPr>
          <w:rStyle w:val="CommentReference"/>
        </w:rPr>
        <w:annotationRef/>
      </w:r>
      <w:proofErr w:type="spellStart"/>
      <w:r w:rsidR="00777323">
        <w:rPr>
          <w:lang w:val="en-US"/>
        </w:rPr>
        <w:t>Sesuaikan</w:t>
      </w:r>
      <w:proofErr w:type="spellEnd"/>
      <w:r w:rsidR="00777323">
        <w:rPr>
          <w:lang w:val="en-US"/>
        </w:rPr>
        <w:t xml:space="preserve"> </w:t>
      </w:r>
      <w:proofErr w:type="spellStart"/>
      <w:r w:rsidR="00777323">
        <w:rPr>
          <w:lang w:val="en-US"/>
        </w:rPr>
        <w:t>dengan</w:t>
      </w:r>
      <w:proofErr w:type="spellEnd"/>
      <w:r w:rsidR="00777323">
        <w:rPr>
          <w:lang w:val="en-US"/>
        </w:rPr>
        <w:t xml:space="preserve"> </w:t>
      </w:r>
      <w:proofErr w:type="spellStart"/>
      <w:r w:rsidR="00777323">
        <w:rPr>
          <w:lang w:val="en-US"/>
        </w:rPr>
        <w:t>guaide</w:t>
      </w:r>
      <w:proofErr w:type="spellEnd"/>
      <w:r w:rsidR="00777323">
        <w:rPr>
          <w:lang w:val="en-US"/>
        </w:rPr>
        <w:t xml:space="preserve"> line: </w:t>
      </w:r>
    </w:p>
    <w:p w14:paraId="3ECB928F"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proofErr w:type="spellStart"/>
      <w:r w:rsidRPr="00777323">
        <w:rPr>
          <w:rFonts w:ascii="Calibri" w:eastAsia="Calibri" w:hAnsi="Calibri" w:cs="Times New Roman"/>
          <w:lang w:val="en-US"/>
        </w:rPr>
        <w:t>Abstrak</w:t>
      </w:r>
      <w:proofErr w:type="spellEnd"/>
      <w:r w:rsidRPr="00777323">
        <w:rPr>
          <w:rFonts w:ascii="Calibri" w:eastAsia="Calibri" w:hAnsi="Calibri" w:cs="Times New Roman"/>
          <w:lang w:val="en-US"/>
        </w:rPr>
        <w:t xml:space="preserve">: Indonesia dan </w:t>
      </w:r>
      <w:proofErr w:type="spellStart"/>
      <w:r w:rsidRPr="00777323">
        <w:rPr>
          <w:rFonts w:ascii="Calibri" w:eastAsia="Calibri" w:hAnsi="Calibri" w:cs="Times New Roman"/>
          <w:lang w:val="en-US"/>
        </w:rPr>
        <w:t>Inggris</w:t>
      </w:r>
      <w:proofErr w:type="spellEnd"/>
    </w:p>
    <w:p w14:paraId="22C24427"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 xml:space="preserve">Pendahuluan </w:t>
      </w:r>
    </w:p>
    <w:p w14:paraId="11BD5B98"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Rumusan Masa</w:t>
      </w:r>
      <w:r w:rsidRPr="00777323">
        <w:rPr>
          <w:rFonts w:ascii="Calibri" w:eastAsia="Calibri" w:hAnsi="Calibri" w:cs="Times New Roman"/>
          <w:lang w:val="en-US"/>
        </w:rPr>
        <w:t>l</w:t>
      </w:r>
      <w:r w:rsidRPr="00777323">
        <w:rPr>
          <w:rFonts w:ascii="Calibri" w:eastAsia="Calibri" w:hAnsi="Calibri" w:cs="Times New Roman"/>
        </w:rPr>
        <w:t xml:space="preserve">ah </w:t>
      </w:r>
    </w:p>
    <w:p w14:paraId="286F9E60"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Kajian pustaka</w:t>
      </w:r>
    </w:p>
    <w:p w14:paraId="5D1B9FA4"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hipotesis</w:t>
      </w:r>
    </w:p>
    <w:p w14:paraId="07C83D75"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Metodelogi Penelitian (objek penelitian, operasionalisasi variabel, populasi dan sampel, data yang digunakan, metode pengumpulan data, pengujian data, Analisis data: statistik or no statistik- jelaskan alat/ tool yang digunakan)</w:t>
      </w:r>
    </w:p>
    <w:p w14:paraId="27EA740B"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 xml:space="preserve">Hasil Penelitian </w:t>
      </w:r>
    </w:p>
    <w:p w14:paraId="687288DC" w14:textId="77777777" w:rsidR="00777323" w:rsidRPr="00777323" w:rsidRDefault="00777323" w:rsidP="00777323">
      <w:pPr>
        <w:numPr>
          <w:ilvl w:val="0"/>
          <w:numId w:val="20"/>
        </w:numPr>
        <w:spacing w:after="160" w:line="259" w:lineRule="auto"/>
        <w:contextualSpacing/>
        <w:rPr>
          <w:rFonts w:ascii="Calibri" w:eastAsia="Calibri" w:hAnsi="Calibri" w:cs="Times New Roman"/>
        </w:rPr>
      </w:pPr>
      <w:r w:rsidRPr="00777323">
        <w:rPr>
          <w:rFonts w:ascii="Calibri" w:eastAsia="Calibri" w:hAnsi="Calibri" w:cs="Times New Roman"/>
        </w:rPr>
        <w:t xml:space="preserve">Kesimpulan </w:t>
      </w:r>
    </w:p>
    <w:p w14:paraId="56A728F6" w14:textId="3B1076C6" w:rsidR="00777323" w:rsidRPr="00777323" w:rsidRDefault="00777323">
      <w:pPr>
        <w:pStyle w:val="CommentText"/>
        <w:rPr>
          <w:lang w:val="en-US"/>
        </w:rPr>
      </w:pPr>
    </w:p>
  </w:comment>
  <w:comment w:id="2" w:author="USER" w:date="2018-09-03T08:21:00Z" w:initials="U">
    <w:p w14:paraId="505A80F8" w14:textId="4D2D4A6F" w:rsidR="00777323" w:rsidRPr="00777323" w:rsidRDefault="00777323">
      <w:pPr>
        <w:pStyle w:val="CommentText"/>
        <w:rPr>
          <w:lang w:val="en-US"/>
        </w:rPr>
      </w:pPr>
      <w:r>
        <w:rPr>
          <w:rStyle w:val="CommentReference"/>
        </w:rPr>
        <w:annotationRef/>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konsistenkan</w:t>
      </w:r>
      <w:proofErr w:type="spellEnd"/>
      <w:r>
        <w:rPr>
          <w:lang w:val="en-US"/>
        </w:rPr>
        <w:t xml:space="preserve"> </w:t>
      </w:r>
      <w:proofErr w:type="spellStart"/>
      <w:r>
        <w:rPr>
          <w:lang w:val="en-US"/>
        </w:rPr>
        <w:t>dengan</w:t>
      </w:r>
      <w:proofErr w:type="spellEnd"/>
      <w:r>
        <w:rPr>
          <w:lang w:val="en-US"/>
        </w:rPr>
        <w:t xml:space="preserve"> yang </w:t>
      </w:r>
      <w:proofErr w:type="spellStart"/>
      <w:r>
        <w:rPr>
          <w:lang w:val="en-US"/>
        </w:rPr>
        <w:t>sdh</w:t>
      </w:r>
      <w:proofErr w:type="spellEnd"/>
      <w:r>
        <w:rPr>
          <w:lang w:val="en-US"/>
        </w:rPr>
        <w:t xml:space="preserve"> </w:t>
      </w:r>
      <w:proofErr w:type="spellStart"/>
      <w:r>
        <w:rPr>
          <w:lang w:val="en-US"/>
        </w:rPr>
        <w:t>ada</w:t>
      </w:r>
      <w:proofErr w:type="spellEnd"/>
      <w:r>
        <w:rPr>
          <w:lang w:val="en-US"/>
        </w:rPr>
        <w:t>)</w:t>
      </w:r>
    </w:p>
  </w:comment>
  <w:comment w:id="3" w:author="USER" w:date="2018-09-03T08:17:00Z" w:initials="U">
    <w:p w14:paraId="36BA518B" w14:textId="31C3EF54" w:rsidR="00777323" w:rsidRPr="00777323" w:rsidRDefault="00777323">
      <w:pPr>
        <w:pStyle w:val="CommentText"/>
        <w:rPr>
          <w:lang w:val="en-US"/>
        </w:rPr>
      </w:pPr>
      <w:r>
        <w:rPr>
          <w:rStyle w:val="CommentReference"/>
        </w:rPr>
        <w:annotationRef/>
      </w:r>
      <w:proofErr w:type="spellStart"/>
      <w:r>
        <w:rPr>
          <w:lang w:val="en-US"/>
        </w:rPr>
        <w:t>Ganti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rumusan</w:t>
      </w:r>
      <w:proofErr w:type="spellEnd"/>
      <w:r>
        <w:rPr>
          <w:lang w:val="en-US"/>
        </w:rPr>
        <w:t xml:space="preserve"> </w:t>
      </w:r>
      <w:proofErr w:type="spellStart"/>
      <w:r>
        <w:rPr>
          <w:lang w:val="en-US"/>
        </w:rPr>
        <w:t>masalah</w:t>
      </w:r>
      <w:proofErr w:type="spellEnd"/>
    </w:p>
  </w:comment>
  <w:comment w:id="4" w:author="USER" w:date="2018-09-03T08:17:00Z" w:initials="U">
    <w:p w14:paraId="087CD751" w14:textId="3CFF7BC5" w:rsidR="00777323" w:rsidRDefault="00777323">
      <w:pPr>
        <w:pStyle w:val="CommentText"/>
        <w:rPr>
          <w:lang w:val="en-US"/>
        </w:rPr>
      </w:pPr>
      <w:r>
        <w:rPr>
          <w:rStyle w:val="CommentReference"/>
        </w:rPr>
        <w:annotationRef/>
      </w:r>
      <w:r>
        <w:rPr>
          <w:lang w:val="en-US"/>
        </w:rPr>
        <w:t xml:space="preserve">Sub </w:t>
      </w:r>
      <w:proofErr w:type="spellStart"/>
      <w:proofErr w:type="gramStart"/>
      <w:r>
        <w:rPr>
          <w:lang w:val="en-US"/>
        </w:rPr>
        <w:t>judulnya</w:t>
      </w:r>
      <w:proofErr w:type="spellEnd"/>
      <w:r>
        <w:rPr>
          <w:lang w:val="en-US"/>
        </w:rPr>
        <w:t xml:space="preserve">  </w:t>
      </w:r>
      <w:proofErr w:type="spellStart"/>
      <w:r>
        <w:rPr>
          <w:lang w:val="en-US"/>
        </w:rPr>
        <w:t>metodologi</w:t>
      </w:r>
      <w:proofErr w:type="spellEnd"/>
      <w:proofErr w:type="gramEnd"/>
      <w:r>
        <w:rPr>
          <w:lang w:val="en-US"/>
        </w:rPr>
        <w:t xml:space="preserve"> </w:t>
      </w:r>
    </w:p>
    <w:p w14:paraId="46D6B133" w14:textId="77777777" w:rsidR="00777323" w:rsidRDefault="00777323">
      <w:pPr>
        <w:pStyle w:val="CommentText"/>
        <w:rPr>
          <w:lang w:val="en-US"/>
        </w:rPr>
      </w:pPr>
      <w:proofErr w:type="spellStart"/>
      <w:r>
        <w:rPr>
          <w:lang w:val="en-US"/>
        </w:rPr>
        <w:t>Sebelum</w:t>
      </w:r>
      <w:proofErr w:type="spellEnd"/>
      <w:r>
        <w:rPr>
          <w:lang w:val="en-US"/>
        </w:rPr>
        <w:t xml:space="preserve"> </w:t>
      </w:r>
      <w:proofErr w:type="spellStart"/>
      <w:r>
        <w:rPr>
          <w:lang w:val="en-US"/>
        </w:rPr>
        <w:t>metodologi</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pustaka</w:t>
      </w:r>
      <w:proofErr w:type="spellEnd"/>
      <w:r>
        <w:rPr>
          <w:lang w:val="en-US"/>
        </w:rPr>
        <w:t xml:space="preserve"> </w:t>
      </w:r>
    </w:p>
    <w:p w14:paraId="44C12AEE" w14:textId="6E603223" w:rsidR="00777323" w:rsidRPr="00777323" w:rsidRDefault="00777323">
      <w:pPr>
        <w:pStyle w:val="CommentText"/>
        <w:rPr>
          <w:lang w:val="en-US"/>
        </w:rPr>
      </w:pPr>
      <w:proofErr w:type="spellStart"/>
      <w:r>
        <w:rPr>
          <w:lang w:val="en-US"/>
        </w:rPr>
        <w:t>Metodologi</w:t>
      </w:r>
      <w:proofErr w:type="spellEnd"/>
      <w:r>
        <w:rPr>
          <w:lang w:val="en-US"/>
        </w:rPr>
        <w:t xml:space="preserve"> </w:t>
      </w:r>
      <w:proofErr w:type="spellStart"/>
      <w:r>
        <w:rPr>
          <w:lang w:val="en-US"/>
        </w:rPr>
        <w:t>dilengkapi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operasionalisasi</w:t>
      </w:r>
      <w:proofErr w:type="spellEnd"/>
      <w:r>
        <w:rPr>
          <w:lang w:val="en-US"/>
        </w:rPr>
        <w:t xml:space="preserve"> variable.</w:t>
      </w:r>
    </w:p>
  </w:comment>
  <w:comment w:id="5" w:author="USER" w:date="2018-09-03T08:19:00Z" w:initials="U">
    <w:p w14:paraId="2EFE11DD" w14:textId="180436E2" w:rsidR="00777323" w:rsidRPr="00777323" w:rsidRDefault="00777323">
      <w:pPr>
        <w:pStyle w:val="CommentText"/>
        <w:rPr>
          <w:lang w:val="en-US"/>
        </w:rPr>
      </w:pPr>
      <w:r>
        <w:rPr>
          <w:rStyle w:val="CommentReference"/>
        </w:rPr>
        <w:annotationRef/>
      </w:r>
      <w:proofErr w:type="spellStart"/>
      <w:r>
        <w:rPr>
          <w:lang w:val="en-US"/>
        </w:rPr>
        <w:t>Letakan</w:t>
      </w:r>
      <w:proofErr w:type="spellEnd"/>
      <w:r>
        <w:rPr>
          <w:lang w:val="en-US"/>
        </w:rPr>
        <w:t xml:space="preserve"> </w:t>
      </w:r>
      <w:proofErr w:type="spellStart"/>
      <w:r>
        <w:rPr>
          <w:lang w:val="en-US"/>
        </w:rPr>
        <w:t>sebelum</w:t>
      </w:r>
      <w:proofErr w:type="spellEnd"/>
      <w:r>
        <w:rPr>
          <w:lang w:val="en-US"/>
        </w:rPr>
        <w:t xml:space="preserve"> </w:t>
      </w:r>
      <w:proofErr w:type="spellStart"/>
      <w:r>
        <w:rPr>
          <w:lang w:val="en-US"/>
        </w:rPr>
        <w:t>metodologi</w:t>
      </w:r>
      <w:proofErr w:type="spellEnd"/>
      <w:r>
        <w:rPr>
          <w:lang w:val="en-US"/>
        </w:rPr>
        <w:t xml:space="preserve"> </w:t>
      </w:r>
      <w:proofErr w:type="spellStart"/>
      <w:r>
        <w:rPr>
          <w:lang w:val="en-US"/>
        </w:rPr>
        <w:t>penelitian</w:t>
      </w:r>
      <w:proofErr w:type="spellEnd"/>
      <w:r>
        <w:rPr>
          <w:lang w:val="en-US"/>
        </w:rPr>
        <w:t xml:space="preserve"> </w:t>
      </w:r>
    </w:p>
  </w:comment>
  <w:comment w:id="6" w:author="USER" w:date="2018-09-03T08:19:00Z" w:initials="U">
    <w:p w14:paraId="2832B63F" w14:textId="2934241F" w:rsidR="00777323" w:rsidRPr="00777323" w:rsidRDefault="00777323">
      <w:pPr>
        <w:pStyle w:val="CommentText"/>
        <w:rPr>
          <w:lang w:val="en-US"/>
        </w:rPr>
      </w:pPr>
      <w:r>
        <w:rPr>
          <w:rStyle w:val="CommentReference"/>
        </w:rPr>
        <w:annotationRef/>
      </w:r>
      <w:proofErr w:type="spellStart"/>
      <w:r>
        <w:rPr>
          <w:lang w:val="en-US"/>
        </w:rPr>
        <w:t>Untuk</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memang</w:t>
      </w:r>
      <w:proofErr w:type="spellEnd"/>
      <w:r>
        <w:rPr>
          <w:lang w:val="en-US"/>
        </w:rPr>
        <w:t xml:space="preserve"> di </w:t>
      </w:r>
      <w:proofErr w:type="spellStart"/>
      <w:r>
        <w:rPr>
          <w:lang w:val="en-US"/>
        </w:rPr>
        <w:t>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pembahasan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silahkan</w:t>
      </w:r>
      <w:proofErr w:type="spellEnd"/>
      <w:r>
        <w:rPr>
          <w:lang w:val="en-US"/>
        </w:rPr>
        <w:t xml:space="preserve"> di </w:t>
      </w:r>
      <w:proofErr w:type="spellStart"/>
      <w:r>
        <w:rPr>
          <w:lang w:val="en-US"/>
        </w:rPr>
        <w:t>masukkan</w:t>
      </w:r>
      <w:proofErr w:type="spellEnd"/>
      <w:r>
        <w:rPr>
          <w:lang w:val="en-US"/>
        </w:rPr>
        <w:t xml:space="preserve">. </w:t>
      </w:r>
      <w:proofErr w:type="spellStart"/>
      <w:r>
        <w:rPr>
          <w:lang w:val="en-US"/>
        </w:rPr>
        <w:t>Tp</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sebaiknya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usah</w:t>
      </w:r>
      <w:proofErr w:type="spellEnd"/>
      <w:r>
        <w:rPr>
          <w:lang w:val="en-US"/>
        </w:rPr>
        <w:t xml:space="preserve"> di </w:t>
      </w:r>
      <w:proofErr w:type="spellStart"/>
      <w:r>
        <w:rPr>
          <w:lang w:val="en-US"/>
        </w:rPr>
        <w:t>cantumkan</w:t>
      </w:r>
      <w:proofErr w:type="spellEnd"/>
      <w:r>
        <w:rPr>
          <w:lang w:val="en-US"/>
        </w:rPr>
        <w:t>.</w:t>
      </w:r>
    </w:p>
  </w:comment>
  <w:comment w:id="7" w:author="USER" w:date="2018-09-03T08:24:00Z" w:initials="U">
    <w:p w14:paraId="0D470701" w14:textId="76978379" w:rsidR="00777323" w:rsidRPr="00777323" w:rsidRDefault="00777323">
      <w:pPr>
        <w:pStyle w:val="CommentText"/>
        <w:rPr>
          <w:lang w:val="en-US"/>
        </w:rPr>
      </w:pPr>
      <w:r>
        <w:rPr>
          <w:rStyle w:val="CommentReference"/>
        </w:rPr>
        <w:annotationRef/>
      </w:r>
      <w:proofErr w:type="spellStart"/>
      <w:r>
        <w:rPr>
          <w:lang w:val="en-US"/>
        </w:rPr>
        <w:t>Usahakan</w:t>
      </w:r>
      <w:proofErr w:type="spellEnd"/>
      <w:r>
        <w:rPr>
          <w:lang w:val="en-US"/>
        </w:rPr>
        <w:t xml:space="preserve"> </w:t>
      </w:r>
      <w:proofErr w:type="spellStart"/>
      <w:proofErr w:type="gramStart"/>
      <w:r>
        <w:rPr>
          <w:lang w:val="en-US"/>
        </w:rPr>
        <w:t>referensi</w:t>
      </w:r>
      <w:proofErr w:type="spellEnd"/>
      <w:r>
        <w:rPr>
          <w:lang w:val="en-US"/>
        </w:rPr>
        <w:t xml:space="preserve">  minimal</w:t>
      </w:r>
      <w:proofErr w:type="gramEnd"/>
      <w:r>
        <w:rPr>
          <w:lang w:val="en-US"/>
        </w:rPr>
        <w:t xml:space="preserve"> 3 </w:t>
      </w:r>
      <w:proofErr w:type="spellStart"/>
      <w:r>
        <w:rPr>
          <w:lang w:val="en-US"/>
        </w:rPr>
        <w:t>sumber</w:t>
      </w:r>
      <w:proofErr w:type="spellEnd"/>
      <w:r>
        <w:rPr>
          <w:lang w:val="en-US"/>
        </w:rPr>
        <w:t xml:space="preserve"> </w:t>
      </w:r>
      <w:proofErr w:type="spellStart"/>
      <w:r>
        <w:rPr>
          <w:lang w:val="en-US"/>
        </w:rPr>
        <w:t>refernsi</w:t>
      </w:r>
      <w:proofErr w:type="spellEnd"/>
      <w:r>
        <w:rPr>
          <w:lang w:val="en-US"/>
        </w:rPr>
        <w:t xml:space="preserve"> .</w:t>
      </w:r>
    </w:p>
  </w:comment>
  <w:comment w:id="8" w:author="USER" w:date="2018-09-03T08:21:00Z" w:initials="U">
    <w:p w14:paraId="5D8D7145" w14:textId="2D40CEFC" w:rsidR="00777323" w:rsidRPr="00777323" w:rsidRDefault="00777323">
      <w:pPr>
        <w:pStyle w:val="CommentText"/>
        <w:rPr>
          <w:lang w:val="en-US"/>
        </w:rPr>
      </w:pPr>
      <w:r>
        <w:rPr>
          <w:rStyle w:val="CommentReference"/>
        </w:rPr>
        <w:annotationRef/>
      </w:r>
      <w:proofErr w:type="spellStart"/>
      <w:r>
        <w:rPr>
          <w:lang w:val="en-US"/>
        </w:rPr>
        <w:t>Tidak</w:t>
      </w:r>
      <w:proofErr w:type="spellEnd"/>
      <w:r>
        <w:rPr>
          <w:lang w:val="en-US"/>
        </w:rPr>
        <w:t xml:space="preserve"> </w:t>
      </w:r>
      <w:proofErr w:type="spellStart"/>
      <w:r>
        <w:rPr>
          <w:lang w:val="en-US"/>
        </w:rPr>
        <w:t>perlu</w:t>
      </w:r>
      <w:proofErr w:type="spellEnd"/>
      <w:r>
        <w:rPr>
          <w:lang w:val="en-US"/>
        </w:rPr>
        <w:t xml:space="preserve"> di </w:t>
      </w:r>
      <w:proofErr w:type="spellStart"/>
      <w:r>
        <w:rPr>
          <w:lang w:val="en-US"/>
        </w:rPr>
        <w:t>sajikan</w:t>
      </w:r>
      <w:proofErr w:type="spellEnd"/>
      <w:r>
        <w:rPr>
          <w:lang w:val="en-US"/>
        </w:rPr>
        <w:t xml:space="preserve"> </w:t>
      </w:r>
      <w:proofErr w:type="spellStart"/>
      <w:r>
        <w:rPr>
          <w:lang w:val="en-US"/>
        </w:rPr>
        <w:t>krn</w:t>
      </w:r>
      <w:proofErr w:type="spellEnd"/>
      <w:r>
        <w:rPr>
          <w:lang w:val="en-US"/>
        </w:rPr>
        <w:t xml:space="preserve"> yang di </w:t>
      </w:r>
      <w:proofErr w:type="spellStart"/>
      <w:r>
        <w:rPr>
          <w:lang w:val="en-US"/>
        </w:rPr>
        <w:t>teliti</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tp</w:t>
      </w:r>
      <w:proofErr w:type="spellEnd"/>
      <w:r>
        <w:rPr>
          <w:lang w:val="en-US"/>
        </w:rPr>
        <w:t xml:space="preserve"> </w:t>
      </w:r>
      <w:proofErr w:type="spellStart"/>
      <w:r>
        <w:rPr>
          <w:lang w:val="en-US"/>
        </w:rPr>
        <w:t>yg</w:t>
      </w:r>
      <w:proofErr w:type="spellEnd"/>
      <w:r>
        <w:rPr>
          <w:lang w:val="en-US"/>
        </w:rPr>
        <w:t xml:space="preserve"> di </w:t>
      </w:r>
      <w:proofErr w:type="spellStart"/>
      <w:r>
        <w:rPr>
          <w:lang w:val="en-US"/>
        </w:rPr>
        <w:t>teliti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objek</w:t>
      </w:r>
      <w:proofErr w:type="spellEnd"/>
      <w:r>
        <w:rPr>
          <w:lang w:val="en-US"/>
        </w:rPr>
        <w:t xml:space="preserve"> </w:t>
      </w:r>
      <w:proofErr w:type="spellStart"/>
      <w:r>
        <w:rPr>
          <w:lang w:val="en-US"/>
        </w:rPr>
        <w:t>nya</w:t>
      </w:r>
      <w:proofErr w:type="spellEnd"/>
      <w:r>
        <w:rPr>
          <w:lang w:val="en-US"/>
        </w:rPr>
        <w:t>.</w:t>
      </w:r>
    </w:p>
  </w:comment>
  <w:comment w:id="9" w:author="USER" w:date="2018-09-03T08:23:00Z" w:initials="U">
    <w:p w14:paraId="2A516AD9" w14:textId="31A05947" w:rsidR="00777323" w:rsidRPr="00777323" w:rsidRDefault="00777323">
      <w:pPr>
        <w:pStyle w:val="CommentText"/>
        <w:rPr>
          <w:lang w:val="en-US"/>
        </w:rPr>
      </w:pPr>
      <w:r>
        <w:rPr>
          <w:rStyle w:val="CommentReference"/>
        </w:rPr>
        <w:annotationRef/>
      </w:r>
      <w:proofErr w:type="spellStart"/>
      <w:r>
        <w:rPr>
          <w:lang w:val="en-US"/>
        </w:rPr>
        <w:t>Tidak</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krn</w:t>
      </w:r>
      <w:proofErr w:type="spellEnd"/>
      <w:r>
        <w:rPr>
          <w:lang w:val="en-US"/>
        </w:rPr>
        <w:t xml:space="preserve"> yang </w:t>
      </w:r>
      <w:proofErr w:type="spellStart"/>
      <w:r>
        <w:rPr>
          <w:lang w:val="en-US"/>
        </w:rPr>
        <w:t>akan</w:t>
      </w:r>
      <w:proofErr w:type="spellEnd"/>
      <w:r>
        <w:rPr>
          <w:lang w:val="en-US"/>
        </w:rPr>
        <w:t xml:space="preserve"> di </w:t>
      </w:r>
      <w:proofErr w:type="spellStart"/>
      <w:r>
        <w:rPr>
          <w:lang w:val="en-US"/>
        </w:rPr>
        <w:t>analisis</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akuntansinya</w:t>
      </w:r>
      <w:proofErr w:type="spellEnd"/>
      <w:r>
        <w:rPr>
          <w:lang w:val="en-US"/>
        </w:rPr>
        <w:t>.</w:t>
      </w:r>
    </w:p>
  </w:comment>
  <w:comment w:id="10" w:author="USER" w:date="2018-09-03T08:30:00Z" w:initials="U">
    <w:p w14:paraId="644A8E1D" w14:textId="11DCCCC5" w:rsidR="009D471E" w:rsidRPr="009D471E" w:rsidRDefault="009D471E">
      <w:pPr>
        <w:pStyle w:val="CommentText"/>
        <w:rPr>
          <w:lang w:val="en-US"/>
        </w:rPr>
      </w:pPr>
      <w:r>
        <w:rPr>
          <w:rStyle w:val="CommentReference"/>
        </w:rPr>
        <w:annotationRef/>
      </w:r>
      <w:proofErr w:type="spellStart"/>
      <w:r>
        <w:rPr>
          <w:lang w:val="en-US"/>
        </w:rPr>
        <w:t>Dalam</w:t>
      </w:r>
      <w:proofErr w:type="spellEnd"/>
      <w:r>
        <w:rPr>
          <w:lang w:val="en-US"/>
        </w:rPr>
        <w:t xml:space="preserve"> </w:t>
      </w:r>
      <w:proofErr w:type="spellStart"/>
      <w:r>
        <w:rPr>
          <w:lang w:val="en-US"/>
        </w:rPr>
        <w:t>artikel</w:t>
      </w:r>
      <w:proofErr w:type="spellEnd"/>
      <w:r>
        <w:rPr>
          <w:lang w:val="en-US"/>
        </w:rPr>
        <w:t xml:space="preserve"> </w:t>
      </w:r>
      <w:proofErr w:type="spellStart"/>
      <w:r>
        <w:rPr>
          <w:lang w:val="en-US"/>
        </w:rPr>
        <w:t>tidak</w:t>
      </w:r>
      <w:proofErr w:type="spellEnd"/>
      <w:r>
        <w:rPr>
          <w:lang w:val="en-US"/>
        </w:rPr>
        <w:t xml:space="preserve"> di </w:t>
      </w:r>
      <w:proofErr w:type="spellStart"/>
      <w:r>
        <w:rPr>
          <w:lang w:val="en-US"/>
        </w:rPr>
        <w:t>tekankan</w:t>
      </w:r>
      <w:proofErr w:type="spellEnd"/>
      <w:r>
        <w:rPr>
          <w:lang w:val="en-US"/>
        </w:rPr>
        <w:t xml:space="preserve"> </w:t>
      </w:r>
      <w:proofErr w:type="spellStart"/>
      <w:r>
        <w:rPr>
          <w:lang w:val="en-US"/>
        </w:rPr>
        <w:t>adanya</w:t>
      </w:r>
      <w:proofErr w:type="spellEnd"/>
      <w:r>
        <w:rPr>
          <w:lang w:val="en-US"/>
        </w:rPr>
        <w:t xml:space="preserve"> saran.</w:t>
      </w:r>
    </w:p>
  </w:comment>
  <w:comment w:id="11" w:author="USER" w:date="2018-09-03T08:31:00Z" w:initials="U">
    <w:p w14:paraId="5EA866E0" w14:textId="0C97F099" w:rsidR="009D471E" w:rsidRPr="009D471E" w:rsidRDefault="009D471E">
      <w:pPr>
        <w:pStyle w:val="CommentText"/>
        <w:rPr>
          <w:lang w:val="en-US"/>
        </w:rPr>
      </w:pPr>
      <w:r>
        <w:rPr>
          <w:rStyle w:val="CommentReference"/>
        </w:rPr>
        <w:annotationRef/>
      </w:r>
      <w:proofErr w:type="spellStart"/>
      <w:r>
        <w:rPr>
          <w:lang w:val="en-US"/>
        </w:rPr>
        <w:t>Usahakan</w:t>
      </w:r>
      <w:proofErr w:type="spellEnd"/>
      <w:r>
        <w:rPr>
          <w:lang w:val="en-US"/>
        </w:rPr>
        <w:t xml:space="preserve"> di </w:t>
      </w:r>
      <w:proofErr w:type="spellStart"/>
      <w:r>
        <w:rPr>
          <w:lang w:val="en-US"/>
        </w:rPr>
        <w:t>cek</w:t>
      </w:r>
      <w:proofErr w:type="spellEnd"/>
      <w:r>
        <w:rPr>
          <w:lang w:val="en-US"/>
        </w:rPr>
        <w:t xml:space="preserve"> </w:t>
      </w:r>
      <w:proofErr w:type="spellStart"/>
      <w:r>
        <w:rPr>
          <w:lang w:val="en-US"/>
        </w:rPr>
        <w:t>kembali</w:t>
      </w:r>
      <w:proofErr w:type="spellEnd"/>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039F8B" w15:done="0"/>
  <w15:commentEx w15:paraId="56A728F6" w15:done="0"/>
  <w15:commentEx w15:paraId="505A80F8" w15:done="0"/>
  <w15:commentEx w15:paraId="36BA518B" w15:done="0"/>
  <w15:commentEx w15:paraId="44C12AEE" w15:done="0"/>
  <w15:commentEx w15:paraId="2EFE11DD" w15:done="0"/>
  <w15:commentEx w15:paraId="2832B63F" w15:done="0"/>
  <w15:commentEx w15:paraId="0D470701" w15:done="0"/>
  <w15:commentEx w15:paraId="5D8D7145" w15:done="0"/>
  <w15:commentEx w15:paraId="2A516AD9" w15:done="0"/>
  <w15:commentEx w15:paraId="644A8E1D" w15:done="0"/>
  <w15:commentEx w15:paraId="5EA866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39F8B" w16cid:durableId="1F30412F"/>
  <w16cid:commentId w16cid:paraId="56A728F6" w16cid:durableId="1F376C32"/>
  <w16cid:commentId w16cid:paraId="505A80F8" w16cid:durableId="1F376D6F"/>
  <w16cid:commentId w16cid:paraId="36BA518B" w16cid:durableId="1F376C9D"/>
  <w16cid:commentId w16cid:paraId="44C12AEE" w16cid:durableId="1F376CB5"/>
  <w16cid:commentId w16cid:paraId="2EFE11DD" w16cid:durableId="1F376CF7"/>
  <w16cid:commentId w16cid:paraId="2832B63F" w16cid:durableId="1F376D0F"/>
  <w16cid:commentId w16cid:paraId="0D470701" w16cid:durableId="1F376E42"/>
  <w16cid:commentId w16cid:paraId="5D8D7145" w16cid:durableId="1F376DA0"/>
  <w16cid:commentId w16cid:paraId="2A516AD9" w16cid:durableId="1F376DF9"/>
  <w16cid:commentId w16cid:paraId="644A8E1D" w16cid:durableId="1F376F88"/>
  <w16cid:commentId w16cid:paraId="5EA866E0" w16cid:durableId="1F376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F5FA" w14:textId="77777777" w:rsidR="00EA6410" w:rsidRDefault="00EA6410" w:rsidP="007A4B68">
      <w:pPr>
        <w:spacing w:after="0" w:line="240" w:lineRule="auto"/>
      </w:pPr>
      <w:r>
        <w:separator/>
      </w:r>
    </w:p>
  </w:endnote>
  <w:endnote w:type="continuationSeparator" w:id="0">
    <w:p w14:paraId="50A2E501" w14:textId="77777777" w:rsidR="00EA6410" w:rsidRDefault="00EA6410" w:rsidP="007A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025015"/>
      <w:docPartObj>
        <w:docPartGallery w:val="Page Numbers (Bottom of Page)"/>
        <w:docPartUnique/>
      </w:docPartObj>
    </w:sdtPr>
    <w:sdtEndPr>
      <w:rPr>
        <w:rFonts w:ascii="Times New Roman" w:hAnsi="Times New Roman" w:cs="Times New Roman"/>
        <w:noProof/>
        <w:sz w:val="24"/>
        <w:szCs w:val="24"/>
      </w:rPr>
    </w:sdtEndPr>
    <w:sdtContent>
      <w:p w14:paraId="44D5D851" w14:textId="77777777" w:rsidR="00D17270" w:rsidRPr="00D17270" w:rsidRDefault="003D4C01">
        <w:pPr>
          <w:pStyle w:val="Footer"/>
          <w:jc w:val="center"/>
          <w:rPr>
            <w:rFonts w:ascii="Times New Roman" w:hAnsi="Times New Roman" w:cs="Times New Roman"/>
            <w:sz w:val="24"/>
            <w:szCs w:val="24"/>
          </w:rPr>
        </w:pPr>
        <w:r w:rsidRPr="00D17270">
          <w:rPr>
            <w:rFonts w:ascii="Times New Roman" w:hAnsi="Times New Roman" w:cs="Times New Roman"/>
            <w:sz w:val="24"/>
            <w:szCs w:val="24"/>
          </w:rPr>
          <w:fldChar w:fldCharType="begin"/>
        </w:r>
        <w:r w:rsidR="00D17270" w:rsidRPr="00D17270">
          <w:rPr>
            <w:rFonts w:ascii="Times New Roman" w:hAnsi="Times New Roman" w:cs="Times New Roman"/>
            <w:sz w:val="24"/>
            <w:szCs w:val="24"/>
          </w:rPr>
          <w:instrText xml:space="preserve"> PAGE   \* MERGEFORMAT </w:instrText>
        </w:r>
        <w:r w:rsidRPr="00D17270">
          <w:rPr>
            <w:rFonts w:ascii="Times New Roman" w:hAnsi="Times New Roman" w:cs="Times New Roman"/>
            <w:sz w:val="24"/>
            <w:szCs w:val="24"/>
          </w:rPr>
          <w:fldChar w:fldCharType="separate"/>
        </w:r>
        <w:r w:rsidR="00AD6AE2">
          <w:rPr>
            <w:rFonts w:ascii="Times New Roman" w:hAnsi="Times New Roman" w:cs="Times New Roman"/>
            <w:noProof/>
            <w:sz w:val="24"/>
            <w:szCs w:val="24"/>
          </w:rPr>
          <w:t>17</w:t>
        </w:r>
        <w:r w:rsidRPr="00D17270">
          <w:rPr>
            <w:rFonts w:ascii="Times New Roman" w:hAnsi="Times New Roman" w:cs="Times New Roman"/>
            <w:noProof/>
            <w:sz w:val="24"/>
            <w:szCs w:val="24"/>
          </w:rPr>
          <w:fldChar w:fldCharType="end"/>
        </w:r>
      </w:p>
    </w:sdtContent>
  </w:sdt>
  <w:p w14:paraId="5AD86228" w14:textId="77777777" w:rsidR="006F2815" w:rsidRDefault="006F2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7412" w14:textId="77777777" w:rsidR="00EA6410" w:rsidRDefault="00EA6410" w:rsidP="007A4B68">
      <w:pPr>
        <w:spacing w:after="0" w:line="240" w:lineRule="auto"/>
      </w:pPr>
      <w:r>
        <w:separator/>
      </w:r>
    </w:p>
  </w:footnote>
  <w:footnote w:type="continuationSeparator" w:id="0">
    <w:p w14:paraId="2E051B87" w14:textId="77777777" w:rsidR="00EA6410" w:rsidRDefault="00EA6410" w:rsidP="007A4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40EB"/>
    <w:multiLevelType w:val="hybridMultilevel"/>
    <w:tmpl w:val="6560B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176548"/>
    <w:multiLevelType w:val="hybridMultilevel"/>
    <w:tmpl w:val="E852438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5E76100"/>
    <w:multiLevelType w:val="hybridMultilevel"/>
    <w:tmpl w:val="E042DBE6"/>
    <w:lvl w:ilvl="0" w:tplc="F822CB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3AF04E15"/>
    <w:multiLevelType w:val="hybridMultilevel"/>
    <w:tmpl w:val="44DC41CA"/>
    <w:lvl w:ilvl="0" w:tplc="214A6F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7A67360"/>
    <w:multiLevelType w:val="multilevel"/>
    <w:tmpl w:val="04A0D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2B7AA6"/>
    <w:multiLevelType w:val="multilevel"/>
    <w:tmpl w:val="0F7A172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9EDC352"/>
    <w:multiLevelType w:val="multilevel"/>
    <w:tmpl w:val="0380A1B0"/>
    <w:lvl w:ilvl="0">
      <w:start w:val="1"/>
      <w:numFmt w:val="decimal"/>
      <w:lvlText w:val="%1."/>
      <w:lvlJc w:val="left"/>
      <w:pPr>
        <w:ind w:left="425" w:hanging="4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EDC43B"/>
    <w:multiLevelType w:val="singleLevel"/>
    <w:tmpl w:val="59EDC43B"/>
    <w:lvl w:ilvl="0">
      <w:start w:val="1"/>
      <w:numFmt w:val="lowerLetter"/>
      <w:lvlText w:val="%1)"/>
      <w:lvlJc w:val="left"/>
      <w:pPr>
        <w:ind w:left="425" w:hanging="425"/>
      </w:pPr>
      <w:rPr>
        <w:rFonts w:hint="default"/>
      </w:rPr>
    </w:lvl>
  </w:abstractNum>
  <w:abstractNum w:abstractNumId="8" w15:restartNumberingAfterBreak="0">
    <w:nsid w:val="59EDC44B"/>
    <w:multiLevelType w:val="singleLevel"/>
    <w:tmpl w:val="59EDC44B"/>
    <w:lvl w:ilvl="0">
      <w:start w:val="1"/>
      <w:numFmt w:val="lowerRoman"/>
      <w:lvlText w:val="%1."/>
      <w:lvlJc w:val="left"/>
      <w:pPr>
        <w:ind w:left="425" w:hanging="425"/>
      </w:pPr>
      <w:rPr>
        <w:rFonts w:hint="default"/>
      </w:rPr>
    </w:lvl>
  </w:abstractNum>
  <w:abstractNum w:abstractNumId="9" w15:restartNumberingAfterBreak="0">
    <w:nsid w:val="59EDC5CD"/>
    <w:multiLevelType w:val="singleLevel"/>
    <w:tmpl w:val="59EDC5CD"/>
    <w:lvl w:ilvl="0">
      <w:start w:val="1"/>
      <w:numFmt w:val="lowerLetter"/>
      <w:lvlText w:val="%1)"/>
      <w:lvlJc w:val="left"/>
      <w:pPr>
        <w:ind w:left="425" w:hanging="425"/>
      </w:pPr>
      <w:rPr>
        <w:rFonts w:hint="default"/>
      </w:rPr>
    </w:lvl>
  </w:abstractNum>
  <w:abstractNum w:abstractNumId="10" w15:restartNumberingAfterBreak="0">
    <w:nsid w:val="59EDC630"/>
    <w:multiLevelType w:val="multilevel"/>
    <w:tmpl w:val="4DF89480"/>
    <w:lvl w:ilvl="0">
      <w:start w:val="1"/>
      <w:numFmt w:val="lowerLetter"/>
      <w:lvlText w:val="%1."/>
      <w:lvlJc w:val="right"/>
      <w:pPr>
        <w:ind w:left="1002" w:hanging="425"/>
      </w:pPr>
      <w:rPr>
        <w:rFonts w:ascii="Times New Roman" w:eastAsiaTheme="minorHAnsi" w:hAnsi="Times New Roman" w:cs="Times New Roman"/>
      </w:rPr>
    </w:lvl>
    <w:lvl w:ilvl="1">
      <w:start w:val="1"/>
      <w:numFmt w:val="lowerLetter"/>
      <w:lvlText w:val="%2)"/>
      <w:lvlJc w:val="left"/>
      <w:pPr>
        <w:ind w:left="2017" w:hanging="360"/>
      </w:pPr>
      <w:rPr>
        <w:rFonts w:hint="default"/>
      </w:rPr>
    </w:lvl>
    <w:lvl w:ilvl="2">
      <w:start w:val="1"/>
      <w:numFmt w:val="decimal"/>
      <w:lvlText w:val="%3."/>
      <w:lvlJc w:val="left"/>
      <w:pPr>
        <w:ind w:left="2917" w:hanging="360"/>
      </w:pPr>
      <w:rPr>
        <w:rFonts w:ascii="Times New Roman" w:eastAsiaTheme="minorHAnsi" w:hAnsi="Times New Roman" w:cs="Times New Roman"/>
        <w:b w:val="0"/>
      </w:r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decimal"/>
      <w:lvlText w:val="%6)"/>
      <w:lvlJc w:val="left"/>
      <w:pPr>
        <w:ind w:left="5077" w:hanging="360"/>
      </w:pPr>
      <w:rPr>
        <w:rFonts w:hint="default"/>
      </w:rPr>
    </w:lvl>
    <w:lvl w:ilvl="6" w:tentative="1">
      <w:start w:val="1"/>
      <w:numFmt w:val="decimal"/>
      <w:lvlText w:val="%7."/>
      <w:lvlJc w:val="left"/>
      <w:pPr>
        <w:ind w:left="5617" w:hanging="360"/>
      </w:pPr>
    </w:lvl>
    <w:lvl w:ilvl="7" w:tentative="1">
      <w:start w:val="1"/>
      <w:numFmt w:val="lowerLetter"/>
      <w:lvlText w:val="%8."/>
      <w:lvlJc w:val="left"/>
      <w:pPr>
        <w:ind w:left="6337" w:hanging="360"/>
      </w:pPr>
    </w:lvl>
    <w:lvl w:ilvl="8" w:tentative="1">
      <w:start w:val="1"/>
      <w:numFmt w:val="lowerRoman"/>
      <w:lvlText w:val="%9."/>
      <w:lvlJc w:val="right"/>
      <w:pPr>
        <w:ind w:left="7057" w:hanging="180"/>
      </w:pPr>
    </w:lvl>
  </w:abstractNum>
  <w:abstractNum w:abstractNumId="11" w15:restartNumberingAfterBreak="0">
    <w:nsid w:val="59EDC68B"/>
    <w:multiLevelType w:val="singleLevel"/>
    <w:tmpl w:val="59EDC68B"/>
    <w:lvl w:ilvl="0">
      <w:start w:val="1"/>
      <w:numFmt w:val="lowerLetter"/>
      <w:lvlText w:val="%1."/>
      <w:lvlJc w:val="left"/>
      <w:pPr>
        <w:ind w:left="425" w:hanging="425"/>
      </w:pPr>
      <w:rPr>
        <w:rFonts w:hint="default"/>
      </w:rPr>
    </w:lvl>
  </w:abstractNum>
  <w:abstractNum w:abstractNumId="12" w15:restartNumberingAfterBreak="0">
    <w:nsid w:val="59EDC6E2"/>
    <w:multiLevelType w:val="singleLevel"/>
    <w:tmpl w:val="59EDC6E2"/>
    <w:lvl w:ilvl="0">
      <w:start w:val="1"/>
      <w:numFmt w:val="lowerLetter"/>
      <w:lvlText w:val="%1."/>
      <w:lvlJc w:val="left"/>
      <w:pPr>
        <w:ind w:left="425" w:hanging="425"/>
      </w:pPr>
      <w:rPr>
        <w:rFonts w:hint="default"/>
      </w:rPr>
    </w:lvl>
  </w:abstractNum>
  <w:abstractNum w:abstractNumId="13" w15:restartNumberingAfterBreak="0">
    <w:nsid w:val="59EDC70B"/>
    <w:multiLevelType w:val="multilevel"/>
    <w:tmpl w:val="0E44947A"/>
    <w:lvl w:ilvl="0">
      <w:start w:val="1"/>
      <w:numFmt w:val="decimal"/>
      <w:suff w:val="space"/>
      <w:lvlText w:val="%1."/>
      <w:lvlJc w:val="left"/>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EDC71D"/>
    <w:multiLevelType w:val="singleLevel"/>
    <w:tmpl w:val="59EDC71D"/>
    <w:lvl w:ilvl="0">
      <w:start w:val="1"/>
      <w:numFmt w:val="lowerLetter"/>
      <w:lvlText w:val="%1."/>
      <w:lvlJc w:val="left"/>
      <w:pPr>
        <w:ind w:left="425" w:hanging="425"/>
      </w:pPr>
      <w:rPr>
        <w:rFonts w:hint="default"/>
      </w:rPr>
    </w:lvl>
  </w:abstractNum>
  <w:abstractNum w:abstractNumId="15" w15:restartNumberingAfterBreak="0">
    <w:nsid w:val="59EDC7B7"/>
    <w:multiLevelType w:val="multilevel"/>
    <w:tmpl w:val="D9D8D640"/>
    <w:lvl w:ilvl="0">
      <w:start w:val="1"/>
      <w:numFmt w:val="decimal"/>
      <w:lvlText w:val="%1."/>
      <w:lvlJc w:val="left"/>
      <w:pPr>
        <w:ind w:left="1145" w:hanging="42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9EDC8E0"/>
    <w:multiLevelType w:val="singleLevel"/>
    <w:tmpl w:val="59EDC8E0"/>
    <w:lvl w:ilvl="0">
      <w:start w:val="1"/>
      <w:numFmt w:val="decimal"/>
      <w:lvlText w:val="%1."/>
      <w:lvlJc w:val="left"/>
      <w:pPr>
        <w:ind w:left="425" w:hanging="425"/>
      </w:pPr>
      <w:rPr>
        <w:rFonts w:hint="default"/>
      </w:rPr>
    </w:lvl>
  </w:abstractNum>
  <w:abstractNum w:abstractNumId="17" w15:restartNumberingAfterBreak="0">
    <w:nsid w:val="59EDCAD0"/>
    <w:multiLevelType w:val="singleLevel"/>
    <w:tmpl w:val="718EE2BC"/>
    <w:lvl w:ilvl="0">
      <w:start w:val="1"/>
      <w:numFmt w:val="decimal"/>
      <w:suff w:val="space"/>
      <w:lvlText w:val="%1."/>
      <w:lvlJc w:val="left"/>
      <w:rPr>
        <w:rFonts w:ascii="Times New Roman" w:eastAsiaTheme="minorHAnsi" w:hAnsi="Times New Roman" w:cs="Times New Roman"/>
      </w:rPr>
    </w:lvl>
  </w:abstractNum>
  <w:abstractNum w:abstractNumId="18" w15:restartNumberingAfterBreak="0">
    <w:nsid w:val="5B807B2E"/>
    <w:multiLevelType w:val="hybridMultilevel"/>
    <w:tmpl w:val="60A644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8DB59E7"/>
    <w:multiLevelType w:val="multilevel"/>
    <w:tmpl w:val="37EE2546"/>
    <w:lvl w:ilvl="0">
      <w:start w:val="1"/>
      <w:numFmt w:val="lowerLetter"/>
      <w:lvlText w:val="%1."/>
      <w:lvlJc w:val="right"/>
      <w:pPr>
        <w:ind w:left="1145" w:hanging="425"/>
      </w:pPr>
      <w:rPr>
        <w:rFonts w:ascii="Times New Roman" w:eastAsiaTheme="minorHAnsi" w:hAnsi="Times New Roman" w:cs="Times New Roman"/>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ascii="Times New Roman" w:eastAsiaTheme="minorHAnsi" w:hAnsi="Times New Roman" w:cs="Times New Roman"/>
        <w:b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220" w:hanging="360"/>
      </w:pPr>
      <w:rPr>
        <w:rFonts w:hint="default"/>
      </w:r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15:restartNumberingAfterBreak="0">
    <w:nsid w:val="7EB8205D"/>
    <w:multiLevelType w:val="hybridMultilevel"/>
    <w:tmpl w:val="7FBCE876"/>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2"/>
  </w:num>
  <w:num w:numId="5">
    <w:abstractNumId w:val="19"/>
  </w:num>
  <w:num w:numId="6">
    <w:abstractNumId w:val="15"/>
  </w:num>
  <w:num w:numId="7">
    <w:abstractNumId w:val="17"/>
  </w:num>
  <w:num w:numId="8">
    <w:abstractNumId w:val="11"/>
  </w:num>
  <w:num w:numId="9">
    <w:abstractNumId w:val="13"/>
  </w:num>
  <w:num w:numId="10">
    <w:abstractNumId w:val="14"/>
  </w:num>
  <w:num w:numId="11">
    <w:abstractNumId w:val="12"/>
  </w:num>
  <w:num w:numId="12">
    <w:abstractNumId w:val="7"/>
  </w:num>
  <w:num w:numId="13">
    <w:abstractNumId w:val="8"/>
  </w:num>
  <w:num w:numId="14">
    <w:abstractNumId w:val="16"/>
  </w:num>
  <w:num w:numId="15">
    <w:abstractNumId w:val="5"/>
  </w:num>
  <w:num w:numId="16">
    <w:abstractNumId w:val="3"/>
  </w:num>
  <w:num w:numId="17">
    <w:abstractNumId w:val="10"/>
  </w:num>
  <w:num w:numId="18">
    <w:abstractNumId w:val="20"/>
  </w:num>
  <w:num w:numId="19">
    <w:abstractNumId w:val="1"/>
  </w:num>
  <w:num w:numId="20">
    <w:abstractNumId w:val="0"/>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DC"/>
    <w:rsid w:val="00013237"/>
    <w:rsid w:val="00163BBF"/>
    <w:rsid w:val="00174FAD"/>
    <w:rsid w:val="001F054E"/>
    <w:rsid w:val="001F3270"/>
    <w:rsid w:val="00273B46"/>
    <w:rsid w:val="0028519C"/>
    <w:rsid w:val="002D57D6"/>
    <w:rsid w:val="00307649"/>
    <w:rsid w:val="00314524"/>
    <w:rsid w:val="00317739"/>
    <w:rsid w:val="0032050F"/>
    <w:rsid w:val="003348EB"/>
    <w:rsid w:val="003928A8"/>
    <w:rsid w:val="003B2707"/>
    <w:rsid w:val="003B5414"/>
    <w:rsid w:val="003D4C01"/>
    <w:rsid w:val="003E14DC"/>
    <w:rsid w:val="00440300"/>
    <w:rsid w:val="004B35BF"/>
    <w:rsid w:val="004C20C8"/>
    <w:rsid w:val="004C68C8"/>
    <w:rsid w:val="0051302A"/>
    <w:rsid w:val="00534FFD"/>
    <w:rsid w:val="005A5193"/>
    <w:rsid w:val="005B7E37"/>
    <w:rsid w:val="006163DE"/>
    <w:rsid w:val="006F2815"/>
    <w:rsid w:val="0073247F"/>
    <w:rsid w:val="0076587D"/>
    <w:rsid w:val="00777323"/>
    <w:rsid w:val="00796175"/>
    <w:rsid w:val="007A3D7D"/>
    <w:rsid w:val="007A4B68"/>
    <w:rsid w:val="007B662E"/>
    <w:rsid w:val="007C597B"/>
    <w:rsid w:val="007F3CDD"/>
    <w:rsid w:val="007F3F72"/>
    <w:rsid w:val="00882F50"/>
    <w:rsid w:val="008D16C4"/>
    <w:rsid w:val="008E2289"/>
    <w:rsid w:val="00900181"/>
    <w:rsid w:val="00924152"/>
    <w:rsid w:val="009924A4"/>
    <w:rsid w:val="009C5D24"/>
    <w:rsid w:val="009D183E"/>
    <w:rsid w:val="009D471E"/>
    <w:rsid w:val="00A01F64"/>
    <w:rsid w:val="00A21189"/>
    <w:rsid w:val="00A5327C"/>
    <w:rsid w:val="00A75C36"/>
    <w:rsid w:val="00AD4898"/>
    <w:rsid w:val="00AD6AE2"/>
    <w:rsid w:val="00B138F3"/>
    <w:rsid w:val="00B91E85"/>
    <w:rsid w:val="00BA6F6A"/>
    <w:rsid w:val="00BD498E"/>
    <w:rsid w:val="00BF4F58"/>
    <w:rsid w:val="00C115CD"/>
    <w:rsid w:val="00C2012C"/>
    <w:rsid w:val="00C4672C"/>
    <w:rsid w:val="00C72979"/>
    <w:rsid w:val="00C82602"/>
    <w:rsid w:val="00D14209"/>
    <w:rsid w:val="00D17270"/>
    <w:rsid w:val="00D2149D"/>
    <w:rsid w:val="00D54B01"/>
    <w:rsid w:val="00DA46E8"/>
    <w:rsid w:val="00E34F82"/>
    <w:rsid w:val="00EA6410"/>
    <w:rsid w:val="00ED4CD8"/>
    <w:rsid w:val="00F051BA"/>
    <w:rsid w:val="00F67334"/>
    <w:rsid w:val="00FC5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E031"/>
  <w15:docId w15:val="{3DD48E7A-00BE-4071-9D8F-4E67BB58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289"/>
  </w:style>
  <w:style w:type="paragraph" w:styleId="Heading1">
    <w:name w:val="heading 1"/>
    <w:basedOn w:val="Normal"/>
    <w:next w:val="Normal"/>
    <w:link w:val="Heading1Char"/>
    <w:uiPriority w:val="9"/>
    <w:qFormat/>
    <w:rsid w:val="00BD4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3E14DC"/>
    <w:pPr>
      <w:ind w:left="720"/>
      <w:contextualSpacing/>
    </w:pPr>
  </w:style>
  <w:style w:type="paragraph" w:styleId="Header">
    <w:name w:val="header"/>
    <w:basedOn w:val="Normal"/>
    <w:link w:val="HeaderChar"/>
    <w:uiPriority w:val="99"/>
    <w:unhideWhenUsed/>
    <w:rsid w:val="007A4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B68"/>
  </w:style>
  <w:style w:type="paragraph" w:styleId="Footer">
    <w:name w:val="footer"/>
    <w:basedOn w:val="Normal"/>
    <w:link w:val="FooterChar"/>
    <w:uiPriority w:val="99"/>
    <w:unhideWhenUsed/>
    <w:rsid w:val="007A4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68"/>
  </w:style>
  <w:style w:type="paragraph" w:styleId="BalloonText">
    <w:name w:val="Balloon Text"/>
    <w:basedOn w:val="Normal"/>
    <w:link w:val="BalloonTextChar"/>
    <w:uiPriority w:val="99"/>
    <w:unhideWhenUsed/>
    <w:qFormat/>
    <w:rsid w:val="007A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A4B68"/>
    <w:rPr>
      <w:rFonts w:ascii="Tahoma" w:hAnsi="Tahoma" w:cs="Tahoma"/>
      <w:sz w:val="16"/>
      <w:szCs w:val="16"/>
    </w:rPr>
  </w:style>
  <w:style w:type="paragraph" w:styleId="ListParagraph">
    <w:name w:val="List Paragraph"/>
    <w:basedOn w:val="Normal"/>
    <w:uiPriority w:val="99"/>
    <w:unhideWhenUsed/>
    <w:rsid w:val="00924152"/>
    <w:pPr>
      <w:ind w:left="720"/>
      <w:contextualSpacing/>
    </w:pPr>
  </w:style>
  <w:style w:type="paragraph" w:customStyle="1" w:styleId="ListParagraph2">
    <w:name w:val="List Paragraph2"/>
    <w:basedOn w:val="Normal"/>
    <w:uiPriority w:val="34"/>
    <w:qFormat/>
    <w:rsid w:val="00C82602"/>
    <w:pPr>
      <w:ind w:left="720"/>
      <w:contextualSpacing/>
    </w:pPr>
  </w:style>
  <w:style w:type="character" w:styleId="Hyperlink">
    <w:name w:val="Hyperlink"/>
    <w:basedOn w:val="DefaultParagraphFont"/>
    <w:uiPriority w:val="99"/>
    <w:unhideWhenUsed/>
    <w:qFormat/>
    <w:rsid w:val="00F67334"/>
    <w:rPr>
      <w:color w:val="0000FF"/>
      <w:u w:val="single"/>
    </w:rPr>
  </w:style>
  <w:style w:type="character" w:customStyle="1" w:styleId="Heading1Char">
    <w:name w:val="Heading 1 Char"/>
    <w:basedOn w:val="DefaultParagraphFont"/>
    <w:link w:val="Heading1"/>
    <w:uiPriority w:val="9"/>
    <w:rsid w:val="00BD498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74FAD"/>
    <w:rPr>
      <w:sz w:val="16"/>
      <w:szCs w:val="16"/>
    </w:rPr>
  </w:style>
  <w:style w:type="paragraph" w:styleId="CommentText">
    <w:name w:val="annotation text"/>
    <w:basedOn w:val="Normal"/>
    <w:link w:val="CommentTextChar"/>
    <w:uiPriority w:val="99"/>
    <w:semiHidden/>
    <w:unhideWhenUsed/>
    <w:rsid w:val="00174FAD"/>
    <w:pPr>
      <w:spacing w:line="240" w:lineRule="auto"/>
    </w:pPr>
    <w:rPr>
      <w:sz w:val="20"/>
      <w:szCs w:val="20"/>
    </w:rPr>
  </w:style>
  <w:style w:type="character" w:customStyle="1" w:styleId="CommentTextChar">
    <w:name w:val="Comment Text Char"/>
    <w:basedOn w:val="DefaultParagraphFont"/>
    <w:link w:val="CommentText"/>
    <w:uiPriority w:val="99"/>
    <w:semiHidden/>
    <w:rsid w:val="00174FAD"/>
    <w:rPr>
      <w:sz w:val="20"/>
      <w:szCs w:val="20"/>
    </w:rPr>
  </w:style>
  <w:style w:type="paragraph" w:styleId="CommentSubject">
    <w:name w:val="annotation subject"/>
    <w:basedOn w:val="CommentText"/>
    <w:next w:val="CommentText"/>
    <w:link w:val="CommentSubjectChar"/>
    <w:uiPriority w:val="99"/>
    <w:semiHidden/>
    <w:unhideWhenUsed/>
    <w:rsid w:val="00174FAD"/>
    <w:rPr>
      <w:b/>
      <w:bCs/>
    </w:rPr>
  </w:style>
  <w:style w:type="character" w:customStyle="1" w:styleId="CommentSubjectChar">
    <w:name w:val="Comment Subject Char"/>
    <w:basedOn w:val="CommentTextChar"/>
    <w:link w:val="CommentSubject"/>
    <w:uiPriority w:val="99"/>
    <w:semiHidden/>
    <w:rsid w:val="00174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iwasraya.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0DEF-A9BC-44CA-9983-D5F2CE23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4630</Words>
  <Characters>26394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cp:lastPrinted>2018-03-15T02:56:00Z</cp:lastPrinted>
  <dcterms:created xsi:type="dcterms:W3CDTF">2018-09-03T01:35:00Z</dcterms:created>
  <dcterms:modified xsi:type="dcterms:W3CDTF">2018-09-03T01:35:00Z</dcterms:modified>
</cp:coreProperties>
</file>