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21"/>
        <w:tblW w:w="8910" w:type="dxa"/>
        <w:tblLayout w:type="fixed"/>
        <w:tblLook w:val="04A0" w:firstRow="1" w:lastRow="0" w:firstColumn="1" w:lastColumn="0" w:noHBand="0" w:noVBand="1"/>
      </w:tblPr>
      <w:tblGrid>
        <w:gridCol w:w="1800"/>
        <w:gridCol w:w="5490"/>
        <w:gridCol w:w="1620"/>
      </w:tblGrid>
      <w:tr w:rsidR="00B839C5" w:rsidRPr="0016037E" w14:paraId="3A072646" w14:textId="77777777" w:rsidTr="00122ACD">
        <w:trPr>
          <w:trHeight w:val="1478"/>
        </w:trPr>
        <w:tc>
          <w:tcPr>
            <w:tcW w:w="1800" w:type="dxa"/>
            <w:tcBorders>
              <w:top w:val="single" w:sz="4" w:space="0" w:color="auto"/>
              <w:left w:val="nil"/>
              <w:bottom w:val="single" w:sz="4" w:space="0" w:color="auto"/>
              <w:right w:val="nil"/>
            </w:tcBorders>
            <w:vAlign w:val="center"/>
            <w:hideMark/>
          </w:tcPr>
          <w:p w14:paraId="1DDCC4F1" w14:textId="77777777" w:rsidR="00B839C5" w:rsidRPr="0016037E" w:rsidRDefault="00122ACD" w:rsidP="00122ACD">
            <w:pPr>
              <w:pStyle w:val="BasicParagraph"/>
              <w:spacing w:line="276" w:lineRule="auto"/>
              <w:jc w:val="center"/>
              <w:rPr>
                <w:rFonts w:ascii="Times New Roman" w:hAnsi="Times New Roman" w:cs="Times New Roman"/>
                <w:b/>
                <w:bCs/>
                <w:lang w:val="id-ID"/>
              </w:rPr>
            </w:pPr>
            <w:r>
              <w:rPr>
                <w:rFonts w:ascii="Times New Roman" w:hAnsi="Times New Roman" w:cs="Times New Roman"/>
                <w:b/>
                <w:bCs/>
                <w:noProof/>
                <w:lang w:val="en-US"/>
              </w:rPr>
              <w:drawing>
                <wp:anchor distT="0" distB="0" distL="114300" distR="114300" simplePos="0" relativeHeight="251659264" behindDoc="0" locked="0" layoutInCell="1" allowOverlap="1" wp14:anchorId="349B2D54" wp14:editId="4026B8CC">
                  <wp:simplePos x="0" y="0"/>
                  <wp:positionH relativeFrom="column">
                    <wp:posOffset>156845</wp:posOffset>
                  </wp:positionH>
                  <wp:positionV relativeFrom="paragraph">
                    <wp:posOffset>-635</wp:posOffset>
                  </wp:positionV>
                  <wp:extent cx="566420" cy="822960"/>
                  <wp:effectExtent l="0" t="0" r="0" b="0"/>
                  <wp:wrapNone/>
                  <wp:docPr id="2" name="Picture 2" descr="D:\cover_issue_270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over_issue_270_en_U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6420" cy="822960"/>
                          </a:xfrm>
                          <a:prstGeom prst="rect">
                            <a:avLst/>
                          </a:prstGeom>
                          <a:noFill/>
                          <a:ln>
                            <a:noFill/>
                          </a:ln>
                        </pic:spPr>
                      </pic:pic>
                    </a:graphicData>
                  </a:graphic>
                </wp:anchor>
              </w:drawing>
            </w:r>
          </w:p>
        </w:tc>
        <w:tc>
          <w:tcPr>
            <w:tcW w:w="5490" w:type="dxa"/>
            <w:tcBorders>
              <w:top w:val="single" w:sz="4" w:space="0" w:color="auto"/>
              <w:left w:val="nil"/>
              <w:bottom w:val="single" w:sz="4" w:space="0" w:color="auto"/>
              <w:right w:val="nil"/>
            </w:tcBorders>
            <w:shd w:val="clear" w:color="auto" w:fill="B6DDE8" w:themeFill="accent5" w:themeFillTint="66"/>
          </w:tcPr>
          <w:p w14:paraId="397C1C7B" w14:textId="77777777" w:rsidR="00B839C5" w:rsidRPr="0016037E" w:rsidRDefault="00B839C5" w:rsidP="00F24B83">
            <w:pPr>
              <w:pStyle w:val="BasicParagraph"/>
              <w:spacing w:line="360" w:lineRule="auto"/>
              <w:rPr>
                <w:rFonts w:ascii="Times New Roman" w:hAnsi="Times New Roman" w:cs="Times New Roman"/>
                <w:sz w:val="16"/>
                <w:szCs w:val="16"/>
                <w:lang w:val="id-ID"/>
              </w:rPr>
            </w:pPr>
          </w:p>
          <w:p w14:paraId="695D66BC" w14:textId="77777777" w:rsidR="008A2611" w:rsidRPr="0016037E" w:rsidRDefault="008A2611" w:rsidP="008A2611">
            <w:pPr>
              <w:pStyle w:val="BasicParagraph"/>
              <w:spacing w:line="360" w:lineRule="auto"/>
              <w:jc w:val="center"/>
              <w:rPr>
                <w:rFonts w:ascii="Times New Roman" w:hAnsi="Times New Roman" w:cs="Times New Roman"/>
                <w:b/>
                <w:bCs/>
                <w:sz w:val="24"/>
                <w:szCs w:val="24"/>
                <w:lang w:val="id-ID"/>
              </w:rPr>
            </w:pPr>
            <w:r w:rsidRPr="0016037E">
              <w:rPr>
                <w:rFonts w:ascii="Times New Roman" w:hAnsi="Times New Roman" w:cs="Times New Roman"/>
                <w:b/>
                <w:bCs/>
                <w:sz w:val="24"/>
                <w:szCs w:val="24"/>
                <w:lang w:val="id-ID"/>
              </w:rPr>
              <w:t xml:space="preserve">JURNAL </w:t>
            </w:r>
            <w:r w:rsidR="00122ACD">
              <w:rPr>
                <w:rFonts w:ascii="Times New Roman" w:hAnsi="Times New Roman" w:cs="Times New Roman"/>
                <w:b/>
                <w:bCs/>
                <w:sz w:val="24"/>
                <w:szCs w:val="24"/>
                <w:lang w:val="en-US"/>
              </w:rPr>
              <w:t>ILMU</w:t>
            </w:r>
            <w:r w:rsidRPr="0016037E">
              <w:rPr>
                <w:rFonts w:ascii="Times New Roman" w:hAnsi="Times New Roman" w:cs="Times New Roman"/>
                <w:b/>
                <w:bCs/>
                <w:sz w:val="24"/>
                <w:szCs w:val="24"/>
                <w:lang w:val="id-ID"/>
              </w:rPr>
              <w:t xml:space="preserve"> MANAJEMEN</w:t>
            </w:r>
          </w:p>
          <w:p w14:paraId="3F3B2226" w14:textId="77777777" w:rsidR="00122ACD" w:rsidRDefault="008A2611" w:rsidP="008A2611">
            <w:pPr>
              <w:autoSpaceDE w:val="0"/>
              <w:autoSpaceDN w:val="0"/>
              <w:adjustRightInd w:val="0"/>
              <w:spacing w:line="288" w:lineRule="auto"/>
              <w:jc w:val="center"/>
              <w:textAlignment w:val="center"/>
              <w:rPr>
                <w:color w:val="000000"/>
                <w:sz w:val="17"/>
                <w:szCs w:val="17"/>
              </w:rPr>
            </w:pPr>
            <w:r w:rsidRPr="0016037E">
              <w:rPr>
                <w:color w:val="000000"/>
                <w:sz w:val="17"/>
                <w:szCs w:val="17"/>
                <w:lang w:val="id-ID"/>
              </w:rPr>
              <w:t xml:space="preserve">Published every June and December  </w:t>
            </w:r>
          </w:p>
          <w:p w14:paraId="5A99DC34" w14:textId="77777777" w:rsidR="00B839C5" w:rsidRDefault="008A2611" w:rsidP="008A2611">
            <w:pPr>
              <w:autoSpaceDE w:val="0"/>
              <w:autoSpaceDN w:val="0"/>
              <w:adjustRightInd w:val="0"/>
              <w:spacing w:line="288" w:lineRule="auto"/>
              <w:jc w:val="center"/>
              <w:textAlignment w:val="center"/>
              <w:rPr>
                <w:sz w:val="17"/>
                <w:szCs w:val="17"/>
              </w:rPr>
            </w:pPr>
            <w:r w:rsidRPr="0016037E">
              <w:rPr>
                <w:color w:val="000000"/>
                <w:sz w:val="17"/>
                <w:szCs w:val="17"/>
                <w:lang w:val="id-ID"/>
              </w:rPr>
              <w:t>e-ISSN:</w:t>
            </w:r>
            <w:r w:rsidR="00122ACD">
              <w:rPr>
                <w:sz w:val="17"/>
                <w:szCs w:val="17"/>
              </w:rPr>
              <w:t>2623-2081</w:t>
            </w:r>
            <w:r w:rsidRPr="0016037E">
              <w:rPr>
                <w:color w:val="000000"/>
                <w:sz w:val="17"/>
                <w:szCs w:val="17"/>
                <w:lang w:val="id-ID"/>
              </w:rPr>
              <w:t xml:space="preserve">, p-ISSN: </w:t>
            </w:r>
            <w:r w:rsidR="00122ACD">
              <w:rPr>
                <w:sz w:val="17"/>
                <w:szCs w:val="17"/>
              </w:rPr>
              <w:t>2089-8177</w:t>
            </w:r>
          </w:p>
          <w:p w14:paraId="5BA18CE8" w14:textId="77777777" w:rsidR="00122ACD" w:rsidRPr="00122ACD" w:rsidRDefault="00122ACD" w:rsidP="008A2611">
            <w:pPr>
              <w:autoSpaceDE w:val="0"/>
              <w:autoSpaceDN w:val="0"/>
              <w:adjustRightInd w:val="0"/>
              <w:spacing w:line="288" w:lineRule="auto"/>
              <w:jc w:val="center"/>
              <w:textAlignment w:val="center"/>
              <w:rPr>
                <w:color w:val="000000"/>
                <w:sz w:val="17"/>
                <w:szCs w:val="17"/>
              </w:rPr>
            </w:pPr>
            <w:r>
              <w:rPr>
                <w:sz w:val="17"/>
                <w:szCs w:val="17"/>
              </w:rPr>
              <w:t xml:space="preserve">Journal homepage: </w:t>
            </w:r>
            <w:hyperlink r:id="rId9" w:history="1">
              <w:r w:rsidRPr="00122ACD">
                <w:rPr>
                  <w:rStyle w:val="Hyperlink"/>
                  <w:sz w:val="17"/>
                  <w:szCs w:val="17"/>
                </w:rPr>
                <w:t>http://jurnal.um-palembang.ac.id/ilmu_manajemen</w:t>
              </w:r>
            </w:hyperlink>
          </w:p>
        </w:tc>
        <w:tc>
          <w:tcPr>
            <w:tcW w:w="1620" w:type="dxa"/>
            <w:tcBorders>
              <w:top w:val="single" w:sz="4" w:space="0" w:color="auto"/>
              <w:left w:val="nil"/>
              <w:bottom w:val="single" w:sz="4" w:space="0" w:color="auto"/>
              <w:right w:val="nil"/>
            </w:tcBorders>
            <w:vAlign w:val="center"/>
          </w:tcPr>
          <w:p w14:paraId="5FA78E33" w14:textId="77777777" w:rsidR="00B839C5" w:rsidRPr="0016037E" w:rsidRDefault="00122ACD" w:rsidP="00122ACD">
            <w:pPr>
              <w:pStyle w:val="BasicParagraph"/>
              <w:spacing w:line="276" w:lineRule="auto"/>
              <w:jc w:val="center"/>
              <w:rPr>
                <w:rFonts w:ascii="Times New Roman" w:hAnsi="Times New Roman" w:cs="Times New Roman"/>
                <w:sz w:val="18"/>
                <w:szCs w:val="18"/>
                <w:lang w:val="id-ID"/>
              </w:rPr>
            </w:pPr>
            <w:r>
              <w:rPr>
                <w:rFonts w:ascii="Times New Roman" w:hAnsi="Times New Roman" w:cs="Times New Roman"/>
                <w:noProof/>
                <w:sz w:val="18"/>
                <w:szCs w:val="18"/>
                <w:lang w:val="en-US"/>
              </w:rPr>
              <w:drawing>
                <wp:inline distT="0" distB="0" distL="0" distR="0" wp14:anchorId="288C3650" wp14:editId="260C6A7D">
                  <wp:extent cx="954405" cy="814705"/>
                  <wp:effectExtent l="0" t="0" r="0" b="0"/>
                  <wp:docPr id="1" name="Picture 1" descr="D:\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ntitle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4405" cy="814705"/>
                          </a:xfrm>
                          <a:prstGeom prst="rect">
                            <a:avLst/>
                          </a:prstGeom>
                          <a:noFill/>
                          <a:ln>
                            <a:noFill/>
                          </a:ln>
                        </pic:spPr>
                      </pic:pic>
                    </a:graphicData>
                  </a:graphic>
                </wp:inline>
              </w:drawing>
            </w:r>
          </w:p>
        </w:tc>
      </w:tr>
    </w:tbl>
    <w:p w14:paraId="3F542CE9" w14:textId="77777777" w:rsidR="00F24B83" w:rsidRPr="0016037E" w:rsidRDefault="00F24B83" w:rsidP="00C77608">
      <w:pPr>
        <w:pStyle w:val="Title"/>
        <w:rPr>
          <w:color w:val="000000" w:themeColor="text1"/>
          <w:szCs w:val="28"/>
        </w:rPr>
      </w:pPr>
    </w:p>
    <w:p w14:paraId="1B4BCC8D" w14:textId="77777777" w:rsidR="00AF380E" w:rsidRPr="00433B94" w:rsidRDefault="000F6671" w:rsidP="000D537D">
      <w:pPr>
        <w:jc w:val="both"/>
        <w:outlineLvl w:val="0"/>
        <w:rPr>
          <w:b/>
          <w:sz w:val="32"/>
          <w:szCs w:val="32"/>
          <w:lang w:val="fi-FI"/>
        </w:rPr>
      </w:pPr>
      <w:r>
        <w:rPr>
          <w:b/>
          <w:bCs/>
          <w:sz w:val="32"/>
          <w:szCs w:val="32"/>
        </w:rPr>
        <w:t>PENGARUH KOMPENSASI DAN IKLIM ORGANISASI</w:t>
      </w:r>
      <w:r w:rsidR="000E1F36">
        <w:rPr>
          <w:b/>
          <w:bCs/>
          <w:sz w:val="32"/>
          <w:szCs w:val="32"/>
        </w:rPr>
        <w:t xml:space="preserve"> </w:t>
      </w:r>
      <w:r w:rsidR="000D537D">
        <w:rPr>
          <w:b/>
          <w:bCs/>
          <w:sz w:val="32"/>
          <w:szCs w:val="32"/>
        </w:rPr>
        <w:t>TERHADAP KINERJA GURU</w:t>
      </w:r>
    </w:p>
    <w:p w14:paraId="45F2F1E6" w14:textId="77777777" w:rsidR="00AF380E" w:rsidRPr="00BC205C" w:rsidRDefault="00AF380E" w:rsidP="00AC0A29">
      <w:pPr>
        <w:spacing w:line="276" w:lineRule="auto"/>
        <w:jc w:val="center"/>
        <w:rPr>
          <w:b/>
        </w:rPr>
      </w:pPr>
    </w:p>
    <w:p w14:paraId="1436D2A2" w14:textId="77777777" w:rsidR="00AF380E" w:rsidRPr="00FF5811" w:rsidRDefault="000F6671" w:rsidP="00FF5811">
      <w:pPr>
        <w:spacing w:line="276" w:lineRule="auto"/>
        <w:outlineLvl w:val="0"/>
      </w:pPr>
      <w:r w:rsidRPr="00FF5811">
        <w:t>Sugeng</w:t>
      </w:r>
    </w:p>
    <w:p w14:paraId="163B4EAC" w14:textId="77777777" w:rsidR="00AF380E" w:rsidRDefault="000F6671" w:rsidP="00FF5811">
      <w:pPr>
        <w:spacing w:line="276" w:lineRule="auto"/>
        <w:outlineLvl w:val="0"/>
      </w:pPr>
      <w:r w:rsidRPr="00FF5811">
        <w:t>STIKOM Cipta Karya Informatika Jakarta</w:t>
      </w:r>
      <w:r w:rsidR="00FF5811">
        <w:t>, Indonesia</w:t>
      </w:r>
    </w:p>
    <w:p w14:paraId="7C45CA56" w14:textId="77777777" w:rsidR="00FF5811" w:rsidRPr="00FF5811" w:rsidRDefault="00FF5811" w:rsidP="00FF5811">
      <w:pPr>
        <w:spacing w:line="276" w:lineRule="auto"/>
        <w:outlineLvl w:val="0"/>
      </w:pPr>
      <w:r>
        <w:rPr>
          <w:lang w:eastAsia="zh-CN"/>
        </w:rPr>
        <w:t xml:space="preserve">* Corresponding author e-mail: </w:t>
      </w:r>
      <w:hyperlink r:id="rId11" w:history="1">
        <w:r w:rsidR="00734944">
          <w:rPr>
            <w:rStyle w:val="Hyperlink"/>
            <w:lang w:val="id-ID"/>
          </w:rPr>
          <w:t>sugeng17</w:t>
        </w:r>
        <w:r w:rsidR="00734944">
          <w:rPr>
            <w:rStyle w:val="Hyperlink"/>
          </w:rPr>
          <w:t>@</w:t>
        </w:r>
        <w:r w:rsidR="00734944">
          <w:rPr>
            <w:rStyle w:val="Hyperlink"/>
            <w:lang w:val="id-ID"/>
          </w:rPr>
          <w:t>yahoo</w:t>
        </w:r>
        <w:r w:rsidR="00734944">
          <w:rPr>
            <w:rStyle w:val="Hyperlink"/>
          </w:rPr>
          <w:t>.com</w:t>
        </w:r>
      </w:hyperlink>
    </w:p>
    <w:tbl>
      <w:tblPr>
        <w:tblW w:w="9923" w:type="dxa"/>
        <w:tblInd w:w="108" w:type="dxa"/>
        <w:tblBorders>
          <w:bottom w:val="single" w:sz="4" w:space="0" w:color="auto"/>
        </w:tblBorders>
        <w:tblLayout w:type="fixed"/>
        <w:tblLook w:val="04A0" w:firstRow="1" w:lastRow="0" w:firstColumn="1" w:lastColumn="0" w:noHBand="0" w:noVBand="1"/>
      </w:tblPr>
      <w:tblGrid>
        <w:gridCol w:w="3011"/>
        <w:gridCol w:w="285"/>
        <w:gridCol w:w="6627"/>
      </w:tblGrid>
      <w:tr w:rsidR="0038665A" w:rsidRPr="00CE31BD" w14:paraId="218957AF" w14:textId="77777777" w:rsidTr="009A7723">
        <w:trPr>
          <w:trHeight w:val="845"/>
        </w:trPr>
        <w:tc>
          <w:tcPr>
            <w:tcW w:w="3011" w:type="dxa"/>
            <w:shd w:val="clear" w:color="auto" w:fill="auto"/>
          </w:tcPr>
          <w:p w14:paraId="1C704BBE" w14:textId="77777777" w:rsidR="0038665A" w:rsidRPr="000E3468" w:rsidRDefault="0038665A" w:rsidP="00AC0A29">
            <w:pPr>
              <w:pStyle w:val="Abstract-head"/>
              <w:rPr>
                <w:b/>
              </w:rPr>
            </w:pPr>
            <w:r w:rsidRPr="00CE31BD">
              <w:t>A R T I C L E  I N F O</w:t>
            </w:r>
          </w:p>
          <w:p w14:paraId="1B166D4D" w14:textId="77777777" w:rsidR="0038665A" w:rsidRPr="000E3468" w:rsidRDefault="0038665A" w:rsidP="00AC0A29">
            <w:pPr>
              <w:pStyle w:val="Els-history-head"/>
              <w:rPr>
                <w:i w:val="0"/>
                <w:iCs/>
                <w:szCs w:val="18"/>
              </w:rPr>
            </w:pPr>
            <w:r w:rsidRPr="000E3468">
              <w:rPr>
                <w:i w:val="0"/>
                <w:iCs/>
                <w:szCs w:val="18"/>
              </w:rPr>
              <w:t xml:space="preserve">DOI: </w:t>
            </w:r>
            <w:hyperlink r:id="rId12" w:history="1">
              <w:r w:rsidRPr="00A14D2D">
                <w:rPr>
                  <w:rStyle w:val="Hyperlink"/>
                  <w:rFonts w:ascii="Arial" w:hAnsi="Arial" w:cs="Arial"/>
                  <w:i w:val="0"/>
                  <w:color w:val="000000" w:themeColor="text1"/>
                  <w:sz w:val="19"/>
                  <w:szCs w:val="19"/>
                  <w:u w:val="none"/>
                  <w:shd w:val="clear" w:color="auto" w:fill="FFFFFF"/>
                </w:rPr>
                <w:t>10.32502/jimn</w:t>
              </w:r>
            </w:hyperlink>
            <w:r w:rsidRPr="00A14D2D">
              <w:rPr>
                <w:i w:val="0"/>
                <w:iCs/>
                <w:color w:val="000000" w:themeColor="text1"/>
                <w:szCs w:val="18"/>
              </w:rPr>
              <w:t xml:space="preserve">.vXiX.XXXX </w:t>
            </w:r>
          </w:p>
          <w:p w14:paraId="466BDC11" w14:textId="77777777" w:rsidR="0038665A" w:rsidRPr="000E3468" w:rsidRDefault="0038665A" w:rsidP="00AC0A29"/>
          <w:p w14:paraId="32E661C0" w14:textId="77777777" w:rsidR="0038665A" w:rsidRPr="000E3468" w:rsidRDefault="0038665A" w:rsidP="00AC0A29">
            <w:pPr>
              <w:pStyle w:val="Els-history-head"/>
              <w:rPr>
                <w:szCs w:val="18"/>
              </w:rPr>
            </w:pPr>
            <w:r w:rsidRPr="000E3468">
              <w:rPr>
                <w:szCs w:val="18"/>
              </w:rPr>
              <w:t xml:space="preserve">Article history: </w:t>
            </w:r>
          </w:p>
          <w:p w14:paraId="4B40D9F7" w14:textId="77777777" w:rsidR="0038665A" w:rsidRPr="00CE31BD" w:rsidRDefault="0038665A" w:rsidP="00AC0A29">
            <w:pPr>
              <w:pStyle w:val="1fHistory"/>
            </w:pPr>
            <w:r w:rsidRPr="00CE31BD">
              <w:t xml:space="preserve">Received: </w:t>
            </w:r>
          </w:p>
          <w:p w14:paraId="11F6C30F" w14:textId="16D01FEA" w:rsidR="0038665A" w:rsidRPr="00A14D2D" w:rsidRDefault="00A14D2D" w:rsidP="00AC0A29">
            <w:pPr>
              <w:pStyle w:val="1fHistory"/>
              <w:rPr>
                <w:color w:val="000000" w:themeColor="text1"/>
              </w:rPr>
            </w:pPr>
            <w:r>
              <w:rPr>
                <w:color w:val="000000" w:themeColor="text1"/>
              </w:rPr>
              <w:t>25 Juli 2019</w:t>
            </w:r>
            <w:bookmarkStart w:id="0" w:name="_GoBack"/>
            <w:bookmarkEnd w:id="0"/>
          </w:p>
          <w:p w14:paraId="42A5C042" w14:textId="77777777" w:rsidR="0038665A" w:rsidRPr="00066872" w:rsidRDefault="0038665A" w:rsidP="00AC0A29">
            <w:pPr>
              <w:pStyle w:val="1fHistory"/>
            </w:pPr>
            <w:r w:rsidRPr="00066872">
              <w:t xml:space="preserve">Accepted: </w:t>
            </w:r>
          </w:p>
          <w:p w14:paraId="6BCD8B73" w14:textId="77777777" w:rsidR="0038665A" w:rsidRPr="00066872" w:rsidRDefault="00066872" w:rsidP="00AC0A29">
            <w:pPr>
              <w:pStyle w:val="1fHistory"/>
            </w:pPr>
            <w:r w:rsidRPr="00066872">
              <w:t>28 Oktober 2019</w:t>
            </w:r>
          </w:p>
          <w:p w14:paraId="476BB50F" w14:textId="77777777" w:rsidR="0038665A" w:rsidRPr="00066872" w:rsidRDefault="0038665A" w:rsidP="00AC0A29">
            <w:pPr>
              <w:pStyle w:val="1fHistory"/>
            </w:pPr>
            <w:r w:rsidRPr="00066872">
              <w:t xml:space="preserve">Available online: </w:t>
            </w:r>
          </w:p>
          <w:p w14:paraId="0A0DEB13" w14:textId="77777777" w:rsidR="0038665A" w:rsidRPr="00066872" w:rsidRDefault="00066872" w:rsidP="00AC0A29">
            <w:pPr>
              <w:pStyle w:val="1fHistory"/>
            </w:pPr>
            <w:r w:rsidRPr="00066872">
              <w:t>15 Desember 2019</w:t>
            </w:r>
          </w:p>
          <w:p w14:paraId="52FFFD96" w14:textId="77777777" w:rsidR="0038665A" w:rsidRPr="000E3468" w:rsidRDefault="0038665A" w:rsidP="00AC0A29"/>
          <w:p w14:paraId="41B03A7C" w14:textId="77777777" w:rsidR="0038665A" w:rsidRPr="000E3468" w:rsidRDefault="0038665A" w:rsidP="00AF380E">
            <w:pPr>
              <w:pStyle w:val="1dKeywords"/>
              <w:rPr>
                <w:sz w:val="17"/>
              </w:rPr>
            </w:pPr>
            <w:r w:rsidRPr="000E3468">
              <w:t>Keywords</w:t>
            </w:r>
            <w:r w:rsidRPr="000E3468">
              <w:rPr>
                <w:sz w:val="17"/>
              </w:rPr>
              <w:t>:</w:t>
            </w:r>
          </w:p>
          <w:p w14:paraId="20C07C78" w14:textId="77777777" w:rsidR="0038665A" w:rsidRPr="00AF380E" w:rsidRDefault="000E1F36" w:rsidP="000E1F36">
            <w:pPr>
              <w:pStyle w:val="1dKeywords"/>
            </w:pPr>
            <w:r>
              <w:t>Compensation, Orgnization Climate, and Teacher Performance</w:t>
            </w:r>
          </w:p>
        </w:tc>
        <w:tc>
          <w:tcPr>
            <w:tcW w:w="285" w:type="dxa"/>
            <w:tcBorders>
              <w:bottom w:val="nil"/>
            </w:tcBorders>
            <w:shd w:val="clear" w:color="auto" w:fill="auto"/>
          </w:tcPr>
          <w:p w14:paraId="1373BDC5" w14:textId="77777777" w:rsidR="0038665A" w:rsidRPr="000E3468" w:rsidRDefault="0038665A" w:rsidP="00AC0A29"/>
        </w:tc>
        <w:tc>
          <w:tcPr>
            <w:tcW w:w="6627" w:type="dxa"/>
            <w:shd w:val="clear" w:color="auto" w:fill="auto"/>
          </w:tcPr>
          <w:p w14:paraId="5A43EE8E" w14:textId="77777777" w:rsidR="0038665A" w:rsidRPr="000E3468" w:rsidRDefault="0038665A" w:rsidP="00AC0A29">
            <w:pPr>
              <w:pStyle w:val="Abstract-head"/>
              <w:rPr>
                <w:b/>
              </w:rPr>
            </w:pPr>
            <w:r w:rsidRPr="00CE31BD">
              <w:t>A B S T R A C T</w:t>
            </w:r>
          </w:p>
          <w:p w14:paraId="7B239C11" w14:textId="77777777" w:rsidR="00AF380E" w:rsidRDefault="00AF380E" w:rsidP="00AC0A29">
            <w:pPr>
              <w:pStyle w:val="1eAbstract-text"/>
            </w:pPr>
          </w:p>
          <w:p w14:paraId="20273A41" w14:textId="77777777" w:rsidR="00FF5811" w:rsidRPr="00FF5811" w:rsidRDefault="000E1F36" w:rsidP="00FF5811">
            <w:pPr>
              <w:ind w:left="16"/>
              <w:jc w:val="both"/>
              <w:rPr>
                <w:i/>
                <w:szCs w:val="24"/>
              </w:rPr>
            </w:pPr>
            <w:r w:rsidRPr="00FF5811">
              <w:rPr>
                <w:i/>
                <w:szCs w:val="24"/>
              </w:rPr>
              <w:t xml:space="preserve">This </w:t>
            </w:r>
            <w:r w:rsidRPr="00FF5811">
              <w:rPr>
                <w:i/>
                <w:szCs w:val="24"/>
                <w:lang w:val="id-ID"/>
              </w:rPr>
              <w:t>research</w:t>
            </w:r>
            <w:r w:rsidRPr="00FF5811">
              <w:rPr>
                <w:i/>
                <w:szCs w:val="24"/>
              </w:rPr>
              <w:t xml:space="preserve"> aims to </w:t>
            </w:r>
            <w:r w:rsidRPr="00FF5811">
              <w:rPr>
                <w:i/>
                <w:szCs w:val="24"/>
                <w:lang w:val="id-ID"/>
              </w:rPr>
              <w:t>examine</w:t>
            </w:r>
            <w:r w:rsidRPr="00FF5811">
              <w:rPr>
                <w:i/>
                <w:szCs w:val="24"/>
              </w:rPr>
              <w:t xml:space="preserve"> the </w:t>
            </w:r>
            <w:r w:rsidRPr="00FF5811">
              <w:rPr>
                <w:i/>
                <w:szCs w:val="24"/>
                <w:lang w:val="id-ID"/>
              </w:rPr>
              <w:t>factors</w:t>
            </w:r>
            <w:r w:rsidRPr="00FF5811">
              <w:rPr>
                <w:i/>
                <w:szCs w:val="24"/>
              </w:rPr>
              <w:t xml:space="preserve"> </w:t>
            </w:r>
            <w:r w:rsidRPr="00FF5811">
              <w:rPr>
                <w:i/>
                <w:szCs w:val="24"/>
                <w:lang w:val="id-ID"/>
              </w:rPr>
              <w:t>which affect Teacher Performance</w:t>
            </w:r>
            <w:r w:rsidRPr="00FF5811">
              <w:rPr>
                <w:i/>
                <w:szCs w:val="24"/>
              </w:rPr>
              <w:t xml:space="preserve"> consists of </w:t>
            </w:r>
            <w:r w:rsidRPr="00FF5811">
              <w:rPr>
                <w:i/>
                <w:szCs w:val="24"/>
                <w:lang w:val="id-ID"/>
              </w:rPr>
              <w:t xml:space="preserve">Compensation and Organizational Climate </w:t>
            </w:r>
            <w:r w:rsidRPr="00FF5811">
              <w:rPr>
                <w:i/>
                <w:szCs w:val="24"/>
              </w:rPr>
              <w:t xml:space="preserve">at </w:t>
            </w:r>
            <w:r w:rsidRPr="00FF5811">
              <w:rPr>
                <w:i/>
                <w:szCs w:val="24"/>
                <w:lang w:val="id-ID"/>
              </w:rPr>
              <w:t>SMAIT DEF,</w:t>
            </w:r>
            <w:r w:rsidRPr="00FF5811">
              <w:rPr>
                <w:i/>
                <w:szCs w:val="24"/>
              </w:rPr>
              <w:t xml:space="preserve"> </w:t>
            </w:r>
            <w:r w:rsidRPr="00FF5811">
              <w:rPr>
                <w:i/>
                <w:szCs w:val="24"/>
                <w:lang w:val="id-ID"/>
              </w:rPr>
              <w:t>Sawangan</w:t>
            </w:r>
            <w:r w:rsidRPr="00FF5811">
              <w:rPr>
                <w:i/>
                <w:szCs w:val="24"/>
              </w:rPr>
              <w:t xml:space="preserve"> </w:t>
            </w:r>
            <w:r w:rsidRPr="00FF5811">
              <w:rPr>
                <w:i/>
                <w:szCs w:val="24"/>
                <w:lang w:val="id-ID"/>
              </w:rPr>
              <w:t>- Depok.</w:t>
            </w:r>
          </w:p>
          <w:p w14:paraId="1BF28FAE" w14:textId="77777777" w:rsidR="00FF5811" w:rsidRPr="00FF5811" w:rsidRDefault="000E1F36" w:rsidP="00FF5811">
            <w:pPr>
              <w:ind w:left="16"/>
              <w:jc w:val="both"/>
              <w:rPr>
                <w:i/>
                <w:szCs w:val="24"/>
              </w:rPr>
            </w:pPr>
            <w:r w:rsidRPr="00FF5811">
              <w:rPr>
                <w:rStyle w:val="hps"/>
                <w:i/>
                <w:szCs w:val="24"/>
                <w:lang w:val="id-ID"/>
              </w:rPr>
              <w:t xml:space="preserve">This research is causality using quantitative approach. </w:t>
            </w:r>
            <w:r w:rsidRPr="00FF5811">
              <w:rPr>
                <w:i/>
                <w:szCs w:val="24"/>
              </w:rPr>
              <w:t xml:space="preserve">Variables used are </w:t>
            </w:r>
            <w:r w:rsidRPr="00FF5811">
              <w:rPr>
                <w:i/>
                <w:szCs w:val="24"/>
                <w:lang w:val="id-ID"/>
              </w:rPr>
              <w:t>two</w:t>
            </w:r>
            <w:r w:rsidRPr="00FF5811">
              <w:rPr>
                <w:i/>
                <w:szCs w:val="24"/>
              </w:rPr>
              <w:t xml:space="preserve"> variables, those are independent variables which </w:t>
            </w:r>
            <w:r w:rsidRPr="00FF5811">
              <w:rPr>
                <w:i/>
                <w:szCs w:val="24"/>
                <w:lang w:val="id-ID"/>
              </w:rPr>
              <w:t>Compensation</w:t>
            </w:r>
            <w:r w:rsidRPr="00FF5811">
              <w:rPr>
                <w:i/>
                <w:szCs w:val="24"/>
              </w:rPr>
              <w:t xml:space="preserve"> (X</w:t>
            </w:r>
            <w:r w:rsidRPr="00FF5811">
              <w:rPr>
                <w:i/>
                <w:szCs w:val="24"/>
                <w:vertAlign w:val="subscript"/>
              </w:rPr>
              <w:t>1</w:t>
            </w:r>
            <w:r w:rsidRPr="00FF5811">
              <w:rPr>
                <w:i/>
                <w:szCs w:val="24"/>
              </w:rPr>
              <w:t>)</w:t>
            </w:r>
            <w:r w:rsidRPr="00FF5811">
              <w:rPr>
                <w:i/>
                <w:szCs w:val="24"/>
                <w:lang w:val="id-ID"/>
              </w:rPr>
              <w:t xml:space="preserve"> and</w:t>
            </w:r>
            <w:r w:rsidRPr="00FF5811">
              <w:rPr>
                <w:i/>
                <w:szCs w:val="24"/>
              </w:rPr>
              <w:t xml:space="preserve"> </w:t>
            </w:r>
            <w:r w:rsidRPr="00FF5811">
              <w:rPr>
                <w:i/>
                <w:szCs w:val="24"/>
                <w:lang w:val="id-ID"/>
              </w:rPr>
              <w:t>Organizational Climate</w:t>
            </w:r>
            <w:r w:rsidRPr="00FF5811">
              <w:rPr>
                <w:i/>
                <w:szCs w:val="24"/>
              </w:rPr>
              <w:t xml:space="preserve"> (X</w:t>
            </w:r>
            <w:r w:rsidRPr="00FF5811">
              <w:rPr>
                <w:i/>
                <w:szCs w:val="24"/>
                <w:vertAlign w:val="subscript"/>
              </w:rPr>
              <w:t>2</w:t>
            </w:r>
            <w:r w:rsidRPr="00FF5811">
              <w:rPr>
                <w:i/>
                <w:szCs w:val="24"/>
              </w:rPr>
              <w:t>)</w:t>
            </w:r>
            <w:r w:rsidRPr="00FF5811">
              <w:rPr>
                <w:i/>
                <w:szCs w:val="24"/>
                <w:lang w:val="id-ID"/>
              </w:rPr>
              <w:t xml:space="preserve"> with</w:t>
            </w:r>
            <w:r w:rsidRPr="00FF5811">
              <w:rPr>
                <w:i/>
                <w:szCs w:val="24"/>
              </w:rPr>
              <w:t xml:space="preserve"> dependent variables is </w:t>
            </w:r>
            <w:r w:rsidRPr="00FF5811">
              <w:rPr>
                <w:i/>
                <w:szCs w:val="24"/>
                <w:lang w:val="id-ID"/>
              </w:rPr>
              <w:t>Teacher Performance</w:t>
            </w:r>
            <w:r w:rsidRPr="00FF5811">
              <w:rPr>
                <w:i/>
                <w:szCs w:val="24"/>
              </w:rPr>
              <w:t xml:space="preserve"> (Y).</w:t>
            </w:r>
            <w:r w:rsidRPr="00FF5811">
              <w:rPr>
                <w:rStyle w:val="hps"/>
                <w:i/>
                <w:szCs w:val="24"/>
                <w:lang w:val="id-ID"/>
              </w:rPr>
              <w:t xml:space="preserve"> </w:t>
            </w:r>
            <w:r w:rsidRPr="00FF5811">
              <w:rPr>
                <w:i/>
                <w:szCs w:val="24"/>
                <w:lang w:val="id-ID"/>
              </w:rPr>
              <w:t xml:space="preserve">The population in this research includes all teacher who work in SMAIT DEF. The sample technique used by total sampling as many as 30 respondents. </w:t>
            </w:r>
            <w:r w:rsidRPr="00FF5811">
              <w:rPr>
                <w:i/>
                <w:szCs w:val="24"/>
              </w:rPr>
              <w:t>The analytical tool used is multiple linear regression.</w:t>
            </w:r>
          </w:p>
          <w:p w14:paraId="437EC54D" w14:textId="77777777" w:rsidR="000E1F36" w:rsidRPr="00FF5811" w:rsidRDefault="000E1F36" w:rsidP="00FF5811">
            <w:pPr>
              <w:ind w:left="16"/>
              <w:jc w:val="both"/>
              <w:rPr>
                <w:i/>
                <w:szCs w:val="24"/>
                <w:lang w:val="id-ID"/>
              </w:rPr>
            </w:pPr>
            <w:r w:rsidRPr="00FF5811">
              <w:rPr>
                <w:i/>
                <w:szCs w:val="24"/>
              </w:rPr>
              <w:t xml:space="preserve">According to the research result, find: (1) </w:t>
            </w:r>
            <w:r w:rsidRPr="00FF5811">
              <w:rPr>
                <w:i/>
                <w:szCs w:val="24"/>
                <w:lang w:val="id-ID"/>
              </w:rPr>
              <w:t xml:space="preserve">Compensation and Organizational Climate </w:t>
            </w:r>
            <w:r w:rsidRPr="00FF5811">
              <w:rPr>
                <w:i/>
                <w:szCs w:val="24"/>
              </w:rPr>
              <w:t xml:space="preserve">simultaneously have positive and significant effects to </w:t>
            </w:r>
            <w:r w:rsidRPr="00FF5811">
              <w:rPr>
                <w:i/>
                <w:szCs w:val="24"/>
                <w:lang w:val="id-ID"/>
              </w:rPr>
              <w:t>Teacher Performance</w:t>
            </w:r>
            <w:r w:rsidRPr="00FF5811">
              <w:rPr>
                <w:i/>
                <w:szCs w:val="24"/>
              </w:rPr>
              <w:t xml:space="preserve"> </w:t>
            </w:r>
            <w:r w:rsidRPr="00FF5811">
              <w:rPr>
                <w:i/>
                <w:szCs w:val="24"/>
                <w:lang w:val="id-ID"/>
              </w:rPr>
              <w:t>in</w:t>
            </w:r>
            <w:r w:rsidRPr="00FF5811">
              <w:rPr>
                <w:i/>
                <w:szCs w:val="24"/>
              </w:rPr>
              <w:t xml:space="preserve"> </w:t>
            </w:r>
            <w:r w:rsidRPr="00FF5811">
              <w:rPr>
                <w:i/>
                <w:szCs w:val="24"/>
                <w:lang w:val="id-ID"/>
              </w:rPr>
              <w:t xml:space="preserve">SMAIT DEF, Sawangan - Depok; </w:t>
            </w:r>
            <w:r w:rsidRPr="00FF5811">
              <w:rPr>
                <w:i/>
                <w:szCs w:val="24"/>
              </w:rPr>
              <w:t xml:space="preserve">(2) </w:t>
            </w:r>
            <w:r w:rsidRPr="00FF5811">
              <w:rPr>
                <w:i/>
                <w:szCs w:val="24"/>
                <w:lang w:val="id-ID"/>
              </w:rPr>
              <w:t>Compensation has no significant effect to the Teacher Performance while Organizational Climate has significant effect to the Teacher Performance.</w:t>
            </w:r>
          </w:p>
          <w:p w14:paraId="7163F290" w14:textId="77777777" w:rsidR="00AF380E" w:rsidRPr="000E1F36" w:rsidRDefault="00AF380E" w:rsidP="00AF380E">
            <w:pPr>
              <w:ind w:firstLine="720"/>
              <w:jc w:val="both"/>
              <w:rPr>
                <w:i/>
                <w:sz w:val="24"/>
                <w:szCs w:val="24"/>
                <w:lang w:val="id-ID"/>
              </w:rPr>
            </w:pPr>
          </w:p>
          <w:p w14:paraId="225D651E" w14:textId="77777777" w:rsidR="00AF380E" w:rsidRDefault="00AF380E" w:rsidP="00AF380E">
            <w:pPr>
              <w:pStyle w:val="Els-Abstract-Copyright"/>
              <w:jc w:val="left"/>
            </w:pPr>
          </w:p>
          <w:p w14:paraId="73FCEB77" w14:textId="77777777" w:rsidR="00AF380E" w:rsidRPr="000E3468" w:rsidRDefault="00AF380E" w:rsidP="00AF380E">
            <w:pPr>
              <w:pStyle w:val="Els-Abstract-Copyright"/>
              <w:jc w:val="left"/>
              <w:rPr>
                <w:b/>
              </w:rPr>
            </w:pPr>
            <w:r>
              <w:t>A B S T R A K</w:t>
            </w:r>
          </w:p>
          <w:p w14:paraId="48E21D94" w14:textId="77777777" w:rsidR="00AF380E" w:rsidRPr="00A96144" w:rsidRDefault="00AF380E" w:rsidP="00AF380E">
            <w:pPr>
              <w:jc w:val="both"/>
              <w:rPr>
                <w:i/>
                <w:sz w:val="24"/>
                <w:szCs w:val="24"/>
              </w:rPr>
            </w:pPr>
          </w:p>
          <w:p w14:paraId="25959F98" w14:textId="77777777" w:rsidR="00AF380E" w:rsidRDefault="00AF380E" w:rsidP="00AF380E">
            <w:pPr>
              <w:pStyle w:val="Els-Abstract-Copyright"/>
              <w:jc w:val="left"/>
              <w:rPr>
                <w:rFonts w:eastAsia="Times New Roman"/>
                <w:sz w:val="20"/>
              </w:rPr>
            </w:pPr>
          </w:p>
          <w:p w14:paraId="7818421D" w14:textId="77777777" w:rsidR="000C29C5" w:rsidRPr="00FF5811" w:rsidRDefault="000C29C5" w:rsidP="000C29C5">
            <w:pPr>
              <w:pStyle w:val="HTMLPreformatted"/>
              <w:jc w:val="both"/>
              <w:rPr>
                <w:rFonts w:asciiTheme="majorBidi" w:hAnsiTheme="majorBidi" w:cstheme="majorBidi"/>
                <w:color w:val="222222"/>
                <w:szCs w:val="24"/>
                <w:lang w:val="id-ID"/>
              </w:rPr>
            </w:pPr>
            <w:r w:rsidRPr="00FF5811">
              <w:rPr>
                <w:rFonts w:asciiTheme="majorBidi" w:hAnsiTheme="majorBidi" w:cstheme="majorBidi"/>
                <w:color w:val="222222"/>
                <w:szCs w:val="24"/>
                <w:lang w:val="id-ID"/>
              </w:rPr>
              <w:t>Penelitian ini bertujuan untuk menguji faktor-faktor yang mempengaruhi Kinerja Guru yang terdiri dari Kompensasi dan Iklim Organisasi di SMAIT DEF, Sawangan - Depok.</w:t>
            </w:r>
          </w:p>
          <w:p w14:paraId="55AD3FB4" w14:textId="77777777" w:rsidR="000C29C5" w:rsidRPr="00FF5811" w:rsidRDefault="000C29C5" w:rsidP="000C29C5">
            <w:pPr>
              <w:pStyle w:val="HTMLPreformatted"/>
              <w:jc w:val="both"/>
              <w:rPr>
                <w:rFonts w:asciiTheme="majorBidi" w:hAnsiTheme="majorBidi" w:cstheme="majorBidi"/>
                <w:color w:val="222222"/>
                <w:szCs w:val="24"/>
                <w:lang w:val="id-ID"/>
              </w:rPr>
            </w:pPr>
            <w:r w:rsidRPr="00FF5811">
              <w:rPr>
                <w:rFonts w:asciiTheme="majorBidi" w:hAnsiTheme="majorBidi" w:cstheme="majorBidi"/>
                <w:color w:val="222222"/>
                <w:szCs w:val="24"/>
                <w:lang w:val="id-ID"/>
              </w:rPr>
              <w:t>Penelitian ini bersifat kausalitas dengan menggunakan pendekatan kuantitatif. Variabel yang digunakan adalah dua variabel, yaitu variabel bebas yaitu Kompensasi (X1) dan Iklim Organisasi (X2) dengan variabel terikat adalah Kinerja Guru (Y). Populasi dalam penelitian ini mencakup semua guru yang bekerja di SMAIT DEF. Teknik sampel yang digunakan dengan total sampling sebanyak 30 responden. Alat analisis yang digunakan adalah regresi linier berganda.</w:t>
            </w:r>
          </w:p>
          <w:p w14:paraId="7271CF41" w14:textId="77777777" w:rsidR="000C29C5" w:rsidRPr="00FF5811" w:rsidRDefault="000C29C5" w:rsidP="000C29C5">
            <w:pPr>
              <w:pStyle w:val="HTMLPreformatted"/>
              <w:jc w:val="both"/>
              <w:rPr>
                <w:rFonts w:asciiTheme="majorBidi" w:hAnsiTheme="majorBidi" w:cstheme="majorBidi"/>
                <w:color w:val="222222"/>
                <w:szCs w:val="24"/>
              </w:rPr>
            </w:pPr>
            <w:r w:rsidRPr="00FF5811">
              <w:rPr>
                <w:rFonts w:asciiTheme="majorBidi" w:hAnsiTheme="majorBidi" w:cstheme="majorBidi"/>
                <w:color w:val="222222"/>
                <w:szCs w:val="24"/>
                <w:lang w:val="id-ID"/>
              </w:rPr>
              <w:t>Berdasarkan hasil penelitian, temukan: (1) Kompensasi dan Iklim Organisasi secara simultan memiliki efek positif dan signifikan terhadap Kinerja Guru di SMAIT DEF, Sawangan - Depok; (2) Kompensasi tidak berpengaruh signifikan terhadap Kinerja Guru, sedangkan Iklim Organisasi berpengaruh signifikan terhadap Kinerja Guru</w:t>
            </w:r>
          </w:p>
          <w:p w14:paraId="1328DBEA" w14:textId="77777777" w:rsidR="00AF380E" w:rsidRPr="00CE31BD" w:rsidRDefault="00D259FC" w:rsidP="00AF380E">
            <w:pPr>
              <w:pStyle w:val="Els-Abstract-Copyright"/>
              <w:jc w:val="left"/>
            </w:pPr>
            <w:hyperlink r:id="rId13" w:history="1">
              <w:r w:rsidR="00FF5811">
                <w:rPr>
                  <w:rStyle w:val="Hyperlink"/>
                </w:rPr>
                <w:t>Creative Commons Attribution-ShareAlike 4.0 International License</w:t>
              </w:r>
            </w:hyperlink>
            <w:r w:rsidR="00FF5811">
              <w:t>.</w:t>
            </w:r>
          </w:p>
        </w:tc>
      </w:tr>
    </w:tbl>
    <w:p w14:paraId="2CF5867A" w14:textId="77777777" w:rsidR="00AC0A29" w:rsidRDefault="00AC0A29" w:rsidP="00AC0A29">
      <w:pPr>
        <w:rPr>
          <w:rFonts w:asciiTheme="majorBidi" w:hAnsiTheme="majorBidi" w:cstheme="majorBidi"/>
          <w:sz w:val="24"/>
          <w:szCs w:val="24"/>
        </w:rPr>
        <w:sectPr w:rsidR="00AC0A29" w:rsidSect="002D7EE4">
          <w:headerReference w:type="even" r:id="rId14"/>
          <w:headerReference w:type="default" r:id="rId15"/>
          <w:footerReference w:type="even" r:id="rId16"/>
          <w:footerReference w:type="default" r:id="rId17"/>
          <w:footerReference w:type="first" r:id="rId18"/>
          <w:type w:val="continuous"/>
          <w:pgSz w:w="11906" w:h="16838"/>
          <w:pgMar w:top="1418" w:right="1276" w:bottom="1418" w:left="1276" w:header="709" w:footer="1134" w:gutter="0"/>
          <w:pgNumType w:start="14"/>
          <w:cols w:space="708"/>
          <w:docGrid w:linePitch="360"/>
        </w:sectPr>
      </w:pPr>
    </w:p>
    <w:p w14:paraId="6234CF1C" w14:textId="77777777" w:rsidR="00FF5811" w:rsidRDefault="00FF5811" w:rsidP="00AC0A29">
      <w:pPr>
        <w:rPr>
          <w:rFonts w:asciiTheme="majorBidi" w:hAnsiTheme="majorBidi" w:cstheme="majorBidi"/>
          <w:b/>
          <w:bCs/>
          <w:sz w:val="28"/>
          <w:szCs w:val="28"/>
        </w:rPr>
      </w:pPr>
    </w:p>
    <w:p w14:paraId="1EFA4861" w14:textId="77777777" w:rsidR="00FF5811" w:rsidRDefault="00FF5811" w:rsidP="00AC0A29">
      <w:pPr>
        <w:rPr>
          <w:rFonts w:asciiTheme="majorBidi" w:hAnsiTheme="majorBidi" w:cstheme="majorBidi"/>
          <w:b/>
          <w:bCs/>
          <w:sz w:val="28"/>
          <w:szCs w:val="28"/>
        </w:rPr>
      </w:pPr>
    </w:p>
    <w:p w14:paraId="02B7779A" w14:textId="77777777" w:rsidR="00FF5811" w:rsidRDefault="00FF5811" w:rsidP="00AC0A29">
      <w:pPr>
        <w:rPr>
          <w:rFonts w:asciiTheme="majorBidi" w:hAnsiTheme="majorBidi" w:cstheme="majorBidi"/>
          <w:b/>
          <w:bCs/>
          <w:sz w:val="28"/>
          <w:szCs w:val="28"/>
        </w:rPr>
      </w:pPr>
    </w:p>
    <w:p w14:paraId="5373F190" w14:textId="77777777" w:rsidR="00FF5811" w:rsidRDefault="00FF5811" w:rsidP="00AC0A29">
      <w:pPr>
        <w:rPr>
          <w:rFonts w:asciiTheme="majorBidi" w:hAnsiTheme="majorBidi" w:cstheme="majorBidi"/>
          <w:b/>
          <w:bCs/>
          <w:sz w:val="28"/>
          <w:szCs w:val="28"/>
        </w:rPr>
      </w:pPr>
    </w:p>
    <w:p w14:paraId="2206F802" w14:textId="77777777" w:rsidR="00AC0A29" w:rsidRPr="00AC0A29" w:rsidRDefault="00AC0A29" w:rsidP="00AC0A29">
      <w:pPr>
        <w:rPr>
          <w:rFonts w:asciiTheme="majorBidi" w:hAnsiTheme="majorBidi" w:cstheme="majorBidi"/>
          <w:b/>
          <w:bCs/>
          <w:sz w:val="28"/>
          <w:szCs w:val="28"/>
        </w:rPr>
      </w:pPr>
      <w:r w:rsidRPr="00AC0A29">
        <w:rPr>
          <w:rFonts w:asciiTheme="majorBidi" w:hAnsiTheme="majorBidi" w:cstheme="majorBidi"/>
          <w:b/>
          <w:bCs/>
          <w:sz w:val="28"/>
          <w:szCs w:val="28"/>
        </w:rPr>
        <w:lastRenderedPageBreak/>
        <w:t>Pendahuluan</w:t>
      </w:r>
    </w:p>
    <w:p w14:paraId="00653547" w14:textId="77777777" w:rsidR="00AC0A29" w:rsidRDefault="00AC0A29" w:rsidP="00FF5811">
      <w:pPr>
        <w:jc w:val="both"/>
        <w:rPr>
          <w:rFonts w:asciiTheme="majorBidi" w:hAnsiTheme="majorBidi" w:cstheme="majorBidi"/>
          <w:sz w:val="24"/>
          <w:szCs w:val="24"/>
        </w:rPr>
      </w:pPr>
      <w:r w:rsidRPr="00AC0A29">
        <w:rPr>
          <w:rFonts w:asciiTheme="majorBidi" w:hAnsiTheme="majorBidi" w:cstheme="majorBidi"/>
          <w:sz w:val="24"/>
          <w:szCs w:val="24"/>
        </w:rPr>
        <w:t>Sumber daya manusia (SDM)</w:t>
      </w:r>
      <w:r w:rsidRPr="00AC0A29">
        <w:rPr>
          <w:rFonts w:asciiTheme="majorBidi" w:hAnsiTheme="majorBidi" w:cstheme="majorBidi"/>
          <w:sz w:val="24"/>
          <w:szCs w:val="24"/>
          <w:lang w:val="id-ID"/>
        </w:rPr>
        <w:t xml:space="preserve"> yang </w:t>
      </w:r>
      <w:r w:rsidRPr="00AC0A29">
        <w:rPr>
          <w:rFonts w:asciiTheme="majorBidi" w:hAnsiTheme="majorBidi" w:cstheme="majorBidi"/>
          <w:sz w:val="24"/>
          <w:szCs w:val="24"/>
        </w:rPr>
        <w:t xml:space="preserve">unggul </w:t>
      </w:r>
      <w:r w:rsidRPr="00AC0A29">
        <w:rPr>
          <w:rFonts w:asciiTheme="majorBidi" w:hAnsiTheme="majorBidi" w:cstheme="majorBidi"/>
          <w:sz w:val="24"/>
          <w:szCs w:val="24"/>
          <w:lang w:val="id-ID"/>
        </w:rPr>
        <w:t>menjadi</w:t>
      </w:r>
      <w:r w:rsidRPr="00AC0A29">
        <w:rPr>
          <w:rFonts w:asciiTheme="majorBidi" w:hAnsiTheme="majorBidi" w:cstheme="majorBidi"/>
          <w:sz w:val="24"/>
          <w:szCs w:val="24"/>
        </w:rPr>
        <w:t xml:space="preserve"> </w:t>
      </w:r>
      <w:r w:rsidRPr="00AC0A29">
        <w:rPr>
          <w:rFonts w:asciiTheme="majorBidi" w:hAnsiTheme="majorBidi" w:cstheme="majorBidi"/>
          <w:sz w:val="24"/>
          <w:szCs w:val="24"/>
          <w:lang w:val="id-ID"/>
        </w:rPr>
        <w:t>syarat</w:t>
      </w:r>
      <w:r w:rsidRPr="00AC0A29">
        <w:rPr>
          <w:rFonts w:asciiTheme="majorBidi" w:hAnsiTheme="majorBidi" w:cstheme="majorBidi"/>
          <w:sz w:val="24"/>
          <w:szCs w:val="24"/>
        </w:rPr>
        <w:t xml:space="preserve"> utama bagi </w:t>
      </w:r>
      <w:r w:rsidRPr="00AC0A29">
        <w:rPr>
          <w:rFonts w:asciiTheme="majorBidi" w:hAnsiTheme="majorBidi" w:cstheme="majorBidi"/>
          <w:sz w:val="24"/>
          <w:szCs w:val="24"/>
          <w:lang w:val="id-ID"/>
        </w:rPr>
        <w:t xml:space="preserve">organisasi dalam menghadapi era informasi agar dapat </w:t>
      </w:r>
      <w:r w:rsidRPr="00AC0A29">
        <w:rPr>
          <w:rFonts w:asciiTheme="majorBidi" w:hAnsiTheme="majorBidi" w:cstheme="majorBidi"/>
          <w:sz w:val="24"/>
          <w:szCs w:val="24"/>
        </w:rPr>
        <w:t xml:space="preserve">terwujud </w:t>
      </w:r>
      <w:r w:rsidRPr="00AC0A29">
        <w:rPr>
          <w:rFonts w:asciiTheme="majorBidi" w:hAnsiTheme="majorBidi" w:cstheme="majorBidi"/>
          <w:sz w:val="24"/>
          <w:szCs w:val="24"/>
          <w:lang w:val="id-ID"/>
        </w:rPr>
        <w:t xml:space="preserve">suatu </w:t>
      </w:r>
      <w:r w:rsidRPr="00AC0A29">
        <w:rPr>
          <w:rFonts w:asciiTheme="majorBidi" w:hAnsiTheme="majorBidi" w:cstheme="majorBidi"/>
          <w:sz w:val="24"/>
          <w:szCs w:val="24"/>
        </w:rPr>
        <w:t>bangsa dan negara yang maju</w:t>
      </w:r>
      <w:r w:rsidRPr="00AC0A29">
        <w:rPr>
          <w:rFonts w:asciiTheme="majorBidi" w:hAnsiTheme="majorBidi" w:cstheme="majorBidi"/>
          <w:sz w:val="24"/>
          <w:szCs w:val="24"/>
          <w:lang w:val="id-ID"/>
        </w:rPr>
        <w:t>. P</w:t>
      </w:r>
      <w:r w:rsidRPr="00AC0A29">
        <w:rPr>
          <w:rFonts w:asciiTheme="majorBidi" w:hAnsiTheme="majorBidi" w:cstheme="majorBidi"/>
          <w:sz w:val="24"/>
          <w:szCs w:val="24"/>
        </w:rPr>
        <w:t xml:space="preserve">erkembangan di segala bidang yang semakin cepat </w:t>
      </w:r>
      <w:r w:rsidRPr="00AC0A29">
        <w:rPr>
          <w:rFonts w:asciiTheme="majorBidi" w:hAnsiTheme="majorBidi" w:cstheme="majorBidi"/>
          <w:sz w:val="24"/>
          <w:szCs w:val="24"/>
          <w:lang w:val="id-ID"/>
        </w:rPr>
        <w:t xml:space="preserve">menuntut peran lembaga pendidikan untuk </w:t>
      </w:r>
      <w:r w:rsidRPr="00AC0A29">
        <w:rPr>
          <w:rFonts w:asciiTheme="majorBidi" w:hAnsiTheme="majorBidi" w:cstheme="majorBidi"/>
          <w:sz w:val="24"/>
          <w:szCs w:val="24"/>
        </w:rPr>
        <w:t xml:space="preserve">menciptakan SDM yang unggul. </w:t>
      </w:r>
      <w:r w:rsidRPr="00AC0A29">
        <w:rPr>
          <w:rFonts w:asciiTheme="majorBidi" w:hAnsiTheme="majorBidi" w:cstheme="majorBidi"/>
          <w:color w:val="000000"/>
          <w:sz w:val="24"/>
          <w:szCs w:val="24"/>
        </w:rPr>
        <w:t xml:space="preserve">Pendidikan merupakan </w:t>
      </w:r>
      <w:r w:rsidRPr="00AC0A29">
        <w:rPr>
          <w:rFonts w:asciiTheme="majorBidi" w:hAnsiTheme="majorBidi" w:cstheme="majorBidi"/>
          <w:color w:val="000000"/>
          <w:sz w:val="24"/>
          <w:szCs w:val="24"/>
          <w:lang w:val="id-ID"/>
        </w:rPr>
        <w:t>langkah awal dalam</w:t>
      </w:r>
      <w:r w:rsidRPr="00AC0A29">
        <w:rPr>
          <w:rFonts w:asciiTheme="majorBidi" w:hAnsiTheme="majorBidi" w:cstheme="majorBidi"/>
          <w:color w:val="000000"/>
          <w:sz w:val="24"/>
          <w:szCs w:val="24"/>
        </w:rPr>
        <w:t xml:space="preserve"> pembentukan modal manusia (</w:t>
      </w:r>
      <w:r w:rsidRPr="00AC0A29">
        <w:rPr>
          <w:rFonts w:asciiTheme="majorBidi" w:hAnsiTheme="majorBidi" w:cstheme="majorBidi"/>
          <w:i/>
          <w:iCs/>
          <w:color w:val="000000"/>
          <w:sz w:val="24"/>
          <w:szCs w:val="24"/>
        </w:rPr>
        <w:t>human capital</w:t>
      </w:r>
      <w:r w:rsidRPr="00AC0A29">
        <w:rPr>
          <w:rFonts w:asciiTheme="majorBidi" w:hAnsiTheme="majorBidi" w:cstheme="majorBidi"/>
          <w:color w:val="000000"/>
          <w:sz w:val="24"/>
          <w:szCs w:val="24"/>
        </w:rPr>
        <w:t>) yang akan menentukan eksistensi manusia itu sendiri dalam organisasi, lingkungan maupun bangsa pada kesejahteraan dan kemuliaan.</w:t>
      </w:r>
      <w:r w:rsidRPr="00AC0A29">
        <w:rPr>
          <w:rFonts w:asciiTheme="majorBidi" w:hAnsiTheme="majorBidi" w:cstheme="majorBidi"/>
          <w:sz w:val="24"/>
          <w:szCs w:val="24"/>
        </w:rPr>
        <w:t xml:space="preserve"> Organisasi </w:t>
      </w:r>
      <w:r w:rsidRPr="00AC0A29">
        <w:rPr>
          <w:rFonts w:asciiTheme="majorBidi" w:hAnsiTheme="majorBidi" w:cstheme="majorBidi"/>
          <w:sz w:val="24"/>
          <w:szCs w:val="24"/>
          <w:lang w:val="id-ID"/>
        </w:rPr>
        <w:t xml:space="preserve">di lingkungan pendidikan seperti </w:t>
      </w:r>
      <w:r w:rsidRPr="00AC0A29">
        <w:rPr>
          <w:rFonts w:asciiTheme="majorBidi" w:hAnsiTheme="majorBidi" w:cstheme="majorBidi"/>
          <w:sz w:val="24"/>
          <w:szCs w:val="24"/>
        </w:rPr>
        <w:t xml:space="preserve">sekolah memiliki </w:t>
      </w:r>
      <w:r w:rsidRPr="00AC0A29">
        <w:rPr>
          <w:rFonts w:asciiTheme="majorBidi" w:hAnsiTheme="majorBidi" w:cstheme="majorBidi"/>
          <w:sz w:val="24"/>
          <w:szCs w:val="24"/>
          <w:lang w:val="id-ID"/>
        </w:rPr>
        <w:t>bahan baku SDM</w:t>
      </w:r>
      <w:r w:rsidRPr="00AC0A29">
        <w:rPr>
          <w:rFonts w:asciiTheme="majorBidi" w:hAnsiTheme="majorBidi" w:cstheme="majorBidi"/>
          <w:sz w:val="24"/>
          <w:szCs w:val="24"/>
        </w:rPr>
        <w:t xml:space="preserve"> utama yaitu guru. Kinerja guru yang unggul di sekolah mempunyai peran penting dalam pencapaian tujuan sekolah</w:t>
      </w:r>
      <w:r w:rsidRPr="00AC0A29">
        <w:rPr>
          <w:rFonts w:asciiTheme="majorBidi" w:hAnsiTheme="majorBidi" w:cstheme="majorBidi"/>
          <w:sz w:val="24"/>
          <w:szCs w:val="24"/>
          <w:lang w:val="id-ID"/>
        </w:rPr>
        <w:t xml:space="preserve"> dan cita-cita bangsa</w:t>
      </w:r>
      <w:r w:rsidRPr="00AC0A29">
        <w:rPr>
          <w:rFonts w:asciiTheme="majorBidi" w:hAnsiTheme="majorBidi" w:cstheme="majorBidi"/>
          <w:sz w:val="24"/>
          <w:szCs w:val="24"/>
        </w:rPr>
        <w:t>.</w:t>
      </w:r>
    </w:p>
    <w:p w14:paraId="45B9A262" w14:textId="77777777" w:rsidR="00066872" w:rsidRPr="00AC0A29" w:rsidRDefault="00066872" w:rsidP="00FF5811">
      <w:pPr>
        <w:jc w:val="both"/>
        <w:rPr>
          <w:rFonts w:asciiTheme="majorBidi" w:hAnsiTheme="majorBidi" w:cstheme="majorBidi"/>
          <w:sz w:val="24"/>
          <w:szCs w:val="24"/>
        </w:rPr>
      </w:pPr>
    </w:p>
    <w:p w14:paraId="7D976F47" w14:textId="77777777" w:rsidR="00AC0A29" w:rsidRDefault="00AC0A29" w:rsidP="00FF5811">
      <w:pPr>
        <w:spacing w:before="2"/>
        <w:ind w:right="115"/>
        <w:jc w:val="both"/>
        <w:rPr>
          <w:rFonts w:asciiTheme="majorBidi" w:hAnsiTheme="majorBidi" w:cstheme="majorBidi"/>
          <w:sz w:val="24"/>
          <w:szCs w:val="24"/>
          <w:lang w:val="id-ID"/>
        </w:rPr>
      </w:pPr>
      <w:r w:rsidRPr="00AC0A29">
        <w:rPr>
          <w:rFonts w:asciiTheme="majorBidi" w:hAnsiTheme="majorBidi" w:cstheme="majorBidi"/>
          <w:sz w:val="24"/>
          <w:szCs w:val="24"/>
        </w:rPr>
        <w:t>Sekolah sebagai suatu lembaga</w:t>
      </w:r>
      <w:r w:rsidRPr="00AC0A29">
        <w:rPr>
          <w:rFonts w:asciiTheme="majorBidi" w:hAnsiTheme="majorBidi" w:cstheme="majorBidi"/>
          <w:sz w:val="24"/>
          <w:szCs w:val="24"/>
          <w:lang w:val="id-ID"/>
        </w:rPr>
        <w:t xml:space="preserve"> pelayanan pendidikan,</w:t>
      </w:r>
      <w:r w:rsidRPr="00AC0A29">
        <w:rPr>
          <w:rFonts w:asciiTheme="majorBidi" w:hAnsiTheme="majorBidi" w:cstheme="majorBidi"/>
          <w:sz w:val="24"/>
          <w:szCs w:val="24"/>
        </w:rPr>
        <w:t xml:space="preserve"> tentunya memiliki visi, misi, tujuan dan fungsi, sekolah memerlukan tenaga profesional, tata kerja organisasi dan sumber-sumber yang mendukung baik</w:t>
      </w:r>
      <w:r w:rsidRPr="00AC0A29">
        <w:rPr>
          <w:rFonts w:asciiTheme="majorBidi" w:hAnsiTheme="majorBidi" w:cstheme="majorBidi"/>
          <w:sz w:val="24"/>
          <w:szCs w:val="24"/>
          <w:lang w:val="id-ID"/>
        </w:rPr>
        <w:t xml:space="preserve"> </w:t>
      </w:r>
      <w:r w:rsidRPr="00AC0A29">
        <w:rPr>
          <w:rFonts w:asciiTheme="majorBidi" w:hAnsiTheme="majorBidi" w:cstheme="majorBidi"/>
          <w:sz w:val="24"/>
          <w:szCs w:val="24"/>
        </w:rPr>
        <w:t>finansial maupun non-finansial</w:t>
      </w:r>
      <w:r w:rsidRPr="00AC0A29">
        <w:rPr>
          <w:rFonts w:asciiTheme="majorBidi" w:hAnsiTheme="majorBidi" w:cstheme="majorBidi"/>
          <w:sz w:val="24"/>
          <w:szCs w:val="24"/>
          <w:lang w:val="id-ID"/>
        </w:rPr>
        <w:t xml:space="preserve"> </w:t>
      </w:r>
      <w:sdt>
        <w:sdtPr>
          <w:rPr>
            <w:rFonts w:asciiTheme="majorBidi" w:hAnsiTheme="majorBidi" w:cstheme="majorBidi"/>
            <w:sz w:val="24"/>
            <w:szCs w:val="24"/>
            <w:lang w:val="id-ID"/>
          </w:rPr>
          <w:id w:val="45267466"/>
          <w:citation/>
        </w:sdtPr>
        <w:sdtEndPr/>
        <w:sdtContent>
          <w:r w:rsidRPr="00AC0A29">
            <w:rPr>
              <w:rFonts w:asciiTheme="majorBidi" w:hAnsiTheme="majorBidi" w:cstheme="majorBidi"/>
              <w:sz w:val="24"/>
              <w:szCs w:val="24"/>
              <w:lang w:val="id-ID"/>
            </w:rPr>
            <w:fldChar w:fldCharType="begin"/>
          </w:r>
          <w:r w:rsidRPr="00AC0A29">
            <w:rPr>
              <w:rFonts w:asciiTheme="majorBidi" w:hAnsiTheme="majorBidi" w:cstheme="majorBidi"/>
              <w:sz w:val="24"/>
              <w:szCs w:val="24"/>
              <w:lang w:val="id-ID"/>
            </w:rPr>
            <w:instrText xml:space="preserve"> CITATION Riz16 \l 1057 </w:instrText>
          </w:r>
          <w:r w:rsidRPr="00AC0A29">
            <w:rPr>
              <w:rFonts w:asciiTheme="majorBidi" w:hAnsiTheme="majorBidi" w:cstheme="majorBidi"/>
              <w:sz w:val="24"/>
              <w:szCs w:val="24"/>
              <w:lang w:val="id-ID"/>
            </w:rPr>
            <w:fldChar w:fldCharType="separate"/>
          </w:r>
          <w:r w:rsidRPr="00AC0A29">
            <w:rPr>
              <w:rFonts w:asciiTheme="majorBidi" w:hAnsiTheme="majorBidi" w:cstheme="majorBidi"/>
              <w:noProof/>
              <w:sz w:val="24"/>
              <w:szCs w:val="24"/>
              <w:lang w:val="id-ID"/>
            </w:rPr>
            <w:t>(Cahya, 2016)</w:t>
          </w:r>
          <w:r w:rsidRPr="00AC0A29">
            <w:rPr>
              <w:rFonts w:asciiTheme="majorBidi" w:hAnsiTheme="majorBidi" w:cstheme="majorBidi"/>
              <w:sz w:val="24"/>
              <w:szCs w:val="24"/>
              <w:lang w:val="id-ID"/>
            </w:rPr>
            <w:fldChar w:fldCharType="end"/>
          </w:r>
        </w:sdtContent>
      </w:sdt>
      <w:r w:rsidRPr="00AC0A29">
        <w:rPr>
          <w:rFonts w:asciiTheme="majorBidi" w:hAnsiTheme="majorBidi" w:cstheme="majorBidi"/>
          <w:sz w:val="24"/>
          <w:szCs w:val="24"/>
        </w:rPr>
        <w:t>.</w:t>
      </w:r>
      <w:r w:rsidRPr="00AC0A29">
        <w:rPr>
          <w:rFonts w:asciiTheme="majorBidi" w:hAnsiTheme="majorBidi" w:cstheme="majorBidi"/>
          <w:sz w:val="24"/>
          <w:szCs w:val="24"/>
          <w:lang w:val="id-ID"/>
        </w:rPr>
        <w:t xml:space="preserve"> Tenaga profesional di sekolah tentunya akan sangat mengharapkan adanya kepuasan kerja yang menjadi impian bagi setiap </w:t>
      </w:r>
      <w:r w:rsidRPr="00AC0A29">
        <w:rPr>
          <w:rFonts w:asciiTheme="majorBidi" w:hAnsiTheme="majorBidi" w:cstheme="majorBidi"/>
          <w:i/>
          <w:sz w:val="24"/>
          <w:szCs w:val="24"/>
          <w:lang w:val="id-ID"/>
        </w:rPr>
        <w:t>stakeholders</w:t>
      </w:r>
      <w:r w:rsidRPr="00AC0A29">
        <w:rPr>
          <w:rFonts w:asciiTheme="majorBidi" w:hAnsiTheme="majorBidi" w:cstheme="majorBidi"/>
          <w:sz w:val="24"/>
          <w:szCs w:val="24"/>
          <w:lang w:val="id-ID"/>
        </w:rPr>
        <w:t>' yang berada di lingkungan tersebut.</w:t>
      </w:r>
    </w:p>
    <w:p w14:paraId="3594F1AD" w14:textId="77777777" w:rsidR="00066872" w:rsidRPr="00AC0A29" w:rsidRDefault="00066872" w:rsidP="00FF5811">
      <w:pPr>
        <w:spacing w:before="2"/>
        <w:ind w:right="115"/>
        <w:jc w:val="both"/>
        <w:rPr>
          <w:rFonts w:asciiTheme="majorBidi" w:hAnsiTheme="majorBidi" w:cstheme="majorBidi"/>
          <w:sz w:val="24"/>
          <w:szCs w:val="24"/>
        </w:rPr>
      </w:pPr>
    </w:p>
    <w:p w14:paraId="2E084F7E" w14:textId="77777777" w:rsidR="00AC0A29" w:rsidRDefault="00AC0A29" w:rsidP="00AC0A29">
      <w:pPr>
        <w:spacing w:before="2"/>
        <w:ind w:right="115"/>
        <w:jc w:val="both"/>
        <w:rPr>
          <w:rFonts w:asciiTheme="majorBidi" w:hAnsiTheme="majorBidi" w:cstheme="majorBidi"/>
          <w:sz w:val="24"/>
          <w:szCs w:val="24"/>
        </w:rPr>
      </w:pPr>
      <w:r w:rsidRPr="00AC0A29">
        <w:rPr>
          <w:rFonts w:asciiTheme="majorBidi" w:hAnsiTheme="majorBidi" w:cstheme="majorBidi"/>
          <w:sz w:val="24"/>
          <w:szCs w:val="24"/>
        </w:rPr>
        <w:t>Banyak faktor yang menyebabkan puas atau tidak puasnya seorang guru dalam melaksanakan tugas sebagai pengajar dan pendidik menjadi sorotan banyak pihak</w:t>
      </w:r>
      <w:r w:rsidRPr="00AC0A29">
        <w:rPr>
          <w:rFonts w:asciiTheme="majorBidi" w:hAnsiTheme="majorBidi" w:cstheme="majorBidi"/>
          <w:sz w:val="24"/>
          <w:szCs w:val="24"/>
          <w:lang w:val="id-ID"/>
        </w:rPr>
        <w:t xml:space="preserve"> seperti </w:t>
      </w:r>
      <w:r w:rsidRPr="00AC0A29">
        <w:rPr>
          <w:rFonts w:asciiTheme="majorBidi" w:hAnsiTheme="majorBidi" w:cstheme="majorBidi"/>
          <w:sz w:val="24"/>
          <w:szCs w:val="24"/>
        </w:rPr>
        <w:t xml:space="preserve">lingkungan kerja, disiplin kerja, gaji/honor, hubungan / </w:t>
      </w:r>
      <w:r w:rsidRPr="00AC0A29">
        <w:rPr>
          <w:rFonts w:asciiTheme="majorBidi" w:hAnsiTheme="majorBidi" w:cstheme="majorBidi"/>
          <w:i/>
          <w:sz w:val="24"/>
          <w:szCs w:val="24"/>
        </w:rPr>
        <w:t xml:space="preserve">relationship </w:t>
      </w:r>
      <w:r w:rsidRPr="00AC0A29">
        <w:rPr>
          <w:rFonts w:asciiTheme="majorBidi" w:hAnsiTheme="majorBidi" w:cstheme="majorBidi"/>
          <w:sz w:val="24"/>
          <w:szCs w:val="24"/>
        </w:rPr>
        <w:t>antara guru dengan guru, guru dengan kepala sekolah, guru dengan siswa, pengaruh kepemimpinan kepala sekolah, sikap guru, pengetahuan tentang komunikasi dan faktor motivasi dapat secara langsung atau tidak langsung berpengaruh terhadap kinerja</w:t>
      </w:r>
      <w:r w:rsidRPr="00AC0A29">
        <w:rPr>
          <w:rFonts w:asciiTheme="majorBidi" w:hAnsiTheme="majorBidi" w:cstheme="majorBidi"/>
          <w:sz w:val="24"/>
          <w:szCs w:val="24"/>
          <w:lang w:val="id-ID"/>
        </w:rPr>
        <w:t xml:space="preserve"> </w:t>
      </w:r>
      <w:r w:rsidRPr="00AC0A29">
        <w:rPr>
          <w:rFonts w:asciiTheme="majorBidi" w:hAnsiTheme="majorBidi" w:cstheme="majorBidi"/>
          <w:sz w:val="24"/>
          <w:szCs w:val="24"/>
        </w:rPr>
        <w:t>guru</w:t>
      </w:r>
      <w:r w:rsidRPr="00AC0A29">
        <w:rPr>
          <w:rFonts w:asciiTheme="majorBidi" w:hAnsiTheme="majorBidi" w:cstheme="majorBidi"/>
          <w:sz w:val="24"/>
          <w:szCs w:val="24"/>
          <w:lang w:val="id-ID"/>
        </w:rPr>
        <w:t xml:space="preserve"> </w:t>
      </w:r>
      <w:sdt>
        <w:sdtPr>
          <w:rPr>
            <w:rFonts w:asciiTheme="majorBidi" w:hAnsiTheme="majorBidi" w:cstheme="majorBidi"/>
            <w:sz w:val="24"/>
            <w:szCs w:val="24"/>
            <w:lang w:val="id-ID"/>
          </w:rPr>
          <w:id w:val="45267467"/>
          <w:citation/>
        </w:sdtPr>
        <w:sdtEndPr/>
        <w:sdtContent>
          <w:r w:rsidRPr="00AC0A29">
            <w:rPr>
              <w:rFonts w:asciiTheme="majorBidi" w:hAnsiTheme="majorBidi" w:cstheme="majorBidi"/>
              <w:sz w:val="24"/>
              <w:szCs w:val="24"/>
              <w:lang w:val="id-ID"/>
            </w:rPr>
            <w:fldChar w:fldCharType="begin"/>
          </w:r>
          <w:r w:rsidR="00BD104A">
            <w:rPr>
              <w:rFonts w:asciiTheme="majorBidi" w:hAnsiTheme="majorBidi" w:cstheme="majorBidi"/>
              <w:sz w:val="24"/>
              <w:szCs w:val="24"/>
              <w:lang w:val="id-ID"/>
            </w:rPr>
            <w:instrText xml:space="preserve">CITATION Hal16 \l 1057 </w:instrText>
          </w:r>
          <w:r w:rsidRPr="00AC0A29">
            <w:rPr>
              <w:rFonts w:asciiTheme="majorBidi" w:hAnsiTheme="majorBidi" w:cstheme="majorBidi"/>
              <w:sz w:val="24"/>
              <w:szCs w:val="24"/>
              <w:lang w:val="id-ID"/>
            </w:rPr>
            <w:fldChar w:fldCharType="separate"/>
          </w:r>
          <w:r w:rsidR="00BD104A" w:rsidRPr="00BD104A">
            <w:rPr>
              <w:rFonts w:asciiTheme="majorBidi" w:hAnsiTheme="majorBidi" w:cstheme="majorBidi"/>
              <w:noProof/>
              <w:sz w:val="24"/>
              <w:szCs w:val="24"/>
              <w:lang w:val="id-ID"/>
            </w:rPr>
            <w:t>(Halawa, 2016)</w:t>
          </w:r>
          <w:r w:rsidRPr="00AC0A29">
            <w:rPr>
              <w:rFonts w:asciiTheme="majorBidi" w:hAnsiTheme="majorBidi" w:cstheme="majorBidi"/>
              <w:sz w:val="24"/>
              <w:szCs w:val="24"/>
              <w:lang w:val="id-ID"/>
            </w:rPr>
            <w:fldChar w:fldCharType="end"/>
          </w:r>
        </w:sdtContent>
      </w:sdt>
      <w:r w:rsidRPr="00AC0A29">
        <w:rPr>
          <w:rFonts w:asciiTheme="majorBidi" w:hAnsiTheme="majorBidi" w:cstheme="majorBidi"/>
          <w:sz w:val="24"/>
          <w:szCs w:val="24"/>
        </w:rPr>
        <w:t>.</w:t>
      </w:r>
    </w:p>
    <w:p w14:paraId="0FDE5FDB" w14:textId="77777777" w:rsidR="00066872" w:rsidRPr="00AC0A29" w:rsidRDefault="00066872" w:rsidP="00AC0A29">
      <w:pPr>
        <w:spacing w:before="2"/>
        <w:ind w:right="115"/>
        <w:jc w:val="both"/>
        <w:rPr>
          <w:rFonts w:asciiTheme="majorBidi" w:hAnsiTheme="majorBidi" w:cstheme="majorBidi"/>
          <w:sz w:val="24"/>
          <w:szCs w:val="24"/>
          <w:lang w:val="id-ID"/>
        </w:rPr>
      </w:pPr>
    </w:p>
    <w:p w14:paraId="6110082F" w14:textId="77777777" w:rsidR="00AC0A29" w:rsidRDefault="00AC0A29" w:rsidP="00FF5811">
      <w:pPr>
        <w:spacing w:before="2"/>
        <w:ind w:right="115"/>
        <w:jc w:val="both"/>
        <w:rPr>
          <w:rFonts w:asciiTheme="majorBidi" w:hAnsiTheme="majorBidi" w:cstheme="majorBidi"/>
          <w:bCs/>
          <w:color w:val="000000"/>
          <w:sz w:val="24"/>
          <w:szCs w:val="24"/>
          <w:lang w:val="id-ID"/>
        </w:rPr>
      </w:pPr>
      <w:r w:rsidRPr="00AC0A29">
        <w:rPr>
          <w:rFonts w:asciiTheme="majorBidi" w:hAnsiTheme="majorBidi" w:cstheme="majorBidi"/>
          <w:sz w:val="24"/>
          <w:szCs w:val="24"/>
          <w:lang w:val="id-ID"/>
        </w:rPr>
        <w:t>Penelitian ini dilatarbelakangi oleh beberapa penelitian terdahulu yang menguji faktor-faktor penentu kinerja keuangan</w:t>
      </w:r>
      <w:r w:rsidRPr="00AC0A29">
        <w:rPr>
          <w:rFonts w:asciiTheme="majorBidi" w:hAnsiTheme="majorBidi" w:cstheme="majorBidi"/>
          <w:iCs/>
          <w:sz w:val="24"/>
          <w:szCs w:val="24"/>
          <w:lang w:val="id-ID"/>
        </w:rPr>
        <w:t xml:space="preserve"> antara lain </w:t>
      </w:r>
      <w:r w:rsidRPr="00AC0A29">
        <w:rPr>
          <w:rFonts w:asciiTheme="majorBidi" w:hAnsiTheme="majorBidi" w:cstheme="majorBidi"/>
          <w:bCs/>
          <w:color w:val="000000"/>
          <w:sz w:val="24"/>
          <w:szCs w:val="24"/>
          <w:lang w:val="id-ID"/>
        </w:rPr>
        <w:t xml:space="preserve">Pengaruh Iklim Kerja, </w:t>
      </w:r>
      <w:r w:rsidRPr="00AC0A29">
        <w:rPr>
          <w:rFonts w:asciiTheme="majorBidi" w:hAnsiTheme="majorBidi" w:cstheme="majorBidi"/>
          <w:bCs/>
          <w:color w:val="000000"/>
          <w:sz w:val="24"/>
          <w:szCs w:val="24"/>
          <w:lang w:val="id-ID"/>
        </w:rPr>
        <w:lastRenderedPageBreak/>
        <w:t xml:space="preserve">Motivasi dan Disiplin Kerja Terhadap Kinerja Karyawan Pada Universitas Tridinanti Palembang </w:t>
      </w:r>
      <w:r w:rsidRPr="00AC0A29">
        <w:rPr>
          <w:rFonts w:asciiTheme="majorBidi" w:hAnsiTheme="majorBidi" w:cstheme="majorBidi"/>
          <w:sz w:val="24"/>
          <w:szCs w:val="24"/>
          <w:lang w:val="id-ID"/>
        </w:rPr>
        <w:t>yang melibatkan 55 orang selama 4 bulan dari Juni sampai September 2014,</w:t>
      </w:r>
      <w:r w:rsidRPr="00AC0A29">
        <w:rPr>
          <w:rFonts w:asciiTheme="majorBidi" w:hAnsiTheme="majorBidi" w:cstheme="majorBidi"/>
          <w:bCs/>
          <w:color w:val="000000"/>
          <w:sz w:val="24"/>
          <w:szCs w:val="24"/>
          <w:lang w:val="id-ID"/>
        </w:rPr>
        <w:t xml:space="preserve"> </w:t>
      </w:r>
      <w:r w:rsidRPr="00AC0A29">
        <w:rPr>
          <w:rFonts w:asciiTheme="majorBidi" w:hAnsiTheme="majorBidi" w:cstheme="majorBidi"/>
          <w:sz w:val="24"/>
          <w:szCs w:val="24"/>
          <w:lang w:val="id-ID"/>
        </w:rPr>
        <w:t xml:space="preserve">dimana hasil penelitian secara simultan dan parsial menunjukkan bahwa iklim kerja, motivasi dan disiplin kerja berpengaruh terhadap kinerja karyawan </w:t>
      </w:r>
      <w:sdt>
        <w:sdtPr>
          <w:rPr>
            <w:rFonts w:asciiTheme="majorBidi" w:hAnsiTheme="majorBidi" w:cstheme="majorBidi"/>
            <w:sz w:val="24"/>
            <w:szCs w:val="24"/>
            <w:lang w:val="id-ID"/>
          </w:rPr>
          <w:id w:val="13527592"/>
          <w:citation/>
        </w:sdtPr>
        <w:sdtEndPr/>
        <w:sdtContent>
          <w:r w:rsidRPr="00AC0A29">
            <w:rPr>
              <w:rFonts w:asciiTheme="majorBidi" w:hAnsiTheme="majorBidi" w:cstheme="majorBidi"/>
              <w:sz w:val="24"/>
              <w:szCs w:val="24"/>
              <w:lang w:val="id-ID"/>
            </w:rPr>
            <w:fldChar w:fldCharType="begin"/>
          </w:r>
          <w:r w:rsidRPr="00AC0A29">
            <w:rPr>
              <w:rFonts w:asciiTheme="majorBidi" w:hAnsiTheme="majorBidi" w:cstheme="majorBidi"/>
              <w:sz w:val="24"/>
              <w:szCs w:val="24"/>
              <w:lang w:val="id-ID"/>
            </w:rPr>
            <w:instrText xml:space="preserve"> CITATION Azh04 \l 1057 </w:instrText>
          </w:r>
          <w:r w:rsidRPr="00AC0A29">
            <w:rPr>
              <w:rFonts w:asciiTheme="majorBidi" w:hAnsiTheme="majorBidi" w:cstheme="majorBidi"/>
              <w:sz w:val="24"/>
              <w:szCs w:val="24"/>
              <w:lang w:val="id-ID"/>
            </w:rPr>
            <w:fldChar w:fldCharType="separate"/>
          </w:r>
          <w:r w:rsidRPr="00AC0A29">
            <w:rPr>
              <w:rFonts w:asciiTheme="majorBidi" w:hAnsiTheme="majorBidi" w:cstheme="majorBidi"/>
              <w:noProof/>
              <w:sz w:val="24"/>
              <w:szCs w:val="24"/>
              <w:lang w:val="id-ID"/>
            </w:rPr>
            <w:t>(Azhari, 2015)</w:t>
          </w:r>
          <w:r w:rsidRPr="00AC0A29">
            <w:rPr>
              <w:rFonts w:asciiTheme="majorBidi" w:hAnsiTheme="majorBidi" w:cstheme="majorBidi"/>
              <w:sz w:val="24"/>
              <w:szCs w:val="24"/>
              <w:lang w:val="id-ID"/>
            </w:rPr>
            <w:fldChar w:fldCharType="end"/>
          </w:r>
        </w:sdtContent>
      </w:sdt>
      <w:r w:rsidRPr="00AC0A29">
        <w:rPr>
          <w:rFonts w:asciiTheme="majorBidi" w:hAnsiTheme="majorBidi" w:cstheme="majorBidi"/>
          <w:sz w:val="24"/>
          <w:szCs w:val="24"/>
          <w:lang w:val="id-ID"/>
        </w:rPr>
        <w:t xml:space="preserve">. </w:t>
      </w:r>
      <w:r w:rsidRPr="00AC0A29">
        <w:rPr>
          <w:rFonts w:asciiTheme="majorBidi" w:hAnsiTheme="majorBidi" w:cstheme="majorBidi"/>
          <w:bCs/>
          <w:color w:val="000000"/>
          <w:sz w:val="24"/>
          <w:szCs w:val="24"/>
          <w:lang w:val="id-ID"/>
        </w:rPr>
        <w:t xml:space="preserve">Pengaruh Kompensasi dan Kepuasan Kerja terhadap </w:t>
      </w:r>
      <w:r w:rsidRPr="00AC0A29">
        <w:rPr>
          <w:rFonts w:asciiTheme="majorBidi" w:hAnsiTheme="majorBidi" w:cstheme="majorBidi"/>
          <w:bCs/>
          <w:i/>
          <w:color w:val="000000"/>
          <w:sz w:val="24"/>
          <w:szCs w:val="24"/>
          <w:lang w:val="id-ID"/>
        </w:rPr>
        <w:t>Organizational Citizenship Behavior</w:t>
      </w:r>
      <w:r w:rsidRPr="00AC0A29">
        <w:rPr>
          <w:rFonts w:asciiTheme="majorBidi" w:hAnsiTheme="majorBidi" w:cstheme="majorBidi"/>
          <w:bCs/>
          <w:color w:val="000000"/>
          <w:sz w:val="24"/>
          <w:szCs w:val="24"/>
          <w:lang w:val="id-ID"/>
        </w:rPr>
        <w:t xml:space="preserve"> (OCB) melalui Motivasi Kerja sebagai Variabel Intervening pada 3H Motosport </w:t>
      </w:r>
      <w:r w:rsidRPr="00AC0A29">
        <w:rPr>
          <w:rFonts w:asciiTheme="majorBidi" w:hAnsiTheme="majorBidi" w:cstheme="majorBidi"/>
          <w:sz w:val="24"/>
          <w:szCs w:val="24"/>
          <w:lang w:val="id-ID"/>
        </w:rPr>
        <w:t xml:space="preserve">yang melibatkan 41 karyawan tetap, dimana hasil penelitian menunjukkan bahwa kompensasi berpengaruh terhadap motivasi kerja dan OCB, kepuasan kerja berpengaruh terhadap motivasi kerja dan OCB; motivasi Kerja berpengaruh terhadap kepuasan kerja tetapi tidak terbukti sebagai variabel intervening antara pengaruh kompensasi dan kepuasan kerja terhadap OCB </w:t>
      </w:r>
      <w:sdt>
        <w:sdtPr>
          <w:rPr>
            <w:rFonts w:asciiTheme="majorBidi" w:hAnsiTheme="majorBidi" w:cstheme="majorBidi"/>
            <w:sz w:val="24"/>
            <w:szCs w:val="24"/>
            <w:lang w:val="id-ID"/>
          </w:rPr>
          <w:id w:val="13527593"/>
          <w:citation/>
        </w:sdtPr>
        <w:sdtEndPr/>
        <w:sdtContent>
          <w:r w:rsidRPr="00AC0A29">
            <w:rPr>
              <w:rFonts w:asciiTheme="majorBidi" w:hAnsiTheme="majorBidi" w:cstheme="majorBidi"/>
              <w:sz w:val="24"/>
              <w:szCs w:val="24"/>
              <w:lang w:val="id-ID"/>
            </w:rPr>
            <w:fldChar w:fldCharType="begin"/>
          </w:r>
          <w:r w:rsidRPr="00AC0A29">
            <w:rPr>
              <w:rFonts w:asciiTheme="majorBidi" w:hAnsiTheme="majorBidi" w:cstheme="majorBidi"/>
              <w:sz w:val="24"/>
              <w:szCs w:val="24"/>
              <w:lang w:val="id-ID"/>
            </w:rPr>
            <w:instrText xml:space="preserve"> CITATION Tan05 \l 1057 </w:instrText>
          </w:r>
          <w:r w:rsidRPr="00AC0A29">
            <w:rPr>
              <w:rFonts w:asciiTheme="majorBidi" w:hAnsiTheme="majorBidi" w:cstheme="majorBidi"/>
              <w:sz w:val="24"/>
              <w:szCs w:val="24"/>
              <w:lang w:val="id-ID"/>
            </w:rPr>
            <w:fldChar w:fldCharType="separate"/>
          </w:r>
          <w:r w:rsidRPr="00AC0A29">
            <w:rPr>
              <w:rFonts w:asciiTheme="majorBidi" w:hAnsiTheme="majorBidi" w:cstheme="majorBidi"/>
              <w:noProof/>
              <w:sz w:val="24"/>
              <w:szCs w:val="24"/>
              <w:lang w:val="id-ID"/>
            </w:rPr>
            <w:t>(Tan &amp; Tarigan, 2017)</w:t>
          </w:r>
          <w:r w:rsidRPr="00AC0A29">
            <w:rPr>
              <w:rFonts w:asciiTheme="majorBidi" w:hAnsiTheme="majorBidi" w:cstheme="majorBidi"/>
              <w:sz w:val="24"/>
              <w:szCs w:val="24"/>
              <w:lang w:val="id-ID"/>
            </w:rPr>
            <w:fldChar w:fldCharType="end"/>
          </w:r>
        </w:sdtContent>
      </w:sdt>
      <w:r w:rsidRPr="00AC0A29">
        <w:rPr>
          <w:rFonts w:asciiTheme="majorBidi" w:hAnsiTheme="majorBidi" w:cstheme="majorBidi"/>
          <w:sz w:val="24"/>
          <w:szCs w:val="24"/>
          <w:lang w:val="id-ID"/>
        </w:rPr>
        <w:t xml:space="preserve">. </w:t>
      </w:r>
      <w:r w:rsidRPr="00AC0A29">
        <w:rPr>
          <w:rFonts w:asciiTheme="majorBidi" w:hAnsiTheme="majorBidi" w:cstheme="majorBidi"/>
          <w:bCs/>
          <w:color w:val="000000"/>
          <w:sz w:val="24"/>
          <w:szCs w:val="24"/>
          <w:lang w:val="id-ID"/>
        </w:rPr>
        <w:t xml:space="preserve">Pengaruh Iklim Kerja dan Motivasi Kerja terhadap Kinerja Guru di SMK Negeri 1 Kota Jambi yang melihatkan 59 guru, dimana </w:t>
      </w:r>
      <w:r w:rsidRPr="00AC0A29">
        <w:rPr>
          <w:rFonts w:asciiTheme="majorBidi" w:hAnsiTheme="majorBidi" w:cstheme="majorBidi"/>
          <w:sz w:val="24"/>
          <w:szCs w:val="24"/>
          <w:lang w:val="id-ID"/>
        </w:rPr>
        <w:t>iklim kerja dan motivasi kerja berpengaruh signifikan terhadap kinerja guru di SMK Negeri 1 Kota Jambi</w:t>
      </w:r>
      <w:r w:rsidRPr="00AC0A29">
        <w:rPr>
          <w:rFonts w:asciiTheme="majorBidi" w:hAnsiTheme="majorBidi" w:cstheme="majorBidi"/>
          <w:bCs/>
          <w:color w:val="000000"/>
          <w:sz w:val="24"/>
          <w:szCs w:val="24"/>
          <w:lang w:val="id-ID"/>
        </w:rPr>
        <w:t xml:space="preserve"> </w:t>
      </w:r>
      <w:sdt>
        <w:sdtPr>
          <w:rPr>
            <w:rFonts w:asciiTheme="majorBidi" w:hAnsiTheme="majorBidi" w:cstheme="majorBidi"/>
            <w:bCs/>
            <w:color w:val="000000"/>
            <w:sz w:val="24"/>
            <w:szCs w:val="24"/>
            <w:lang w:val="id-ID"/>
          </w:rPr>
          <w:id w:val="13527594"/>
          <w:citation/>
        </w:sdtPr>
        <w:sdtEndPr/>
        <w:sdtContent>
          <w:r w:rsidRPr="00AC0A29">
            <w:rPr>
              <w:rFonts w:asciiTheme="majorBidi" w:hAnsiTheme="majorBidi" w:cstheme="majorBidi"/>
              <w:bCs/>
              <w:color w:val="000000"/>
              <w:sz w:val="24"/>
              <w:szCs w:val="24"/>
              <w:lang w:val="id-ID"/>
            </w:rPr>
            <w:fldChar w:fldCharType="begin"/>
          </w:r>
          <w:r w:rsidRPr="00AC0A29">
            <w:rPr>
              <w:rFonts w:asciiTheme="majorBidi" w:hAnsiTheme="majorBidi" w:cstheme="majorBidi"/>
              <w:bCs/>
              <w:color w:val="000000"/>
              <w:sz w:val="24"/>
              <w:szCs w:val="24"/>
              <w:lang w:val="id-ID"/>
            </w:rPr>
            <w:instrText xml:space="preserve"> CITATION Pur06 \l 1057 </w:instrText>
          </w:r>
          <w:r w:rsidRPr="00AC0A29">
            <w:rPr>
              <w:rFonts w:asciiTheme="majorBidi" w:hAnsiTheme="majorBidi" w:cstheme="majorBidi"/>
              <w:bCs/>
              <w:color w:val="000000"/>
              <w:sz w:val="24"/>
              <w:szCs w:val="24"/>
              <w:lang w:val="id-ID"/>
            </w:rPr>
            <w:fldChar w:fldCharType="separate"/>
          </w:r>
          <w:r w:rsidRPr="00AC0A29">
            <w:rPr>
              <w:rFonts w:asciiTheme="majorBidi" w:hAnsiTheme="majorBidi" w:cstheme="majorBidi"/>
              <w:noProof/>
              <w:color w:val="000000"/>
              <w:sz w:val="24"/>
              <w:szCs w:val="24"/>
              <w:lang w:val="id-ID"/>
            </w:rPr>
            <w:t>(Purnama &amp; Sembiring, 2017)</w:t>
          </w:r>
          <w:r w:rsidRPr="00AC0A29">
            <w:rPr>
              <w:rFonts w:asciiTheme="majorBidi" w:hAnsiTheme="majorBidi" w:cstheme="majorBidi"/>
              <w:bCs/>
              <w:color w:val="000000"/>
              <w:sz w:val="24"/>
              <w:szCs w:val="24"/>
              <w:lang w:val="id-ID"/>
            </w:rPr>
            <w:fldChar w:fldCharType="end"/>
          </w:r>
        </w:sdtContent>
      </w:sdt>
      <w:r w:rsidRPr="00AC0A29">
        <w:rPr>
          <w:rFonts w:asciiTheme="majorBidi" w:hAnsiTheme="majorBidi" w:cstheme="majorBidi"/>
          <w:bCs/>
          <w:color w:val="000000"/>
          <w:sz w:val="24"/>
          <w:szCs w:val="24"/>
          <w:lang w:val="id-ID"/>
        </w:rPr>
        <w:t>.</w:t>
      </w:r>
    </w:p>
    <w:p w14:paraId="3F16D2AF" w14:textId="77777777" w:rsidR="00066872" w:rsidRPr="00AC0A29" w:rsidRDefault="00066872" w:rsidP="00FF5811">
      <w:pPr>
        <w:spacing w:before="2"/>
        <w:ind w:right="115"/>
        <w:jc w:val="both"/>
        <w:rPr>
          <w:rFonts w:asciiTheme="majorBidi" w:hAnsiTheme="majorBidi" w:cstheme="majorBidi"/>
          <w:bCs/>
          <w:color w:val="000000"/>
          <w:sz w:val="24"/>
          <w:szCs w:val="24"/>
          <w:lang w:val="id-ID"/>
        </w:rPr>
      </w:pPr>
    </w:p>
    <w:p w14:paraId="699D54B8" w14:textId="77777777" w:rsidR="00AC0A29" w:rsidRDefault="00AC0A29" w:rsidP="00FF5811">
      <w:pPr>
        <w:spacing w:before="2"/>
        <w:ind w:right="115"/>
        <w:jc w:val="both"/>
        <w:rPr>
          <w:rFonts w:asciiTheme="majorBidi" w:hAnsiTheme="majorBidi" w:cstheme="majorBidi"/>
          <w:sz w:val="24"/>
          <w:szCs w:val="24"/>
        </w:rPr>
      </w:pPr>
      <w:r w:rsidRPr="00AC0A29">
        <w:rPr>
          <w:rFonts w:asciiTheme="majorBidi" w:hAnsiTheme="majorBidi" w:cstheme="majorBidi"/>
          <w:sz w:val="24"/>
          <w:szCs w:val="24"/>
          <w:lang w:val="id-ID"/>
        </w:rPr>
        <w:t xml:space="preserve">Menjamurnya lembaga pendidikan yang bernaung di bawah Jaringan Sekolah Islam Terpadu (JSIT), seperti salah satunya SMAIT DEF yang berlokasi di Sawangan - Depok memiliki masalah tersendiri karena </w:t>
      </w:r>
      <w:r w:rsidRPr="00AC0A29">
        <w:rPr>
          <w:rFonts w:asciiTheme="majorBidi" w:hAnsiTheme="majorBidi" w:cstheme="majorBidi"/>
          <w:i/>
          <w:sz w:val="24"/>
          <w:szCs w:val="24"/>
          <w:lang w:val="id-ID"/>
        </w:rPr>
        <w:t xml:space="preserve">notabene </w:t>
      </w:r>
      <w:r w:rsidRPr="00AC0A29">
        <w:rPr>
          <w:rFonts w:asciiTheme="majorBidi" w:hAnsiTheme="majorBidi" w:cstheme="majorBidi"/>
          <w:sz w:val="24"/>
          <w:szCs w:val="24"/>
          <w:lang w:val="id-ID"/>
        </w:rPr>
        <w:t>milik swasta diantaranya besaran kompensasi, sistem pembayaran gaji guru dan karyawannya yang berpangkal ke Yayasan dan diturunkan dalam Peraturan Kepegawaian, kemudian kecilnya peluang guru-guru dalam memperoleh kompensasi untuk mendapatkan sertifikasi guru yang diprogramkan Pemerintah, menurunnya target jumlah rombel dalam penerimaan peserta didik baru (PPDB), dan faktor lainnya. Kondisi</w:t>
      </w:r>
      <w:r w:rsidRPr="00AC0A29">
        <w:rPr>
          <w:rFonts w:asciiTheme="majorBidi" w:hAnsiTheme="majorBidi" w:cstheme="majorBidi"/>
          <w:sz w:val="24"/>
          <w:szCs w:val="24"/>
        </w:rPr>
        <w:t xml:space="preserve"> ini </w:t>
      </w:r>
      <w:r w:rsidRPr="00AC0A29">
        <w:rPr>
          <w:rFonts w:asciiTheme="majorBidi" w:hAnsiTheme="majorBidi" w:cstheme="majorBidi"/>
          <w:sz w:val="24"/>
          <w:szCs w:val="24"/>
          <w:lang w:val="id-ID"/>
        </w:rPr>
        <w:t xml:space="preserve">akan </w:t>
      </w:r>
      <w:r w:rsidRPr="00AC0A29">
        <w:rPr>
          <w:rFonts w:asciiTheme="majorBidi" w:hAnsiTheme="majorBidi" w:cstheme="majorBidi"/>
          <w:sz w:val="24"/>
          <w:szCs w:val="24"/>
        </w:rPr>
        <w:t xml:space="preserve">berdampak </w:t>
      </w:r>
      <w:r w:rsidRPr="00AC0A29">
        <w:rPr>
          <w:rFonts w:asciiTheme="majorBidi" w:hAnsiTheme="majorBidi" w:cstheme="majorBidi"/>
          <w:sz w:val="24"/>
          <w:szCs w:val="24"/>
          <w:lang w:val="id-ID"/>
        </w:rPr>
        <w:t xml:space="preserve">secara tidak langsung </w:t>
      </w:r>
      <w:r w:rsidRPr="00AC0A29">
        <w:rPr>
          <w:rFonts w:asciiTheme="majorBidi" w:hAnsiTheme="majorBidi" w:cstheme="majorBidi"/>
          <w:sz w:val="24"/>
          <w:szCs w:val="24"/>
        </w:rPr>
        <w:t xml:space="preserve">pada </w:t>
      </w:r>
      <w:r w:rsidRPr="00AC0A29">
        <w:rPr>
          <w:rFonts w:asciiTheme="majorBidi" w:hAnsiTheme="majorBidi" w:cstheme="majorBidi"/>
          <w:sz w:val="24"/>
          <w:szCs w:val="24"/>
          <w:lang w:val="id-ID"/>
        </w:rPr>
        <w:t>kinerja guru</w:t>
      </w:r>
      <w:r w:rsidRPr="00AC0A29">
        <w:rPr>
          <w:rFonts w:asciiTheme="majorBidi" w:hAnsiTheme="majorBidi" w:cstheme="majorBidi"/>
          <w:sz w:val="24"/>
          <w:szCs w:val="24"/>
        </w:rPr>
        <w:t>.</w:t>
      </w:r>
      <w:r w:rsidRPr="00AC0A29">
        <w:rPr>
          <w:rFonts w:asciiTheme="majorBidi" w:hAnsiTheme="majorBidi" w:cstheme="majorBidi"/>
          <w:sz w:val="24"/>
          <w:szCs w:val="24"/>
          <w:lang w:val="id-ID"/>
        </w:rPr>
        <w:t xml:space="preserve"> B</w:t>
      </w:r>
      <w:r w:rsidRPr="00AC0A29">
        <w:rPr>
          <w:rFonts w:asciiTheme="majorBidi" w:hAnsiTheme="majorBidi" w:cstheme="majorBidi"/>
          <w:sz w:val="24"/>
          <w:szCs w:val="24"/>
        </w:rPr>
        <w:t xml:space="preserve">eberapa </w:t>
      </w:r>
      <w:r w:rsidRPr="00AC0A29">
        <w:rPr>
          <w:rFonts w:asciiTheme="majorBidi" w:hAnsiTheme="majorBidi" w:cstheme="majorBidi"/>
          <w:sz w:val="24"/>
          <w:szCs w:val="24"/>
          <w:lang w:val="id-ID"/>
        </w:rPr>
        <w:t>kondisi di atas</w:t>
      </w:r>
      <w:r w:rsidRPr="00AC0A29">
        <w:rPr>
          <w:rFonts w:asciiTheme="majorBidi" w:hAnsiTheme="majorBidi" w:cstheme="majorBidi"/>
          <w:sz w:val="24"/>
          <w:szCs w:val="24"/>
        </w:rPr>
        <w:t>,</w:t>
      </w:r>
      <w:r w:rsidRPr="00AC0A29">
        <w:rPr>
          <w:rFonts w:asciiTheme="majorBidi" w:hAnsiTheme="majorBidi" w:cstheme="majorBidi"/>
          <w:sz w:val="24"/>
          <w:szCs w:val="24"/>
          <w:lang w:val="id-ID"/>
        </w:rPr>
        <w:t xml:space="preserve"> persoalan mendasar yaitu</w:t>
      </w:r>
      <w:r w:rsidRPr="00AC0A29">
        <w:rPr>
          <w:rFonts w:asciiTheme="majorBidi" w:hAnsiTheme="majorBidi" w:cstheme="majorBidi"/>
          <w:sz w:val="24"/>
          <w:szCs w:val="24"/>
        </w:rPr>
        <w:t xml:space="preserve"> besaran kompensasi institusi SM</w:t>
      </w:r>
      <w:r w:rsidRPr="00AC0A29">
        <w:rPr>
          <w:rFonts w:asciiTheme="majorBidi" w:hAnsiTheme="majorBidi" w:cstheme="majorBidi"/>
          <w:sz w:val="24"/>
          <w:szCs w:val="24"/>
          <w:lang w:val="id-ID"/>
        </w:rPr>
        <w:t>A</w:t>
      </w:r>
      <w:r w:rsidRPr="00AC0A29">
        <w:rPr>
          <w:rFonts w:asciiTheme="majorBidi" w:hAnsiTheme="majorBidi" w:cstheme="majorBidi"/>
          <w:sz w:val="24"/>
          <w:szCs w:val="24"/>
        </w:rPr>
        <w:t>IT</w:t>
      </w:r>
      <w:r w:rsidRPr="00AC0A29">
        <w:rPr>
          <w:rFonts w:asciiTheme="majorBidi" w:hAnsiTheme="majorBidi" w:cstheme="majorBidi"/>
          <w:sz w:val="24"/>
          <w:szCs w:val="24"/>
          <w:lang w:val="id-ID"/>
        </w:rPr>
        <w:t xml:space="preserve"> DEF</w:t>
      </w:r>
      <w:r w:rsidRPr="00AC0A29">
        <w:rPr>
          <w:rFonts w:asciiTheme="majorBidi" w:hAnsiTheme="majorBidi" w:cstheme="majorBidi"/>
          <w:sz w:val="24"/>
          <w:szCs w:val="24"/>
        </w:rPr>
        <w:t xml:space="preserve"> </w:t>
      </w:r>
      <w:r w:rsidRPr="00AC0A29">
        <w:rPr>
          <w:rFonts w:asciiTheme="majorBidi" w:hAnsiTheme="majorBidi" w:cstheme="majorBidi"/>
          <w:sz w:val="24"/>
          <w:szCs w:val="24"/>
        </w:rPr>
        <w:lastRenderedPageBreak/>
        <w:t>masih dinilai belum ideal dan belum sesuai dengan yang diharapkan oleh guru. SM</w:t>
      </w:r>
      <w:r w:rsidRPr="00AC0A29">
        <w:rPr>
          <w:rFonts w:asciiTheme="majorBidi" w:hAnsiTheme="majorBidi" w:cstheme="majorBidi"/>
          <w:sz w:val="24"/>
          <w:szCs w:val="24"/>
          <w:lang w:val="id-ID"/>
        </w:rPr>
        <w:t>A</w:t>
      </w:r>
      <w:r w:rsidRPr="00AC0A29">
        <w:rPr>
          <w:rFonts w:asciiTheme="majorBidi" w:hAnsiTheme="majorBidi" w:cstheme="majorBidi"/>
          <w:sz w:val="24"/>
          <w:szCs w:val="24"/>
        </w:rPr>
        <w:t>IT</w:t>
      </w:r>
      <w:r w:rsidRPr="00AC0A29">
        <w:rPr>
          <w:rFonts w:asciiTheme="majorBidi" w:hAnsiTheme="majorBidi" w:cstheme="majorBidi"/>
          <w:sz w:val="24"/>
          <w:szCs w:val="24"/>
          <w:lang w:val="id-ID"/>
        </w:rPr>
        <w:t xml:space="preserve"> DEF</w:t>
      </w:r>
      <w:r w:rsidRPr="00AC0A29">
        <w:rPr>
          <w:rFonts w:asciiTheme="majorBidi" w:hAnsiTheme="majorBidi" w:cstheme="majorBidi"/>
          <w:sz w:val="24"/>
          <w:szCs w:val="24"/>
        </w:rPr>
        <w:t xml:space="preserve"> </w:t>
      </w:r>
      <w:r w:rsidRPr="00AC0A29">
        <w:rPr>
          <w:rFonts w:asciiTheme="majorBidi" w:hAnsiTheme="majorBidi" w:cstheme="majorBidi"/>
          <w:sz w:val="24"/>
          <w:szCs w:val="24"/>
          <w:lang w:val="id-ID"/>
        </w:rPr>
        <w:t>membayar kompensasi</w:t>
      </w:r>
      <w:r w:rsidRPr="00AC0A29">
        <w:rPr>
          <w:rFonts w:asciiTheme="majorBidi" w:hAnsiTheme="majorBidi" w:cstheme="majorBidi"/>
          <w:sz w:val="24"/>
          <w:szCs w:val="24"/>
        </w:rPr>
        <w:t xml:space="preserve"> </w:t>
      </w:r>
      <w:r w:rsidRPr="00AC0A29">
        <w:rPr>
          <w:rFonts w:asciiTheme="majorBidi" w:hAnsiTheme="majorBidi" w:cstheme="majorBidi"/>
          <w:sz w:val="24"/>
          <w:szCs w:val="24"/>
          <w:lang w:val="id-ID"/>
        </w:rPr>
        <w:t xml:space="preserve">guru pada level setingkat wali kelas dan masa kerja kurang dari 8 (delapan) tahun </w:t>
      </w:r>
      <w:r w:rsidRPr="00AC0A29">
        <w:rPr>
          <w:rFonts w:asciiTheme="majorBidi" w:hAnsiTheme="majorBidi" w:cstheme="majorBidi"/>
          <w:sz w:val="24"/>
          <w:szCs w:val="24"/>
        </w:rPr>
        <w:t xml:space="preserve">dengan rata-rata gaji </w:t>
      </w:r>
      <w:r w:rsidRPr="00AC0A29">
        <w:rPr>
          <w:rFonts w:asciiTheme="majorBidi" w:hAnsiTheme="majorBidi" w:cstheme="majorBidi"/>
          <w:sz w:val="24"/>
          <w:szCs w:val="24"/>
          <w:lang w:val="id-ID"/>
        </w:rPr>
        <w:t xml:space="preserve">hanya di bawah </w:t>
      </w:r>
      <w:r w:rsidRPr="00AC0A29">
        <w:rPr>
          <w:rFonts w:asciiTheme="majorBidi" w:hAnsiTheme="majorBidi" w:cstheme="majorBidi"/>
          <w:sz w:val="24"/>
          <w:szCs w:val="24"/>
        </w:rPr>
        <w:t>Rp4 juta setiap bulannya.</w:t>
      </w:r>
      <w:r w:rsidRPr="00AC0A29">
        <w:rPr>
          <w:rFonts w:asciiTheme="majorBidi" w:hAnsiTheme="majorBidi" w:cstheme="majorBidi"/>
          <w:sz w:val="24"/>
          <w:szCs w:val="24"/>
          <w:lang w:val="id-ID"/>
        </w:rPr>
        <w:t xml:space="preserve"> </w:t>
      </w:r>
      <w:r w:rsidRPr="00AC0A29">
        <w:rPr>
          <w:rFonts w:asciiTheme="majorBidi" w:hAnsiTheme="majorBidi" w:cstheme="majorBidi"/>
          <w:sz w:val="24"/>
          <w:szCs w:val="24"/>
        </w:rPr>
        <w:t>Tingkat kompensasi dapat dikelompokkan menjadi pembayaran secara finansial seperti upah, tunjangan, insentif, komisi, dan bonus dan aspek pembayaran secara non-finansial seperti: hak cuti, asuransi kesehatan, dan lain-lain</w:t>
      </w:r>
      <w:sdt>
        <w:sdtPr>
          <w:rPr>
            <w:rFonts w:asciiTheme="majorBidi" w:hAnsiTheme="majorBidi" w:cstheme="majorBidi"/>
            <w:sz w:val="24"/>
            <w:szCs w:val="24"/>
          </w:rPr>
          <w:id w:val="45267468"/>
          <w:citation/>
        </w:sdtPr>
        <w:sdtEndPr/>
        <w:sdtContent>
          <w:r w:rsidRPr="00AC0A29">
            <w:rPr>
              <w:rFonts w:asciiTheme="majorBidi" w:hAnsiTheme="majorBidi" w:cstheme="majorBidi"/>
              <w:sz w:val="24"/>
              <w:szCs w:val="24"/>
            </w:rPr>
            <w:fldChar w:fldCharType="begin"/>
          </w:r>
          <w:r w:rsidRPr="00AC0A29">
            <w:rPr>
              <w:rFonts w:asciiTheme="majorBidi" w:hAnsiTheme="majorBidi" w:cstheme="majorBidi"/>
              <w:sz w:val="24"/>
              <w:szCs w:val="24"/>
              <w:lang w:val="id-ID"/>
            </w:rPr>
            <w:instrText xml:space="preserve"> CITATION Des06 \l 1057  </w:instrText>
          </w:r>
          <w:r w:rsidRPr="00AC0A29">
            <w:rPr>
              <w:rFonts w:asciiTheme="majorBidi" w:hAnsiTheme="majorBidi" w:cstheme="majorBidi"/>
              <w:sz w:val="24"/>
              <w:szCs w:val="24"/>
            </w:rPr>
            <w:fldChar w:fldCharType="separate"/>
          </w:r>
          <w:r w:rsidRPr="00AC0A29">
            <w:rPr>
              <w:rFonts w:asciiTheme="majorBidi" w:hAnsiTheme="majorBidi" w:cstheme="majorBidi"/>
              <w:noProof/>
              <w:sz w:val="24"/>
              <w:szCs w:val="24"/>
              <w:lang w:val="id-ID"/>
            </w:rPr>
            <w:t xml:space="preserve"> (Dessler, 2015)</w:t>
          </w:r>
          <w:r w:rsidRPr="00AC0A29">
            <w:rPr>
              <w:rFonts w:asciiTheme="majorBidi" w:hAnsiTheme="majorBidi" w:cstheme="majorBidi"/>
              <w:sz w:val="24"/>
              <w:szCs w:val="24"/>
            </w:rPr>
            <w:fldChar w:fldCharType="end"/>
          </w:r>
        </w:sdtContent>
      </w:sdt>
      <w:r w:rsidRPr="00AC0A29">
        <w:rPr>
          <w:rFonts w:asciiTheme="majorBidi" w:hAnsiTheme="majorBidi" w:cstheme="majorBidi"/>
          <w:sz w:val="24"/>
          <w:szCs w:val="24"/>
        </w:rPr>
        <w:t>.</w:t>
      </w:r>
    </w:p>
    <w:p w14:paraId="53C80C2E" w14:textId="77777777" w:rsidR="00066872" w:rsidRPr="00AC0A29" w:rsidRDefault="00066872" w:rsidP="00FF5811">
      <w:pPr>
        <w:spacing w:before="2"/>
        <w:ind w:right="115"/>
        <w:jc w:val="both"/>
        <w:rPr>
          <w:rFonts w:asciiTheme="majorBidi" w:hAnsiTheme="majorBidi" w:cstheme="majorBidi"/>
          <w:bCs/>
          <w:color w:val="000000"/>
          <w:sz w:val="24"/>
          <w:szCs w:val="24"/>
          <w:lang w:val="id-ID"/>
        </w:rPr>
      </w:pPr>
    </w:p>
    <w:p w14:paraId="3C882BC9" w14:textId="77777777" w:rsidR="00AC0A29" w:rsidRPr="00AC0A29" w:rsidRDefault="00AC0A29" w:rsidP="00FF5811">
      <w:pPr>
        <w:spacing w:before="2"/>
        <w:ind w:right="115"/>
        <w:jc w:val="both"/>
        <w:rPr>
          <w:rFonts w:asciiTheme="majorBidi" w:hAnsiTheme="majorBidi" w:cstheme="majorBidi"/>
          <w:sz w:val="24"/>
          <w:szCs w:val="24"/>
          <w:lang w:val="id-ID"/>
        </w:rPr>
      </w:pPr>
      <w:r w:rsidRPr="00AC0A29">
        <w:rPr>
          <w:rFonts w:asciiTheme="majorBidi" w:hAnsiTheme="majorBidi" w:cstheme="majorBidi"/>
          <w:sz w:val="24"/>
          <w:szCs w:val="24"/>
        </w:rPr>
        <w:t>Faktor lainnya yang menjadi penting dalam mengukur kinerja guru adalah kondisi / iklim organisasi.</w:t>
      </w:r>
      <w:r w:rsidRPr="00AC0A29">
        <w:rPr>
          <w:rFonts w:asciiTheme="majorBidi" w:hAnsiTheme="majorBidi" w:cstheme="majorBidi"/>
          <w:sz w:val="24"/>
          <w:szCs w:val="24"/>
          <w:lang w:val="id-ID"/>
        </w:rPr>
        <w:t xml:space="preserve"> Guru akan merasa nyaman jika bekerja pada </w:t>
      </w:r>
      <w:r w:rsidRPr="00AC0A29">
        <w:rPr>
          <w:rFonts w:asciiTheme="majorBidi" w:hAnsiTheme="majorBidi" w:cstheme="majorBidi"/>
          <w:sz w:val="24"/>
          <w:szCs w:val="24"/>
        </w:rPr>
        <w:t xml:space="preserve">iklim kerja yang </w:t>
      </w:r>
      <w:r w:rsidRPr="00AC0A29">
        <w:rPr>
          <w:rFonts w:asciiTheme="majorBidi" w:hAnsiTheme="majorBidi" w:cstheme="majorBidi"/>
          <w:sz w:val="24"/>
          <w:szCs w:val="24"/>
          <w:lang w:val="id-ID"/>
        </w:rPr>
        <w:lastRenderedPageBreak/>
        <w:t>kondusif</w:t>
      </w:r>
      <w:r w:rsidRPr="00AC0A29">
        <w:rPr>
          <w:rFonts w:asciiTheme="majorBidi" w:hAnsiTheme="majorBidi" w:cstheme="majorBidi"/>
          <w:sz w:val="24"/>
          <w:szCs w:val="24"/>
        </w:rPr>
        <w:t xml:space="preserve">. Iklim kerja yang terbuka memacu </w:t>
      </w:r>
      <w:r w:rsidRPr="00AC0A29">
        <w:rPr>
          <w:rFonts w:asciiTheme="majorBidi" w:hAnsiTheme="majorBidi" w:cstheme="majorBidi"/>
          <w:sz w:val="24"/>
          <w:szCs w:val="24"/>
          <w:lang w:val="id-ID"/>
        </w:rPr>
        <w:t>seorang pekerja</w:t>
      </w:r>
      <w:r w:rsidRPr="00AC0A29">
        <w:rPr>
          <w:rFonts w:asciiTheme="majorBidi" w:hAnsiTheme="majorBidi" w:cstheme="majorBidi"/>
          <w:sz w:val="24"/>
          <w:szCs w:val="24"/>
        </w:rPr>
        <w:t xml:space="preserve"> untuk mengutarakan kepentingan dan ketidakpuasan tanpa adanya rasa takut akan tindakan balasan dan perhatian.</w:t>
      </w:r>
      <w:r w:rsidRPr="00AC0A29">
        <w:rPr>
          <w:rFonts w:asciiTheme="majorBidi" w:hAnsiTheme="majorBidi" w:cstheme="majorBidi"/>
          <w:sz w:val="24"/>
          <w:szCs w:val="24"/>
          <w:lang w:val="id-ID"/>
        </w:rPr>
        <w:t xml:space="preserve"> Menurut Husaini, iklim organisasi secara khusus dapat dipahami sebagai suasana kerja yang dialami oleh anggota organisasi seperti ruang kerja yang menyenangkan, rasa aman dalam bekerja, penerangan yang memadai, sarana dan prasarana yang memadai, jaminan sosial yang memadai, promosi, jabatan, kedudukan, pengawasan yang memadai, dan lain-lain </w:t>
      </w:r>
      <w:sdt>
        <w:sdtPr>
          <w:rPr>
            <w:rFonts w:asciiTheme="majorBidi" w:hAnsiTheme="majorBidi" w:cstheme="majorBidi"/>
            <w:sz w:val="24"/>
            <w:szCs w:val="24"/>
          </w:rPr>
          <w:id w:val="45267469"/>
          <w:citation/>
        </w:sdtPr>
        <w:sdtEndPr/>
        <w:sdtContent>
          <w:r w:rsidRPr="00AC0A29">
            <w:rPr>
              <w:rFonts w:asciiTheme="majorBidi" w:hAnsiTheme="majorBidi" w:cstheme="majorBidi"/>
              <w:sz w:val="24"/>
              <w:szCs w:val="24"/>
            </w:rPr>
            <w:fldChar w:fldCharType="begin"/>
          </w:r>
          <w:r w:rsidRPr="00AC0A29">
            <w:rPr>
              <w:rFonts w:asciiTheme="majorBidi" w:hAnsiTheme="majorBidi" w:cstheme="majorBidi"/>
              <w:sz w:val="24"/>
              <w:szCs w:val="24"/>
              <w:lang w:val="id-ID"/>
            </w:rPr>
            <w:instrText xml:space="preserve"> CITATION Syaf07 \l 1057  </w:instrText>
          </w:r>
          <w:r w:rsidRPr="00AC0A29">
            <w:rPr>
              <w:rFonts w:asciiTheme="majorBidi" w:hAnsiTheme="majorBidi" w:cstheme="majorBidi"/>
              <w:sz w:val="24"/>
              <w:szCs w:val="24"/>
            </w:rPr>
            <w:fldChar w:fldCharType="separate"/>
          </w:r>
          <w:r w:rsidRPr="00AC0A29">
            <w:rPr>
              <w:rFonts w:asciiTheme="majorBidi" w:hAnsiTheme="majorBidi" w:cstheme="majorBidi"/>
              <w:noProof/>
              <w:sz w:val="24"/>
              <w:szCs w:val="24"/>
              <w:lang w:val="id-ID"/>
            </w:rPr>
            <w:t>(Syafrizal, 2013)</w:t>
          </w:r>
          <w:r w:rsidRPr="00AC0A29">
            <w:rPr>
              <w:rFonts w:asciiTheme="majorBidi" w:hAnsiTheme="majorBidi" w:cstheme="majorBidi"/>
              <w:sz w:val="24"/>
              <w:szCs w:val="24"/>
            </w:rPr>
            <w:fldChar w:fldCharType="end"/>
          </w:r>
        </w:sdtContent>
      </w:sdt>
      <w:r w:rsidRPr="00AC0A29">
        <w:rPr>
          <w:rFonts w:asciiTheme="majorBidi" w:hAnsiTheme="majorBidi" w:cstheme="majorBidi"/>
          <w:sz w:val="24"/>
          <w:szCs w:val="24"/>
          <w:lang w:val="id-ID"/>
        </w:rPr>
        <w:t xml:space="preserve">. </w:t>
      </w:r>
      <w:r w:rsidRPr="00AC0A29">
        <w:rPr>
          <w:rFonts w:asciiTheme="majorBidi" w:hAnsiTheme="majorBidi" w:cstheme="majorBidi"/>
          <w:sz w:val="24"/>
          <w:szCs w:val="24"/>
        </w:rPr>
        <w:t xml:space="preserve">Adapun data hasil pra survei </w:t>
      </w:r>
      <w:r w:rsidRPr="00AC0A29">
        <w:rPr>
          <w:rFonts w:asciiTheme="majorBidi" w:hAnsiTheme="majorBidi" w:cstheme="majorBidi"/>
          <w:sz w:val="24"/>
          <w:szCs w:val="24"/>
          <w:lang w:val="en-ID"/>
        </w:rPr>
        <w:t xml:space="preserve">atas </w:t>
      </w:r>
      <w:r w:rsidRPr="00AC0A29">
        <w:rPr>
          <w:rFonts w:asciiTheme="majorBidi" w:hAnsiTheme="majorBidi" w:cstheme="majorBidi"/>
          <w:sz w:val="24"/>
          <w:szCs w:val="24"/>
        </w:rPr>
        <w:t xml:space="preserve">iklim </w:t>
      </w:r>
      <w:r w:rsidRPr="00AC0A29">
        <w:rPr>
          <w:rFonts w:asciiTheme="majorBidi" w:hAnsiTheme="majorBidi" w:cstheme="majorBidi"/>
          <w:sz w:val="24"/>
          <w:szCs w:val="24"/>
          <w:lang w:val="id-ID"/>
        </w:rPr>
        <w:t>organisasi</w:t>
      </w:r>
      <w:r w:rsidRPr="00AC0A29">
        <w:rPr>
          <w:rFonts w:asciiTheme="majorBidi" w:hAnsiTheme="majorBidi" w:cstheme="majorBidi"/>
          <w:sz w:val="24"/>
          <w:szCs w:val="24"/>
        </w:rPr>
        <w:t xml:space="preserve"> atas </w:t>
      </w:r>
      <w:r w:rsidRPr="00AC0A29">
        <w:rPr>
          <w:rFonts w:asciiTheme="majorBidi" w:hAnsiTheme="majorBidi" w:cstheme="majorBidi"/>
          <w:sz w:val="24"/>
          <w:szCs w:val="24"/>
          <w:lang w:val="id-ID"/>
        </w:rPr>
        <w:t>15</w:t>
      </w:r>
      <w:r w:rsidRPr="00AC0A29">
        <w:rPr>
          <w:rFonts w:asciiTheme="majorBidi" w:hAnsiTheme="majorBidi" w:cstheme="majorBidi"/>
          <w:sz w:val="24"/>
          <w:szCs w:val="24"/>
        </w:rPr>
        <w:t xml:space="preserve"> </w:t>
      </w:r>
      <w:r w:rsidRPr="00AC0A29">
        <w:rPr>
          <w:rFonts w:asciiTheme="majorBidi" w:hAnsiTheme="majorBidi" w:cstheme="majorBidi"/>
          <w:sz w:val="24"/>
          <w:szCs w:val="24"/>
          <w:lang w:val="id-ID"/>
        </w:rPr>
        <w:t>guru</w:t>
      </w:r>
      <w:r w:rsidRPr="00AC0A29">
        <w:rPr>
          <w:rFonts w:asciiTheme="majorBidi" w:hAnsiTheme="majorBidi" w:cstheme="majorBidi"/>
          <w:sz w:val="24"/>
          <w:szCs w:val="24"/>
        </w:rPr>
        <w:t xml:space="preserve"> </w:t>
      </w:r>
      <w:r w:rsidRPr="00AC0A29">
        <w:rPr>
          <w:rFonts w:asciiTheme="majorBidi" w:hAnsiTheme="majorBidi" w:cstheme="majorBidi"/>
          <w:sz w:val="24"/>
          <w:szCs w:val="24"/>
          <w:lang w:val="id-ID"/>
        </w:rPr>
        <w:t>di SMAIT DEF</w:t>
      </w:r>
      <w:r w:rsidRPr="00AC0A29">
        <w:rPr>
          <w:rFonts w:asciiTheme="majorBidi" w:hAnsiTheme="majorBidi" w:cstheme="majorBidi"/>
          <w:sz w:val="24"/>
          <w:szCs w:val="24"/>
        </w:rPr>
        <w:t xml:space="preserve"> disajikan pada Tabel 1</w:t>
      </w:r>
      <w:r w:rsidRPr="00AC0A29">
        <w:rPr>
          <w:rFonts w:asciiTheme="majorBidi" w:hAnsiTheme="majorBidi" w:cstheme="majorBidi"/>
          <w:sz w:val="24"/>
          <w:szCs w:val="24"/>
          <w:lang w:val="en-ID"/>
        </w:rPr>
        <w:t>.</w:t>
      </w:r>
    </w:p>
    <w:p w14:paraId="4F048726" w14:textId="77777777" w:rsidR="00AC0A29" w:rsidRDefault="00AC0A29" w:rsidP="00AC0A29">
      <w:pPr>
        <w:spacing w:before="2"/>
        <w:ind w:left="946" w:right="115" w:firstLine="720"/>
        <w:jc w:val="both"/>
        <w:rPr>
          <w:rFonts w:asciiTheme="majorBidi" w:hAnsiTheme="majorBidi" w:cstheme="majorBidi"/>
          <w:sz w:val="24"/>
          <w:szCs w:val="24"/>
          <w:lang w:val="id-ID"/>
        </w:rPr>
        <w:sectPr w:rsidR="00AC0A29" w:rsidSect="002D7EE4">
          <w:type w:val="continuous"/>
          <w:pgSz w:w="11906" w:h="16838"/>
          <w:pgMar w:top="1418" w:right="1276" w:bottom="1418" w:left="1276" w:header="709" w:footer="1134" w:gutter="0"/>
          <w:pgNumType w:start="14"/>
          <w:cols w:num="2" w:space="708"/>
          <w:docGrid w:linePitch="360"/>
        </w:sectPr>
      </w:pPr>
    </w:p>
    <w:p w14:paraId="7BC1A16E" w14:textId="77777777" w:rsidR="00AC0A29" w:rsidRPr="00AC0A29" w:rsidRDefault="00AC0A29" w:rsidP="00AC0A29">
      <w:pPr>
        <w:spacing w:before="2"/>
        <w:ind w:left="946" w:right="115" w:firstLine="720"/>
        <w:jc w:val="both"/>
        <w:rPr>
          <w:rFonts w:asciiTheme="majorBidi" w:hAnsiTheme="majorBidi" w:cstheme="majorBidi"/>
          <w:sz w:val="24"/>
          <w:szCs w:val="24"/>
          <w:lang w:val="id-ID"/>
        </w:rPr>
      </w:pPr>
    </w:p>
    <w:p w14:paraId="4E5AF6FD" w14:textId="77777777" w:rsidR="00AC0A29" w:rsidRPr="00066872" w:rsidRDefault="00AC0A29" w:rsidP="00FF5811">
      <w:pPr>
        <w:pStyle w:val="Heading2"/>
        <w:spacing w:after="4"/>
        <w:jc w:val="center"/>
        <w:rPr>
          <w:rFonts w:asciiTheme="majorBidi" w:hAnsiTheme="majorBidi" w:cstheme="majorBidi"/>
          <w:i w:val="0"/>
          <w:sz w:val="24"/>
          <w:szCs w:val="24"/>
          <w:lang w:val="id-ID"/>
        </w:rPr>
      </w:pPr>
      <w:r w:rsidRPr="00066872">
        <w:rPr>
          <w:rFonts w:asciiTheme="majorBidi" w:hAnsiTheme="majorBidi" w:cstheme="majorBidi"/>
          <w:i w:val="0"/>
          <w:sz w:val="24"/>
          <w:szCs w:val="24"/>
        </w:rPr>
        <w:t xml:space="preserve">Tabel 1. Hasil Pra Survei terkait Iklim </w:t>
      </w:r>
      <w:r w:rsidRPr="00066872">
        <w:rPr>
          <w:rFonts w:asciiTheme="majorBidi" w:hAnsiTheme="majorBidi" w:cstheme="majorBidi"/>
          <w:i w:val="0"/>
          <w:sz w:val="24"/>
          <w:szCs w:val="24"/>
          <w:lang w:val="id-ID"/>
        </w:rPr>
        <w:t>Organisasi</w:t>
      </w:r>
      <w:r w:rsidRPr="00066872">
        <w:rPr>
          <w:rFonts w:asciiTheme="majorBidi" w:hAnsiTheme="majorBidi" w:cstheme="majorBidi"/>
          <w:i w:val="0"/>
          <w:sz w:val="24"/>
          <w:szCs w:val="24"/>
        </w:rPr>
        <w:t xml:space="preserve"> terhadap </w:t>
      </w:r>
      <w:r w:rsidRPr="00066872">
        <w:rPr>
          <w:rFonts w:asciiTheme="majorBidi" w:hAnsiTheme="majorBidi" w:cstheme="majorBidi"/>
          <w:i w:val="0"/>
          <w:sz w:val="24"/>
          <w:szCs w:val="24"/>
          <w:lang w:val="id-ID"/>
        </w:rPr>
        <w:t>15</w:t>
      </w:r>
      <w:r w:rsidRPr="00066872">
        <w:rPr>
          <w:rFonts w:asciiTheme="majorBidi" w:hAnsiTheme="majorBidi" w:cstheme="majorBidi"/>
          <w:i w:val="0"/>
          <w:sz w:val="24"/>
          <w:szCs w:val="24"/>
        </w:rPr>
        <w:t xml:space="preserve"> </w:t>
      </w:r>
      <w:r w:rsidRPr="00066872">
        <w:rPr>
          <w:rFonts w:asciiTheme="majorBidi" w:hAnsiTheme="majorBidi" w:cstheme="majorBidi"/>
          <w:i w:val="0"/>
          <w:sz w:val="24"/>
          <w:szCs w:val="24"/>
          <w:lang w:val="id-ID"/>
        </w:rPr>
        <w:t>Guru</w:t>
      </w:r>
      <w:r w:rsidRPr="00066872">
        <w:rPr>
          <w:rFonts w:asciiTheme="majorBidi" w:hAnsiTheme="majorBidi" w:cstheme="majorBidi"/>
          <w:i w:val="0"/>
          <w:sz w:val="24"/>
          <w:szCs w:val="24"/>
        </w:rPr>
        <w:t xml:space="preserve"> </w:t>
      </w:r>
      <w:r w:rsidRPr="00066872">
        <w:rPr>
          <w:rFonts w:asciiTheme="majorBidi" w:hAnsiTheme="majorBidi" w:cstheme="majorBidi"/>
          <w:i w:val="0"/>
          <w:sz w:val="24"/>
          <w:szCs w:val="24"/>
          <w:lang w:val="id-ID"/>
        </w:rPr>
        <w:t>di    SMAIT DEF</w:t>
      </w:r>
    </w:p>
    <w:tbl>
      <w:tblPr>
        <w:tblW w:w="9200" w:type="dxa"/>
        <w:tblLayout w:type="fixed"/>
        <w:tblCellMar>
          <w:left w:w="0" w:type="dxa"/>
          <w:right w:w="0" w:type="dxa"/>
        </w:tblCellMar>
        <w:tblLook w:val="01E0" w:firstRow="1" w:lastRow="1" w:firstColumn="1" w:lastColumn="1" w:noHBand="0" w:noVBand="0"/>
      </w:tblPr>
      <w:tblGrid>
        <w:gridCol w:w="5940"/>
        <w:gridCol w:w="992"/>
        <w:gridCol w:w="993"/>
        <w:gridCol w:w="1275"/>
      </w:tblGrid>
      <w:tr w:rsidR="00AC0A29" w:rsidRPr="00AC0A29" w14:paraId="14C79357" w14:textId="77777777" w:rsidTr="00FF5811">
        <w:trPr>
          <w:trHeight w:val="253"/>
          <w:tblHeader/>
        </w:trPr>
        <w:tc>
          <w:tcPr>
            <w:tcW w:w="5940" w:type="dxa"/>
            <w:tcBorders>
              <w:top w:val="single" w:sz="12" w:space="0" w:color="000000"/>
              <w:bottom w:val="single" w:sz="12" w:space="0" w:color="000000"/>
            </w:tcBorders>
          </w:tcPr>
          <w:p w14:paraId="12C235D5" w14:textId="77777777" w:rsidR="00AC0A29" w:rsidRPr="00AC0A29" w:rsidRDefault="00AC0A29" w:rsidP="00AC0A29">
            <w:pPr>
              <w:pStyle w:val="TableParagraph"/>
              <w:ind w:left="636"/>
              <w:rPr>
                <w:rFonts w:asciiTheme="majorBidi" w:hAnsiTheme="majorBidi" w:cstheme="majorBidi"/>
                <w:b/>
                <w:sz w:val="24"/>
                <w:szCs w:val="24"/>
                <w:lang w:val="id-ID"/>
              </w:rPr>
            </w:pPr>
            <w:r w:rsidRPr="00AC0A29">
              <w:rPr>
                <w:rFonts w:asciiTheme="majorBidi" w:hAnsiTheme="majorBidi" w:cstheme="majorBidi"/>
                <w:b/>
                <w:sz w:val="24"/>
                <w:szCs w:val="24"/>
                <w:lang w:val="id-ID"/>
              </w:rPr>
              <w:t>Pertanyaan</w:t>
            </w:r>
          </w:p>
        </w:tc>
        <w:tc>
          <w:tcPr>
            <w:tcW w:w="992" w:type="dxa"/>
            <w:tcBorders>
              <w:top w:val="single" w:sz="12" w:space="0" w:color="000000"/>
              <w:bottom w:val="single" w:sz="12" w:space="0" w:color="000000"/>
            </w:tcBorders>
          </w:tcPr>
          <w:p w14:paraId="3F97F1C3" w14:textId="77777777" w:rsidR="00AC0A29" w:rsidRPr="00AC0A29" w:rsidRDefault="00AC0A29" w:rsidP="00AC0A29">
            <w:pPr>
              <w:pStyle w:val="TableParagraph"/>
              <w:ind w:left="42"/>
              <w:jc w:val="center"/>
              <w:rPr>
                <w:rFonts w:asciiTheme="majorBidi" w:hAnsiTheme="majorBidi" w:cstheme="majorBidi"/>
                <w:b/>
                <w:sz w:val="24"/>
                <w:szCs w:val="24"/>
                <w:lang w:val="id-ID"/>
              </w:rPr>
            </w:pPr>
            <w:r w:rsidRPr="00AC0A29">
              <w:rPr>
                <w:rFonts w:asciiTheme="majorBidi" w:hAnsiTheme="majorBidi" w:cstheme="majorBidi"/>
                <w:b/>
                <w:sz w:val="24"/>
                <w:szCs w:val="24"/>
                <w:lang w:val="id-ID"/>
              </w:rPr>
              <w:t>Ya</w:t>
            </w:r>
          </w:p>
        </w:tc>
        <w:tc>
          <w:tcPr>
            <w:tcW w:w="993" w:type="dxa"/>
            <w:tcBorders>
              <w:top w:val="single" w:sz="12" w:space="0" w:color="000000"/>
              <w:bottom w:val="single" w:sz="12" w:space="0" w:color="000000"/>
            </w:tcBorders>
          </w:tcPr>
          <w:p w14:paraId="4322A752" w14:textId="77777777" w:rsidR="00AC0A29" w:rsidRPr="00AC0A29" w:rsidRDefault="00AC0A29" w:rsidP="00AC0A29">
            <w:pPr>
              <w:pStyle w:val="TableParagraph"/>
              <w:jc w:val="center"/>
              <w:rPr>
                <w:rFonts w:asciiTheme="majorBidi" w:hAnsiTheme="majorBidi" w:cstheme="majorBidi"/>
                <w:b/>
                <w:sz w:val="24"/>
                <w:szCs w:val="24"/>
                <w:lang w:val="id-ID"/>
              </w:rPr>
            </w:pPr>
            <w:r w:rsidRPr="00AC0A29">
              <w:rPr>
                <w:rFonts w:asciiTheme="majorBidi" w:hAnsiTheme="majorBidi" w:cstheme="majorBidi"/>
                <w:b/>
                <w:sz w:val="24"/>
                <w:szCs w:val="24"/>
                <w:lang w:val="id-ID"/>
              </w:rPr>
              <w:t>Tidak</w:t>
            </w:r>
          </w:p>
        </w:tc>
        <w:tc>
          <w:tcPr>
            <w:tcW w:w="1275" w:type="dxa"/>
            <w:tcBorders>
              <w:top w:val="single" w:sz="12" w:space="0" w:color="000000"/>
              <w:bottom w:val="single" w:sz="12" w:space="0" w:color="000000"/>
            </w:tcBorders>
          </w:tcPr>
          <w:p w14:paraId="2379DAB2" w14:textId="77777777" w:rsidR="00AC0A29" w:rsidRPr="00AC0A29" w:rsidRDefault="00AC0A29" w:rsidP="00AC0A29">
            <w:pPr>
              <w:pStyle w:val="TableParagraph"/>
              <w:ind w:left="41"/>
              <w:jc w:val="center"/>
              <w:rPr>
                <w:rFonts w:asciiTheme="majorBidi" w:hAnsiTheme="majorBidi" w:cstheme="majorBidi"/>
                <w:b/>
                <w:sz w:val="24"/>
                <w:szCs w:val="24"/>
                <w:lang w:val="id-ID"/>
              </w:rPr>
            </w:pPr>
            <w:r w:rsidRPr="00AC0A29">
              <w:rPr>
                <w:rFonts w:asciiTheme="majorBidi" w:hAnsiTheme="majorBidi" w:cstheme="majorBidi"/>
                <w:b/>
                <w:sz w:val="24"/>
                <w:szCs w:val="24"/>
                <w:lang w:val="id-ID"/>
              </w:rPr>
              <w:t>Total</w:t>
            </w:r>
          </w:p>
        </w:tc>
      </w:tr>
      <w:tr w:rsidR="00AC0A29" w:rsidRPr="00AC0A29" w14:paraId="2D7C93E4" w14:textId="77777777" w:rsidTr="00FF5811">
        <w:trPr>
          <w:trHeight w:val="1506"/>
        </w:trPr>
        <w:tc>
          <w:tcPr>
            <w:tcW w:w="5940" w:type="dxa"/>
            <w:tcBorders>
              <w:top w:val="single" w:sz="12" w:space="0" w:color="000000"/>
              <w:bottom w:val="single" w:sz="4" w:space="0" w:color="auto"/>
            </w:tcBorders>
          </w:tcPr>
          <w:p w14:paraId="476C3EAE" w14:textId="77777777" w:rsidR="00AC0A29" w:rsidRPr="00AC0A29" w:rsidRDefault="00AC0A29" w:rsidP="00AC0A29">
            <w:pPr>
              <w:pStyle w:val="TableParagraph"/>
              <w:spacing w:before="117"/>
              <w:ind w:left="113" w:right="227"/>
              <w:jc w:val="both"/>
              <w:rPr>
                <w:rFonts w:asciiTheme="majorBidi" w:hAnsiTheme="majorBidi" w:cstheme="majorBidi"/>
                <w:sz w:val="24"/>
                <w:szCs w:val="24"/>
                <w:lang w:val="id-ID"/>
              </w:rPr>
            </w:pPr>
            <w:r w:rsidRPr="00AC0A29">
              <w:rPr>
                <w:rFonts w:asciiTheme="majorBidi" w:hAnsiTheme="majorBidi" w:cstheme="majorBidi"/>
                <w:sz w:val="24"/>
                <w:szCs w:val="24"/>
              </w:rPr>
              <w:t xml:space="preserve">Apakah </w:t>
            </w:r>
            <w:r w:rsidRPr="00AC0A29">
              <w:rPr>
                <w:rFonts w:asciiTheme="majorBidi" w:hAnsiTheme="majorBidi" w:cstheme="majorBidi"/>
                <w:sz w:val="24"/>
                <w:szCs w:val="24"/>
                <w:lang w:val="id-ID"/>
              </w:rPr>
              <w:t>Peraturan Kepegawaian</w:t>
            </w:r>
            <w:r w:rsidRPr="00AC0A29">
              <w:rPr>
                <w:rFonts w:asciiTheme="majorBidi" w:hAnsiTheme="majorBidi" w:cstheme="majorBidi"/>
                <w:sz w:val="24"/>
                <w:szCs w:val="24"/>
              </w:rPr>
              <w:t xml:space="preserve"> berlaku untuk seluruh </w:t>
            </w:r>
            <w:r w:rsidRPr="00AC0A29">
              <w:rPr>
                <w:rFonts w:asciiTheme="majorBidi" w:hAnsiTheme="majorBidi" w:cstheme="majorBidi"/>
                <w:sz w:val="24"/>
                <w:szCs w:val="24"/>
                <w:lang w:val="id-ID"/>
              </w:rPr>
              <w:t>guru</w:t>
            </w:r>
            <w:r w:rsidRPr="00AC0A29">
              <w:rPr>
                <w:rFonts w:asciiTheme="majorBidi" w:hAnsiTheme="majorBidi" w:cstheme="majorBidi"/>
                <w:sz w:val="24"/>
                <w:szCs w:val="24"/>
              </w:rPr>
              <w:t xml:space="preserve"> di </w:t>
            </w:r>
            <w:r w:rsidRPr="00AC0A29">
              <w:rPr>
                <w:rFonts w:asciiTheme="majorBidi" w:hAnsiTheme="majorBidi" w:cstheme="majorBidi"/>
                <w:sz w:val="24"/>
                <w:szCs w:val="24"/>
                <w:lang w:val="id-ID"/>
              </w:rPr>
              <w:t>institusi</w:t>
            </w:r>
            <w:r w:rsidRPr="00AC0A29">
              <w:rPr>
                <w:rFonts w:asciiTheme="majorBidi" w:hAnsiTheme="majorBidi" w:cstheme="majorBidi"/>
                <w:sz w:val="24"/>
                <w:szCs w:val="24"/>
              </w:rPr>
              <w:t xml:space="preserve"> Anda?</w:t>
            </w:r>
          </w:p>
          <w:p w14:paraId="1EAD7D64" w14:textId="77777777" w:rsidR="00AC0A29" w:rsidRPr="00AC0A29" w:rsidRDefault="00AC0A29" w:rsidP="00AC0A29">
            <w:pPr>
              <w:pStyle w:val="TableParagraph"/>
              <w:spacing w:before="117"/>
              <w:ind w:left="113" w:right="227"/>
              <w:jc w:val="both"/>
              <w:rPr>
                <w:rFonts w:asciiTheme="majorBidi" w:hAnsiTheme="majorBidi" w:cstheme="majorBidi"/>
                <w:sz w:val="24"/>
                <w:szCs w:val="24"/>
                <w:lang w:val="id-ID"/>
              </w:rPr>
            </w:pPr>
            <w:r w:rsidRPr="00AC0A29">
              <w:rPr>
                <w:rFonts w:asciiTheme="majorBidi" w:hAnsiTheme="majorBidi" w:cstheme="majorBidi"/>
                <w:sz w:val="24"/>
                <w:szCs w:val="24"/>
              </w:rPr>
              <w:t>Apakah Anda merasa nyaman di lingkungan tempat bekerja?</w:t>
            </w:r>
          </w:p>
          <w:p w14:paraId="00B0398D" w14:textId="77777777" w:rsidR="00AC0A29" w:rsidRPr="00AC0A29" w:rsidRDefault="00AC0A29" w:rsidP="00AC0A29">
            <w:pPr>
              <w:pStyle w:val="TableParagraph"/>
              <w:spacing w:before="117"/>
              <w:ind w:left="113" w:right="227"/>
              <w:jc w:val="both"/>
              <w:rPr>
                <w:rFonts w:asciiTheme="majorBidi" w:hAnsiTheme="majorBidi" w:cstheme="majorBidi"/>
                <w:sz w:val="24"/>
                <w:szCs w:val="24"/>
                <w:lang w:val="id-ID"/>
              </w:rPr>
            </w:pPr>
            <w:r w:rsidRPr="00AC0A29">
              <w:rPr>
                <w:rFonts w:asciiTheme="majorBidi" w:hAnsiTheme="majorBidi" w:cstheme="majorBidi"/>
                <w:sz w:val="24"/>
                <w:szCs w:val="24"/>
              </w:rPr>
              <w:t xml:space="preserve">Apakah fasilitas </w:t>
            </w:r>
            <w:r w:rsidRPr="00AC0A29">
              <w:rPr>
                <w:rFonts w:asciiTheme="majorBidi" w:hAnsiTheme="majorBidi" w:cstheme="majorBidi"/>
                <w:sz w:val="24"/>
                <w:szCs w:val="24"/>
                <w:lang w:val="id-ID"/>
              </w:rPr>
              <w:t>/ sarana prasarana</w:t>
            </w:r>
            <w:r w:rsidRPr="00AC0A29">
              <w:rPr>
                <w:rFonts w:asciiTheme="majorBidi" w:hAnsiTheme="majorBidi" w:cstheme="majorBidi"/>
                <w:sz w:val="24"/>
                <w:szCs w:val="24"/>
              </w:rPr>
              <w:t xml:space="preserve"> yang disediakan oleh </w:t>
            </w:r>
            <w:r w:rsidRPr="00AC0A29">
              <w:rPr>
                <w:rFonts w:asciiTheme="majorBidi" w:hAnsiTheme="majorBidi" w:cstheme="majorBidi"/>
                <w:sz w:val="24"/>
                <w:szCs w:val="24"/>
                <w:lang w:val="id-ID"/>
              </w:rPr>
              <w:t>sekolah</w:t>
            </w:r>
            <w:r w:rsidRPr="00AC0A29">
              <w:rPr>
                <w:rFonts w:asciiTheme="majorBidi" w:hAnsiTheme="majorBidi" w:cstheme="majorBidi"/>
                <w:sz w:val="24"/>
                <w:szCs w:val="24"/>
              </w:rPr>
              <w:t xml:space="preserve"> telah menunjang pekerjaan Anda?</w:t>
            </w:r>
          </w:p>
          <w:p w14:paraId="169BD88A" w14:textId="77777777" w:rsidR="006E67C6" w:rsidRDefault="006E67C6" w:rsidP="00AC0A29">
            <w:pPr>
              <w:pStyle w:val="TableParagraph"/>
              <w:spacing w:before="117"/>
              <w:ind w:left="113" w:right="227"/>
              <w:jc w:val="both"/>
              <w:rPr>
                <w:rFonts w:asciiTheme="majorBidi" w:hAnsiTheme="majorBidi" w:cstheme="majorBidi"/>
                <w:sz w:val="24"/>
                <w:szCs w:val="24"/>
              </w:rPr>
            </w:pPr>
          </w:p>
          <w:p w14:paraId="039C8FFF" w14:textId="75C80CB1" w:rsidR="00AC0A29" w:rsidRPr="00AC0A29" w:rsidRDefault="00AC0A29" w:rsidP="00AC0A29">
            <w:pPr>
              <w:pStyle w:val="TableParagraph"/>
              <w:spacing w:before="117"/>
              <w:ind w:left="113" w:right="227"/>
              <w:jc w:val="both"/>
              <w:rPr>
                <w:rFonts w:asciiTheme="majorBidi" w:hAnsiTheme="majorBidi" w:cstheme="majorBidi"/>
                <w:sz w:val="24"/>
                <w:szCs w:val="24"/>
                <w:lang w:val="id-ID"/>
              </w:rPr>
            </w:pPr>
            <w:r w:rsidRPr="00AC0A29">
              <w:rPr>
                <w:rFonts w:asciiTheme="majorBidi" w:hAnsiTheme="majorBidi" w:cstheme="majorBidi"/>
                <w:sz w:val="24"/>
                <w:szCs w:val="24"/>
              </w:rPr>
              <w:t xml:space="preserve">Apakah Anda mendapat teguran dari </w:t>
            </w:r>
            <w:r w:rsidRPr="00AC0A29">
              <w:rPr>
                <w:rFonts w:asciiTheme="majorBidi" w:hAnsiTheme="majorBidi" w:cstheme="majorBidi"/>
                <w:sz w:val="24"/>
                <w:szCs w:val="24"/>
                <w:lang w:val="id-ID"/>
              </w:rPr>
              <w:t>Kepala Sekolah</w:t>
            </w:r>
            <w:r w:rsidRPr="00AC0A29">
              <w:rPr>
                <w:rFonts w:asciiTheme="majorBidi" w:hAnsiTheme="majorBidi" w:cstheme="majorBidi"/>
                <w:sz w:val="24"/>
                <w:szCs w:val="24"/>
              </w:rPr>
              <w:t xml:space="preserve"> jika dalam bekerja tidak sesuai dengan </w:t>
            </w:r>
            <w:r w:rsidRPr="00AC0A29">
              <w:rPr>
                <w:rFonts w:asciiTheme="majorBidi" w:hAnsiTheme="majorBidi" w:cstheme="majorBidi"/>
                <w:sz w:val="24"/>
                <w:szCs w:val="24"/>
                <w:lang w:val="id-ID"/>
              </w:rPr>
              <w:t>Peraturan Kepegawaian</w:t>
            </w:r>
            <w:r w:rsidRPr="00AC0A29">
              <w:rPr>
                <w:rFonts w:asciiTheme="majorBidi" w:hAnsiTheme="majorBidi" w:cstheme="majorBidi"/>
                <w:sz w:val="24"/>
                <w:szCs w:val="24"/>
              </w:rPr>
              <w:t>?</w:t>
            </w:r>
          </w:p>
          <w:p w14:paraId="284CDED7" w14:textId="77777777" w:rsidR="00AC0A29" w:rsidRPr="00AC0A29" w:rsidRDefault="00AC0A29" w:rsidP="00AC0A29">
            <w:pPr>
              <w:pStyle w:val="TableParagraph"/>
              <w:spacing w:before="117"/>
              <w:ind w:left="113" w:right="227"/>
              <w:jc w:val="both"/>
              <w:rPr>
                <w:rFonts w:asciiTheme="majorBidi" w:hAnsiTheme="majorBidi" w:cstheme="majorBidi"/>
                <w:sz w:val="24"/>
                <w:szCs w:val="24"/>
                <w:lang w:val="id-ID"/>
              </w:rPr>
            </w:pPr>
            <w:r w:rsidRPr="00AC0A29">
              <w:rPr>
                <w:rFonts w:asciiTheme="majorBidi" w:hAnsiTheme="majorBidi" w:cstheme="majorBidi"/>
                <w:sz w:val="24"/>
                <w:szCs w:val="24"/>
              </w:rPr>
              <w:t xml:space="preserve">Apakah </w:t>
            </w:r>
            <w:r w:rsidRPr="00AC0A29">
              <w:rPr>
                <w:rFonts w:asciiTheme="majorBidi" w:hAnsiTheme="majorBidi" w:cstheme="majorBidi"/>
                <w:sz w:val="24"/>
                <w:szCs w:val="24"/>
                <w:lang w:val="id-ID"/>
              </w:rPr>
              <w:t>Kepala Sekolah</w:t>
            </w:r>
            <w:r w:rsidRPr="00AC0A29">
              <w:rPr>
                <w:rFonts w:asciiTheme="majorBidi" w:hAnsiTheme="majorBidi" w:cstheme="majorBidi"/>
                <w:sz w:val="24"/>
                <w:szCs w:val="24"/>
              </w:rPr>
              <w:t xml:space="preserve"> mendelegasikan </w:t>
            </w:r>
            <w:r w:rsidRPr="00AC0A29">
              <w:rPr>
                <w:rFonts w:asciiTheme="majorBidi" w:hAnsiTheme="majorBidi" w:cstheme="majorBidi"/>
                <w:sz w:val="24"/>
                <w:szCs w:val="24"/>
                <w:lang w:val="id-ID"/>
              </w:rPr>
              <w:t>semua penugasan</w:t>
            </w:r>
            <w:r w:rsidRPr="00AC0A29">
              <w:rPr>
                <w:rFonts w:asciiTheme="majorBidi" w:hAnsiTheme="majorBidi" w:cstheme="majorBidi"/>
                <w:sz w:val="24"/>
                <w:szCs w:val="24"/>
              </w:rPr>
              <w:t xml:space="preserve"> kepada Anda sesuai dengan kemampuan?</w:t>
            </w:r>
          </w:p>
          <w:p w14:paraId="280D9BBB" w14:textId="77777777" w:rsidR="00AC0A29" w:rsidRPr="00AC0A29" w:rsidRDefault="00AC0A29" w:rsidP="00AC0A29">
            <w:pPr>
              <w:pStyle w:val="TableParagraph"/>
              <w:spacing w:before="117"/>
              <w:ind w:left="113" w:right="227"/>
              <w:jc w:val="both"/>
              <w:rPr>
                <w:rFonts w:asciiTheme="majorBidi" w:hAnsiTheme="majorBidi" w:cstheme="majorBidi"/>
                <w:sz w:val="24"/>
                <w:szCs w:val="24"/>
                <w:lang w:val="id-ID"/>
              </w:rPr>
            </w:pPr>
            <w:r w:rsidRPr="00AC0A29">
              <w:rPr>
                <w:rFonts w:asciiTheme="majorBidi" w:hAnsiTheme="majorBidi" w:cstheme="majorBidi"/>
                <w:sz w:val="24"/>
                <w:szCs w:val="24"/>
              </w:rPr>
              <w:t xml:space="preserve">Apakah Anda tidak diberikan kesempatan dalam menyelesaikan </w:t>
            </w:r>
            <w:r w:rsidRPr="00AC0A29">
              <w:rPr>
                <w:rFonts w:asciiTheme="majorBidi" w:hAnsiTheme="majorBidi" w:cstheme="majorBidi"/>
                <w:sz w:val="24"/>
                <w:szCs w:val="24"/>
                <w:lang w:val="id-ID"/>
              </w:rPr>
              <w:t>penugasan</w:t>
            </w:r>
            <w:r w:rsidRPr="00AC0A29">
              <w:rPr>
                <w:rFonts w:asciiTheme="majorBidi" w:hAnsiTheme="majorBidi" w:cstheme="majorBidi"/>
                <w:sz w:val="24"/>
                <w:szCs w:val="24"/>
              </w:rPr>
              <w:t xml:space="preserve"> secara mandiri?</w:t>
            </w:r>
          </w:p>
        </w:tc>
        <w:tc>
          <w:tcPr>
            <w:tcW w:w="992" w:type="dxa"/>
            <w:tcBorders>
              <w:top w:val="single" w:sz="12" w:space="0" w:color="000000"/>
              <w:bottom w:val="single" w:sz="4" w:space="0" w:color="auto"/>
            </w:tcBorders>
          </w:tcPr>
          <w:p w14:paraId="2D1C2346" w14:textId="77777777" w:rsidR="00AC0A29" w:rsidRPr="00AC0A29" w:rsidRDefault="00AC0A29" w:rsidP="00AC0A29">
            <w:pPr>
              <w:pStyle w:val="TableParagraph"/>
              <w:spacing w:before="117"/>
              <w:jc w:val="center"/>
              <w:rPr>
                <w:rFonts w:asciiTheme="majorBidi" w:hAnsiTheme="majorBidi" w:cstheme="majorBidi"/>
                <w:sz w:val="24"/>
                <w:szCs w:val="24"/>
                <w:lang w:val="id-ID"/>
              </w:rPr>
            </w:pPr>
            <w:r w:rsidRPr="00AC0A29">
              <w:rPr>
                <w:rFonts w:asciiTheme="majorBidi" w:hAnsiTheme="majorBidi" w:cstheme="majorBidi"/>
                <w:sz w:val="24"/>
                <w:szCs w:val="24"/>
                <w:lang w:val="id-ID"/>
              </w:rPr>
              <w:t>17</w:t>
            </w:r>
          </w:p>
          <w:p w14:paraId="2B81F774" w14:textId="77777777" w:rsidR="00AC0A29" w:rsidRPr="00AC0A29" w:rsidRDefault="00AC0A29" w:rsidP="00AC0A29">
            <w:pPr>
              <w:pStyle w:val="TableParagraph"/>
              <w:jc w:val="center"/>
              <w:rPr>
                <w:rFonts w:asciiTheme="majorBidi" w:hAnsiTheme="majorBidi" w:cstheme="majorBidi"/>
                <w:sz w:val="24"/>
                <w:szCs w:val="24"/>
                <w:lang w:val="id-ID"/>
              </w:rPr>
            </w:pPr>
            <w:r w:rsidRPr="00AC0A29">
              <w:rPr>
                <w:rFonts w:asciiTheme="majorBidi" w:hAnsiTheme="majorBidi" w:cstheme="majorBidi"/>
                <w:sz w:val="24"/>
                <w:szCs w:val="24"/>
                <w:lang w:val="id-ID"/>
              </w:rPr>
              <w:t>(85%)</w:t>
            </w:r>
          </w:p>
          <w:p w14:paraId="33FEF61E" w14:textId="77777777" w:rsidR="00AC0A29" w:rsidRPr="00AC0A29" w:rsidRDefault="00AC0A29" w:rsidP="00AC0A29">
            <w:pPr>
              <w:pStyle w:val="TableParagraph"/>
              <w:spacing w:before="117"/>
              <w:jc w:val="center"/>
              <w:rPr>
                <w:rFonts w:asciiTheme="majorBidi" w:hAnsiTheme="majorBidi" w:cstheme="majorBidi"/>
                <w:sz w:val="24"/>
                <w:szCs w:val="24"/>
                <w:lang w:val="id-ID"/>
              </w:rPr>
            </w:pPr>
            <w:r w:rsidRPr="00AC0A29">
              <w:rPr>
                <w:rFonts w:asciiTheme="majorBidi" w:hAnsiTheme="majorBidi" w:cstheme="majorBidi"/>
                <w:sz w:val="24"/>
                <w:szCs w:val="24"/>
                <w:lang w:val="id-ID"/>
              </w:rPr>
              <w:t>15</w:t>
            </w:r>
          </w:p>
          <w:p w14:paraId="5734BE57" w14:textId="77777777" w:rsidR="00AC0A29" w:rsidRPr="00AC0A29" w:rsidRDefault="00AC0A29" w:rsidP="00AC0A29">
            <w:pPr>
              <w:pStyle w:val="TableParagraph"/>
              <w:jc w:val="center"/>
              <w:rPr>
                <w:rFonts w:asciiTheme="majorBidi" w:hAnsiTheme="majorBidi" w:cstheme="majorBidi"/>
                <w:sz w:val="24"/>
                <w:szCs w:val="24"/>
                <w:lang w:val="id-ID"/>
              </w:rPr>
            </w:pPr>
            <w:r w:rsidRPr="00AC0A29">
              <w:rPr>
                <w:rFonts w:asciiTheme="majorBidi" w:hAnsiTheme="majorBidi" w:cstheme="majorBidi"/>
                <w:sz w:val="24"/>
                <w:szCs w:val="24"/>
                <w:lang w:val="id-ID"/>
              </w:rPr>
              <w:t>(75%)</w:t>
            </w:r>
          </w:p>
          <w:p w14:paraId="1D770535" w14:textId="77777777" w:rsidR="00AC0A29" w:rsidRPr="00AC0A29" w:rsidRDefault="00AC0A29" w:rsidP="00AC0A29">
            <w:pPr>
              <w:pStyle w:val="TableParagraph"/>
              <w:spacing w:before="117"/>
              <w:jc w:val="center"/>
              <w:rPr>
                <w:rFonts w:asciiTheme="majorBidi" w:hAnsiTheme="majorBidi" w:cstheme="majorBidi"/>
                <w:sz w:val="24"/>
                <w:szCs w:val="24"/>
                <w:lang w:val="id-ID"/>
              </w:rPr>
            </w:pPr>
            <w:r w:rsidRPr="00AC0A29">
              <w:rPr>
                <w:rFonts w:asciiTheme="majorBidi" w:hAnsiTheme="majorBidi" w:cstheme="majorBidi"/>
                <w:sz w:val="24"/>
                <w:szCs w:val="24"/>
                <w:lang w:val="id-ID"/>
              </w:rPr>
              <w:t>13</w:t>
            </w:r>
          </w:p>
          <w:p w14:paraId="7A0F8C21" w14:textId="77777777" w:rsidR="00AC0A29" w:rsidRPr="00AC0A29" w:rsidRDefault="00AC0A29" w:rsidP="00AC0A29">
            <w:pPr>
              <w:pStyle w:val="TableParagraph"/>
              <w:jc w:val="center"/>
              <w:rPr>
                <w:rFonts w:asciiTheme="majorBidi" w:hAnsiTheme="majorBidi" w:cstheme="majorBidi"/>
                <w:sz w:val="24"/>
                <w:szCs w:val="24"/>
                <w:lang w:val="id-ID"/>
              </w:rPr>
            </w:pPr>
            <w:r w:rsidRPr="00AC0A29">
              <w:rPr>
                <w:rFonts w:asciiTheme="majorBidi" w:hAnsiTheme="majorBidi" w:cstheme="majorBidi"/>
                <w:sz w:val="24"/>
                <w:szCs w:val="24"/>
                <w:lang w:val="id-ID"/>
              </w:rPr>
              <w:t>(65%)</w:t>
            </w:r>
          </w:p>
          <w:p w14:paraId="417FD1F0" w14:textId="77777777" w:rsidR="00AC0A29" w:rsidRPr="00AC0A29" w:rsidRDefault="00AC0A29" w:rsidP="00AC0A29">
            <w:pPr>
              <w:pStyle w:val="TableParagraph"/>
              <w:jc w:val="center"/>
              <w:rPr>
                <w:rFonts w:asciiTheme="majorBidi" w:hAnsiTheme="majorBidi" w:cstheme="majorBidi"/>
                <w:sz w:val="24"/>
                <w:szCs w:val="24"/>
                <w:lang w:val="id-ID"/>
              </w:rPr>
            </w:pPr>
          </w:p>
          <w:p w14:paraId="5FA5B914" w14:textId="77777777" w:rsidR="00AC0A29" w:rsidRPr="00AC0A29" w:rsidRDefault="00AC0A29" w:rsidP="00AC0A29">
            <w:pPr>
              <w:pStyle w:val="TableParagraph"/>
              <w:spacing w:before="97"/>
              <w:jc w:val="center"/>
              <w:rPr>
                <w:rFonts w:asciiTheme="majorBidi" w:hAnsiTheme="majorBidi" w:cstheme="majorBidi"/>
                <w:sz w:val="24"/>
                <w:szCs w:val="24"/>
                <w:lang w:val="id-ID"/>
              </w:rPr>
            </w:pPr>
            <w:r w:rsidRPr="00AC0A29">
              <w:rPr>
                <w:rFonts w:asciiTheme="majorBidi" w:hAnsiTheme="majorBidi" w:cstheme="majorBidi"/>
                <w:sz w:val="24"/>
                <w:szCs w:val="24"/>
                <w:lang w:val="id-ID"/>
              </w:rPr>
              <w:t>19</w:t>
            </w:r>
          </w:p>
          <w:p w14:paraId="73BA2CBF" w14:textId="77777777" w:rsidR="00AC0A29" w:rsidRPr="00AC0A29" w:rsidRDefault="00AC0A29" w:rsidP="00AC0A29">
            <w:pPr>
              <w:pStyle w:val="TableParagraph"/>
              <w:jc w:val="center"/>
              <w:rPr>
                <w:rFonts w:asciiTheme="majorBidi" w:hAnsiTheme="majorBidi" w:cstheme="majorBidi"/>
                <w:sz w:val="24"/>
                <w:szCs w:val="24"/>
                <w:lang w:val="id-ID"/>
              </w:rPr>
            </w:pPr>
            <w:r w:rsidRPr="00AC0A29">
              <w:rPr>
                <w:rFonts w:asciiTheme="majorBidi" w:hAnsiTheme="majorBidi" w:cstheme="majorBidi"/>
                <w:sz w:val="24"/>
                <w:szCs w:val="24"/>
                <w:lang w:val="id-ID"/>
              </w:rPr>
              <w:t>(95%)</w:t>
            </w:r>
          </w:p>
          <w:p w14:paraId="48539E96" w14:textId="77777777" w:rsidR="00AC0A29" w:rsidRPr="00AC0A29" w:rsidRDefault="00AC0A29" w:rsidP="00AC0A29">
            <w:pPr>
              <w:pStyle w:val="TableParagraph"/>
              <w:jc w:val="center"/>
              <w:rPr>
                <w:rFonts w:asciiTheme="majorBidi" w:hAnsiTheme="majorBidi" w:cstheme="majorBidi"/>
                <w:sz w:val="24"/>
                <w:szCs w:val="24"/>
                <w:lang w:val="id-ID"/>
              </w:rPr>
            </w:pPr>
          </w:p>
          <w:p w14:paraId="4AF7BC6E" w14:textId="77777777" w:rsidR="00AC0A29" w:rsidRPr="00AC0A29" w:rsidRDefault="00AC0A29" w:rsidP="00AC0A29">
            <w:pPr>
              <w:pStyle w:val="TableParagraph"/>
              <w:spacing w:before="97"/>
              <w:jc w:val="center"/>
              <w:rPr>
                <w:rFonts w:asciiTheme="majorBidi" w:hAnsiTheme="majorBidi" w:cstheme="majorBidi"/>
                <w:sz w:val="24"/>
                <w:szCs w:val="24"/>
                <w:lang w:val="id-ID"/>
              </w:rPr>
            </w:pPr>
            <w:r w:rsidRPr="00AC0A29">
              <w:rPr>
                <w:rFonts w:asciiTheme="majorBidi" w:hAnsiTheme="majorBidi" w:cstheme="majorBidi"/>
                <w:sz w:val="24"/>
                <w:szCs w:val="24"/>
                <w:lang w:val="id-ID"/>
              </w:rPr>
              <w:t>13</w:t>
            </w:r>
          </w:p>
          <w:p w14:paraId="1D049CEF" w14:textId="77777777" w:rsidR="00AC0A29" w:rsidRPr="00AC0A29" w:rsidRDefault="00AC0A29" w:rsidP="00AC0A29">
            <w:pPr>
              <w:pStyle w:val="TableParagraph"/>
              <w:jc w:val="center"/>
              <w:rPr>
                <w:rFonts w:asciiTheme="majorBidi" w:hAnsiTheme="majorBidi" w:cstheme="majorBidi"/>
                <w:sz w:val="24"/>
                <w:szCs w:val="24"/>
                <w:lang w:val="id-ID"/>
              </w:rPr>
            </w:pPr>
            <w:r w:rsidRPr="00AC0A29">
              <w:rPr>
                <w:rFonts w:asciiTheme="majorBidi" w:hAnsiTheme="majorBidi" w:cstheme="majorBidi"/>
                <w:sz w:val="24"/>
                <w:szCs w:val="24"/>
                <w:lang w:val="id-ID"/>
              </w:rPr>
              <w:t>(65%)</w:t>
            </w:r>
          </w:p>
          <w:p w14:paraId="55052F8D" w14:textId="77777777" w:rsidR="00AC0A29" w:rsidRPr="00AC0A29" w:rsidRDefault="00AC0A29" w:rsidP="00AC0A29">
            <w:pPr>
              <w:pStyle w:val="TableParagraph"/>
              <w:jc w:val="center"/>
              <w:rPr>
                <w:rFonts w:asciiTheme="majorBidi" w:hAnsiTheme="majorBidi" w:cstheme="majorBidi"/>
                <w:sz w:val="24"/>
                <w:szCs w:val="24"/>
                <w:lang w:val="id-ID"/>
              </w:rPr>
            </w:pPr>
          </w:p>
          <w:p w14:paraId="42FE0CF0" w14:textId="77777777" w:rsidR="00AC0A29" w:rsidRPr="00AC0A29" w:rsidRDefault="00AC0A29" w:rsidP="00AC0A29">
            <w:pPr>
              <w:pStyle w:val="TableParagraph"/>
              <w:spacing w:before="97"/>
              <w:jc w:val="center"/>
              <w:rPr>
                <w:rFonts w:asciiTheme="majorBidi" w:hAnsiTheme="majorBidi" w:cstheme="majorBidi"/>
                <w:sz w:val="24"/>
                <w:szCs w:val="24"/>
                <w:lang w:val="id-ID"/>
              </w:rPr>
            </w:pPr>
            <w:r w:rsidRPr="00AC0A29">
              <w:rPr>
                <w:rFonts w:asciiTheme="majorBidi" w:hAnsiTheme="majorBidi" w:cstheme="majorBidi"/>
                <w:sz w:val="24"/>
                <w:szCs w:val="24"/>
                <w:lang w:val="id-ID"/>
              </w:rPr>
              <w:t>5</w:t>
            </w:r>
          </w:p>
          <w:p w14:paraId="27432F6D" w14:textId="77777777" w:rsidR="00AC0A29" w:rsidRPr="00AC0A29" w:rsidRDefault="00AC0A29" w:rsidP="00AC0A29">
            <w:pPr>
              <w:pStyle w:val="TableParagraph"/>
              <w:jc w:val="center"/>
              <w:rPr>
                <w:rFonts w:asciiTheme="majorBidi" w:hAnsiTheme="majorBidi" w:cstheme="majorBidi"/>
                <w:sz w:val="24"/>
                <w:szCs w:val="24"/>
                <w:lang w:val="id-ID"/>
              </w:rPr>
            </w:pPr>
            <w:r w:rsidRPr="00AC0A29">
              <w:rPr>
                <w:rFonts w:asciiTheme="majorBidi" w:hAnsiTheme="majorBidi" w:cstheme="majorBidi"/>
                <w:sz w:val="24"/>
                <w:szCs w:val="24"/>
                <w:lang w:val="id-ID"/>
              </w:rPr>
              <w:t>(25%)</w:t>
            </w:r>
          </w:p>
        </w:tc>
        <w:tc>
          <w:tcPr>
            <w:tcW w:w="993" w:type="dxa"/>
            <w:tcBorders>
              <w:top w:val="single" w:sz="12" w:space="0" w:color="000000"/>
              <w:bottom w:val="single" w:sz="4" w:space="0" w:color="auto"/>
            </w:tcBorders>
          </w:tcPr>
          <w:p w14:paraId="577F3313" w14:textId="77777777" w:rsidR="00AC0A29" w:rsidRPr="00AC0A29" w:rsidRDefault="00AC0A29" w:rsidP="00AC0A29">
            <w:pPr>
              <w:pStyle w:val="TableParagraph"/>
              <w:spacing w:before="117"/>
              <w:jc w:val="center"/>
              <w:rPr>
                <w:rFonts w:asciiTheme="majorBidi" w:hAnsiTheme="majorBidi" w:cstheme="majorBidi"/>
                <w:sz w:val="24"/>
                <w:szCs w:val="24"/>
                <w:lang w:val="id-ID"/>
              </w:rPr>
            </w:pPr>
            <w:r w:rsidRPr="00AC0A29">
              <w:rPr>
                <w:rFonts w:asciiTheme="majorBidi" w:hAnsiTheme="majorBidi" w:cstheme="majorBidi"/>
                <w:sz w:val="24"/>
                <w:szCs w:val="24"/>
                <w:lang w:val="id-ID"/>
              </w:rPr>
              <w:t>3</w:t>
            </w:r>
          </w:p>
          <w:p w14:paraId="45D74EDF" w14:textId="77777777" w:rsidR="00AC0A29" w:rsidRPr="00AC0A29" w:rsidRDefault="00AC0A29" w:rsidP="00AC0A29">
            <w:pPr>
              <w:pStyle w:val="TableParagraph"/>
              <w:jc w:val="center"/>
              <w:rPr>
                <w:rFonts w:asciiTheme="majorBidi" w:hAnsiTheme="majorBidi" w:cstheme="majorBidi"/>
                <w:sz w:val="24"/>
                <w:szCs w:val="24"/>
                <w:lang w:val="id-ID"/>
              </w:rPr>
            </w:pPr>
            <w:r w:rsidRPr="00AC0A29">
              <w:rPr>
                <w:rFonts w:asciiTheme="majorBidi" w:hAnsiTheme="majorBidi" w:cstheme="majorBidi"/>
                <w:sz w:val="24"/>
                <w:szCs w:val="24"/>
                <w:lang w:val="id-ID"/>
              </w:rPr>
              <w:t>(15%)</w:t>
            </w:r>
          </w:p>
          <w:p w14:paraId="6FF99B39" w14:textId="77777777" w:rsidR="00AC0A29" w:rsidRPr="00AC0A29" w:rsidRDefault="00AC0A29" w:rsidP="00AC0A29">
            <w:pPr>
              <w:pStyle w:val="TableParagraph"/>
              <w:spacing w:before="117"/>
              <w:jc w:val="center"/>
              <w:rPr>
                <w:rFonts w:asciiTheme="majorBidi" w:hAnsiTheme="majorBidi" w:cstheme="majorBidi"/>
                <w:sz w:val="24"/>
                <w:szCs w:val="24"/>
                <w:lang w:val="id-ID"/>
              </w:rPr>
            </w:pPr>
            <w:r w:rsidRPr="00AC0A29">
              <w:rPr>
                <w:rFonts w:asciiTheme="majorBidi" w:hAnsiTheme="majorBidi" w:cstheme="majorBidi"/>
                <w:sz w:val="24"/>
                <w:szCs w:val="24"/>
                <w:lang w:val="id-ID"/>
              </w:rPr>
              <w:t>5</w:t>
            </w:r>
          </w:p>
          <w:p w14:paraId="55C4CE38" w14:textId="77777777" w:rsidR="00AC0A29" w:rsidRPr="00AC0A29" w:rsidRDefault="00AC0A29" w:rsidP="00AC0A29">
            <w:pPr>
              <w:pStyle w:val="TableParagraph"/>
              <w:jc w:val="center"/>
              <w:rPr>
                <w:rFonts w:asciiTheme="majorBidi" w:hAnsiTheme="majorBidi" w:cstheme="majorBidi"/>
                <w:sz w:val="24"/>
                <w:szCs w:val="24"/>
                <w:lang w:val="id-ID"/>
              </w:rPr>
            </w:pPr>
            <w:r w:rsidRPr="00AC0A29">
              <w:rPr>
                <w:rFonts w:asciiTheme="majorBidi" w:hAnsiTheme="majorBidi" w:cstheme="majorBidi"/>
                <w:sz w:val="24"/>
                <w:szCs w:val="24"/>
                <w:lang w:val="id-ID"/>
              </w:rPr>
              <w:t>(25%)</w:t>
            </w:r>
          </w:p>
          <w:p w14:paraId="7A282590" w14:textId="77777777" w:rsidR="00AC0A29" w:rsidRPr="00AC0A29" w:rsidRDefault="00AC0A29" w:rsidP="00AC0A29">
            <w:pPr>
              <w:pStyle w:val="TableParagraph"/>
              <w:spacing w:before="117"/>
              <w:jc w:val="center"/>
              <w:rPr>
                <w:rFonts w:asciiTheme="majorBidi" w:hAnsiTheme="majorBidi" w:cstheme="majorBidi"/>
                <w:sz w:val="24"/>
                <w:szCs w:val="24"/>
                <w:lang w:val="id-ID"/>
              </w:rPr>
            </w:pPr>
            <w:r w:rsidRPr="00AC0A29">
              <w:rPr>
                <w:rFonts w:asciiTheme="majorBidi" w:hAnsiTheme="majorBidi" w:cstheme="majorBidi"/>
                <w:sz w:val="24"/>
                <w:szCs w:val="24"/>
                <w:lang w:val="id-ID"/>
              </w:rPr>
              <w:t>7</w:t>
            </w:r>
          </w:p>
          <w:p w14:paraId="713602BD" w14:textId="77777777" w:rsidR="00AC0A29" w:rsidRPr="00AC0A29" w:rsidRDefault="00AC0A29" w:rsidP="00AC0A29">
            <w:pPr>
              <w:pStyle w:val="TableParagraph"/>
              <w:jc w:val="center"/>
              <w:rPr>
                <w:rFonts w:asciiTheme="majorBidi" w:hAnsiTheme="majorBidi" w:cstheme="majorBidi"/>
                <w:sz w:val="24"/>
                <w:szCs w:val="24"/>
                <w:lang w:val="id-ID"/>
              </w:rPr>
            </w:pPr>
            <w:r w:rsidRPr="00AC0A29">
              <w:rPr>
                <w:rFonts w:asciiTheme="majorBidi" w:hAnsiTheme="majorBidi" w:cstheme="majorBidi"/>
                <w:sz w:val="24"/>
                <w:szCs w:val="24"/>
                <w:lang w:val="id-ID"/>
              </w:rPr>
              <w:t>(35%)</w:t>
            </w:r>
          </w:p>
          <w:p w14:paraId="40140F8F" w14:textId="77777777" w:rsidR="00AC0A29" w:rsidRPr="00AC0A29" w:rsidRDefault="00AC0A29" w:rsidP="00AC0A29">
            <w:pPr>
              <w:pStyle w:val="TableParagraph"/>
              <w:jc w:val="center"/>
              <w:rPr>
                <w:rFonts w:asciiTheme="majorBidi" w:hAnsiTheme="majorBidi" w:cstheme="majorBidi"/>
                <w:sz w:val="24"/>
                <w:szCs w:val="24"/>
                <w:lang w:val="id-ID"/>
              </w:rPr>
            </w:pPr>
          </w:p>
          <w:p w14:paraId="5CA5C760" w14:textId="77777777" w:rsidR="00AC0A29" w:rsidRPr="00AC0A29" w:rsidRDefault="00AC0A29" w:rsidP="00AC0A29">
            <w:pPr>
              <w:pStyle w:val="TableParagraph"/>
              <w:spacing w:before="97"/>
              <w:jc w:val="center"/>
              <w:rPr>
                <w:rFonts w:asciiTheme="majorBidi" w:hAnsiTheme="majorBidi" w:cstheme="majorBidi"/>
                <w:sz w:val="24"/>
                <w:szCs w:val="24"/>
                <w:lang w:val="id-ID"/>
              </w:rPr>
            </w:pPr>
            <w:r w:rsidRPr="00AC0A29">
              <w:rPr>
                <w:rFonts w:asciiTheme="majorBidi" w:hAnsiTheme="majorBidi" w:cstheme="majorBidi"/>
                <w:sz w:val="24"/>
                <w:szCs w:val="24"/>
                <w:lang w:val="id-ID"/>
              </w:rPr>
              <w:t>1</w:t>
            </w:r>
          </w:p>
          <w:p w14:paraId="5EDE9354" w14:textId="77777777" w:rsidR="00AC0A29" w:rsidRPr="00AC0A29" w:rsidRDefault="00AC0A29" w:rsidP="00AC0A29">
            <w:pPr>
              <w:pStyle w:val="TableParagraph"/>
              <w:jc w:val="center"/>
              <w:rPr>
                <w:rFonts w:asciiTheme="majorBidi" w:hAnsiTheme="majorBidi" w:cstheme="majorBidi"/>
                <w:sz w:val="24"/>
                <w:szCs w:val="24"/>
                <w:lang w:val="id-ID"/>
              </w:rPr>
            </w:pPr>
            <w:r w:rsidRPr="00AC0A29">
              <w:rPr>
                <w:rFonts w:asciiTheme="majorBidi" w:hAnsiTheme="majorBidi" w:cstheme="majorBidi"/>
                <w:sz w:val="24"/>
                <w:szCs w:val="24"/>
                <w:lang w:val="id-ID"/>
              </w:rPr>
              <w:t>(5%)</w:t>
            </w:r>
          </w:p>
          <w:p w14:paraId="1BC6D51C" w14:textId="77777777" w:rsidR="00AC0A29" w:rsidRPr="00AC0A29" w:rsidRDefault="00AC0A29" w:rsidP="00AC0A29">
            <w:pPr>
              <w:pStyle w:val="TableParagraph"/>
              <w:jc w:val="center"/>
              <w:rPr>
                <w:rFonts w:asciiTheme="majorBidi" w:hAnsiTheme="majorBidi" w:cstheme="majorBidi"/>
                <w:sz w:val="24"/>
                <w:szCs w:val="24"/>
                <w:lang w:val="id-ID"/>
              </w:rPr>
            </w:pPr>
          </w:p>
          <w:p w14:paraId="35EA539C" w14:textId="77777777" w:rsidR="00AC0A29" w:rsidRPr="00AC0A29" w:rsidRDefault="00AC0A29" w:rsidP="00AC0A29">
            <w:pPr>
              <w:pStyle w:val="TableParagraph"/>
              <w:spacing w:before="117"/>
              <w:jc w:val="center"/>
              <w:rPr>
                <w:rFonts w:asciiTheme="majorBidi" w:hAnsiTheme="majorBidi" w:cstheme="majorBidi"/>
                <w:sz w:val="24"/>
                <w:szCs w:val="24"/>
                <w:lang w:val="id-ID"/>
              </w:rPr>
            </w:pPr>
            <w:r w:rsidRPr="00AC0A29">
              <w:rPr>
                <w:rFonts w:asciiTheme="majorBidi" w:hAnsiTheme="majorBidi" w:cstheme="majorBidi"/>
                <w:sz w:val="24"/>
                <w:szCs w:val="24"/>
                <w:lang w:val="id-ID"/>
              </w:rPr>
              <w:t>7</w:t>
            </w:r>
          </w:p>
          <w:p w14:paraId="7996699A" w14:textId="77777777" w:rsidR="00AC0A29" w:rsidRPr="00AC0A29" w:rsidRDefault="00AC0A29" w:rsidP="00AC0A29">
            <w:pPr>
              <w:pStyle w:val="TableParagraph"/>
              <w:jc w:val="center"/>
              <w:rPr>
                <w:rFonts w:asciiTheme="majorBidi" w:hAnsiTheme="majorBidi" w:cstheme="majorBidi"/>
                <w:sz w:val="24"/>
                <w:szCs w:val="24"/>
                <w:lang w:val="id-ID"/>
              </w:rPr>
            </w:pPr>
            <w:r w:rsidRPr="00AC0A29">
              <w:rPr>
                <w:rFonts w:asciiTheme="majorBidi" w:hAnsiTheme="majorBidi" w:cstheme="majorBidi"/>
                <w:sz w:val="24"/>
                <w:szCs w:val="24"/>
                <w:lang w:val="id-ID"/>
              </w:rPr>
              <w:t>(35%)</w:t>
            </w:r>
          </w:p>
          <w:p w14:paraId="1A5E224C" w14:textId="77777777" w:rsidR="00AC0A29" w:rsidRPr="00AC0A29" w:rsidRDefault="00AC0A29" w:rsidP="00AC0A29">
            <w:pPr>
              <w:pStyle w:val="TableParagraph"/>
              <w:jc w:val="center"/>
              <w:rPr>
                <w:rFonts w:asciiTheme="majorBidi" w:hAnsiTheme="majorBidi" w:cstheme="majorBidi"/>
                <w:sz w:val="24"/>
                <w:szCs w:val="24"/>
                <w:lang w:val="id-ID"/>
              </w:rPr>
            </w:pPr>
          </w:p>
          <w:p w14:paraId="28568013" w14:textId="77777777" w:rsidR="00AC0A29" w:rsidRPr="00AC0A29" w:rsidRDefault="00AC0A29" w:rsidP="00AC0A29">
            <w:pPr>
              <w:pStyle w:val="TableParagraph"/>
              <w:spacing w:before="117"/>
              <w:jc w:val="center"/>
              <w:rPr>
                <w:rFonts w:asciiTheme="majorBidi" w:hAnsiTheme="majorBidi" w:cstheme="majorBidi"/>
                <w:sz w:val="24"/>
                <w:szCs w:val="24"/>
                <w:lang w:val="id-ID"/>
              </w:rPr>
            </w:pPr>
            <w:r w:rsidRPr="00AC0A29">
              <w:rPr>
                <w:rFonts w:asciiTheme="majorBidi" w:hAnsiTheme="majorBidi" w:cstheme="majorBidi"/>
                <w:sz w:val="24"/>
                <w:szCs w:val="24"/>
                <w:lang w:val="id-ID"/>
              </w:rPr>
              <w:t>15</w:t>
            </w:r>
          </w:p>
          <w:p w14:paraId="197C10CD" w14:textId="77777777" w:rsidR="00AC0A29" w:rsidRPr="00AC0A29" w:rsidRDefault="00AC0A29" w:rsidP="00AC0A29">
            <w:pPr>
              <w:pStyle w:val="TableParagraph"/>
              <w:jc w:val="center"/>
              <w:rPr>
                <w:rFonts w:asciiTheme="majorBidi" w:hAnsiTheme="majorBidi" w:cstheme="majorBidi"/>
                <w:sz w:val="24"/>
                <w:szCs w:val="24"/>
                <w:lang w:val="id-ID"/>
              </w:rPr>
            </w:pPr>
            <w:r w:rsidRPr="00AC0A29">
              <w:rPr>
                <w:rFonts w:asciiTheme="majorBidi" w:hAnsiTheme="majorBidi" w:cstheme="majorBidi"/>
                <w:sz w:val="24"/>
                <w:szCs w:val="24"/>
                <w:lang w:val="id-ID"/>
              </w:rPr>
              <w:t>(75%)</w:t>
            </w:r>
          </w:p>
          <w:p w14:paraId="479D4F48" w14:textId="77777777" w:rsidR="00AC0A29" w:rsidRPr="00AC0A29" w:rsidRDefault="00AC0A29" w:rsidP="00AC0A29">
            <w:pPr>
              <w:pStyle w:val="TableParagraph"/>
              <w:jc w:val="center"/>
              <w:rPr>
                <w:rFonts w:asciiTheme="majorBidi" w:hAnsiTheme="majorBidi" w:cstheme="majorBidi"/>
                <w:sz w:val="24"/>
                <w:szCs w:val="24"/>
                <w:lang w:val="id-ID"/>
              </w:rPr>
            </w:pPr>
          </w:p>
        </w:tc>
        <w:tc>
          <w:tcPr>
            <w:tcW w:w="1275" w:type="dxa"/>
            <w:tcBorders>
              <w:top w:val="single" w:sz="12" w:space="0" w:color="000000"/>
              <w:bottom w:val="single" w:sz="4" w:space="0" w:color="auto"/>
            </w:tcBorders>
          </w:tcPr>
          <w:p w14:paraId="78F74994" w14:textId="77777777" w:rsidR="00AC0A29" w:rsidRPr="00AC0A29" w:rsidRDefault="00AC0A29" w:rsidP="00AC0A29">
            <w:pPr>
              <w:pStyle w:val="TableParagraph"/>
              <w:tabs>
                <w:tab w:val="left" w:pos="-9032"/>
              </w:tabs>
              <w:spacing w:before="240"/>
              <w:ind w:left="40"/>
              <w:jc w:val="center"/>
              <w:rPr>
                <w:rFonts w:asciiTheme="majorBidi" w:hAnsiTheme="majorBidi" w:cstheme="majorBidi"/>
                <w:sz w:val="24"/>
                <w:szCs w:val="24"/>
                <w:lang w:val="id-ID"/>
              </w:rPr>
            </w:pPr>
            <w:r w:rsidRPr="00AC0A29">
              <w:rPr>
                <w:rFonts w:asciiTheme="majorBidi" w:hAnsiTheme="majorBidi" w:cstheme="majorBidi"/>
                <w:sz w:val="24"/>
                <w:szCs w:val="24"/>
                <w:lang w:val="id-ID"/>
              </w:rPr>
              <w:t>20</w:t>
            </w:r>
          </w:p>
          <w:p w14:paraId="41CEBD75" w14:textId="77777777" w:rsidR="00AC0A29" w:rsidRPr="00AC0A29" w:rsidRDefault="00AC0A29" w:rsidP="00AC0A29">
            <w:pPr>
              <w:pStyle w:val="TableParagraph"/>
              <w:tabs>
                <w:tab w:val="left" w:pos="-9032"/>
              </w:tabs>
              <w:spacing w:before="360"/>
              <w:ind w:left="40"/>
              <w:jc w:val="center"/>
              <w:rPr>
                <w:rFonts w:asciiTheme="majorBidi" w:hAnsiTheme="majorBidi" w:cstheme="majorBidi"/>
                <w:sz w:val="24"/>
                <w:szCs w:val="24"/>
                <w:lang w:val="id-ID"/>
              </w:rPr>
            </w:pPr>
            <w:r w:rsidRPr="00AC0A29">
              <w:rPr>
                <w:rFonts w:asciiTheme="majorBidi" w:hAnsiTheme="majorBidi" w:cstheme="majorBidi"/>
                <w:sz w:val="24"/>
                <w:szCs w:val="24"/>
                <w:lang w:val="id-ID"/>
              </w:rPr>
              <w:t>20</w:t>
            </w:r>
          </w:p>
          <w:p w14:paraId="334713BC" w14:textId="77777777" w:rsidR="00AC0A29" w:rsidRPr="00AC0A29" w:rsidRDefault="00AC0A29" w:rsidP="00AC0A29">
            <w:pPr>
              <w:pStyle w:val="TableParagraph"/>
              <w:tabs>
                <w:tab w:val="left" w:pos="-9032"/>
              </w:tabs>
              <w:spacing w:before="360"/>
              <w:ind w:left="40"/>
              <w:jc w:val="center"/>
              <w:rPr>
                <w:rFonts w:asciiTheme="majorBidi" w:hAnsiTheme="majorBidi" w:cstheme="majorBidi"/>
                <w:sz w:val="24"/>
                <w:szCs w:val="24"/>
                <w:lang w:val="id-ID"/>
              </w:rPr>
            </w:pPr>
            <w:r w:rsidRPr="00AC0A29">
              <w:rPr>
                <w:rFonts w:asciiTheme="majorBidi" w:hAnsiTheme="majorBidi" w:cstheme="majorBidi"/>
                <w:sz w:val="24"/>
                <w:szCs w:val="24"/>
                <w:lang w:val="id-ID"/>
              </w:rPr>
              <w:t>20</w:t>
            </w:r>
          </w:p>
          <w:p w14:paraId="48CCF228" w14:textId="77777777" w:rsidR="00AC0A29" w:rsidRPr="00AC0A29" w:rsidRDefault="00AC0A29" w:rsidP="00AC0A29">
            <w:pPr>
              <w:pStyle w:val="TableParagraph"/>
              <w:tabs>
                <w:tab w:val="left" w:pos="-9032"/>
              </w:tabs>
              <w:spacing w:before="117"/>
              <w:ind w:left="40"/>
              <w:jc w:val="center"/>
              <w:rPr>
                <w:rFonts w:asciiTheme="majorBidi" w:hAnsiTheme="majorBidi" w:cstheme="majorBidi"/>
                <w:sz w:val="24"/>
                <w:szCs w:val="24"/>
                <w:lang w:val="id-ID"/>
              </w:rPr>
            </w:pPr>
          </w:p>
          <w:p w14:paraId="7972C0B8" w14:textId="77777777" w:rsidR="00AC0A29" w:rsidRPr="00AC0A29" w:rsidRDefault="00AC0A29" w:rsidP="00AC0A29">
            <w:pPr>
              <w:pStyle w:val="TableParagraph"/>
              <w:tabs>
                <w:tab w:val="left" w:pos="-9032"/>
              </w:tabs>
              <w:spacing w:before="160"/>
              <w:ind w:left="40"/>
              <w:jc w:val="center"/>
              <w:rPr>
                <w:rFonts w:asciiTheme="majorBidi" w:hAnsiTheme="majorBidi" w:cstheme="majorBidi"/>
                <w:sz w:val="24"/>
                <w:szCs w:val="24"/>
                <w:lang w:val="id-ID"/>
              </w:rPr>
            </w:pPr>
            <w:r w:rsidRPr="00AC0A29">
              <w:rPr>
                <w:rFonts w:asciiTheme="majorBidi" w:hAnsiTheme="majorBidi" w:cstheme="majorBidi"/>
                <w:sz w:val="24"/>
                <w:szCs w:val="24"/>
                <w:lang w:val="id-ID"/>
              </w:rPr>
              <w:t>20</w:t>
            </w:r>
          </w:p>
          <w:p w14:paraId="42584B07" w14:textId="77777777" w:rsidR="00AC0A29" w:rsidRPr="00AC0A29" w:rsidRDefault="00AC0A29" w:rsidP="00AC0A29">
            <w:pPr>
              <w:pStyle w:val="TableParagraph"/>
              <w:tabs>
                <w:tab w:val="left" w:pos="-9032"/>
              </w:tabs>
              <w:spacing w:before="160"/>
              <w:ind w:left="40"/>
              <w:jc w:val="center"/>
              <w:rPr>
                <w:rFonts w:asciiTheme="majorBidi" w:hAnsiTheme="majorBidi" w:cstheme="majorBidi"/>
                <w:sz w:val="24"/>
                <w:szCs w:val="24"/>
                <w:lang w:val="id-ID"/>
              </w:rPr>
            </w:pPr>
          </w:p>
          <w:p w14:paraId="504332DE" w14:textId="77777777" w:rsidR="00AC0A29" w:rsidRPr="00AC0A29" w:rsidRDefault="00AC0A29" w:rsidP="00AC0A29">
            <w:pPr>
              <w:pStyle w:val="TableParagraph"/>
              <w:tabs>
                <w:tab w:val="left" w:pos="-9032"/>
              </w:tabs>
              <w:spacing w:before="160"/>
              <w:ind w:left="40"/>
              <w:jc w:val="center"/>
              <w:rPr>
                <w:rFonts w:asciiTheme="majorBidi" w:hAnsiTheme="majorBidi" w:cstheme="majorBidi"/>
                <w:sz w:val="24"/>
                <w:szCs w:val="24"/>
                <w:lang w:val="id-ID"/>
              </w:rPr>
            </w:pPr>
            <w:r w:rsidRPr="00AC0A29">
              <w:rPr>
                <w:rFonts w:asciiTheme="majorBidi" w:hAnsiTheme="majorBidi" w:cstheme="majorBidi"/>
                <w:sz w:val="24"/>
                <w:szCs w:val="24"/>
                <w:lang w:val="id-ID"/>
              </w:rPr>
              <w:t>20</w:t>
            </w:r>
          </w:p>
          <w:p w14:paraId="3D035AFF" w14:textId="77777777" w:rsidR="00AC0A29" w:rsidRPr="00AC0A29" w:rsidRDefault="00AC0A29" w:rsidP="00AC0A29">
            <w:pPr>
              <w:pStyle w:val="TableParagraph"/>
              <w:tabs>
                <w:tab w:val="left" w:pos="-9032"/>
              </w:tabs>
              <w:ind w:left="40"/>
              <w:jc w:val="center"/>
              <w:rPr>
                <w:rFonts w:asciiTheme="majorBidi" w:hAnsiTheme="majorBidi" w:cstheme="majorBidi"/>
                <w:sz w:val="24"/>
                <w:szCs w:val="24"/>
                <w:lang w:val="id-ID"/>
              </w:rPr>
            </w:pPr>
          </w:p>
          <w:p w14:paraId="44C6B523" w14:textId="77777777" w:rsidR="00AC0A29" w:rsidRPr="00AC0A29" w:rsidRDefault="00AC0A29" w:rsidP="00AC0A29">
            <w:pPr>
              <w:pStyle w:val="TableParagraph"/>
              <w:tabs>
                <w:tab w:val="left" w:pos="-9032"/>
              </w:tabs>
              <w:ind w:left="40"/>
              <w:jc w:val="center"/>
              <w:rPr>
                <w:rFonts w:asciiTheme="majorBidi" w:hAnsiTheme="majorBidi" w:cstheme="majorBidi"/>
                <w:sz w:val="24"/>
                <w:szCs w:val="24"/>
                <w:lang w:val="id-ID"/>
              </w:rPr>
            </w:pPr>
          </w:p>
          <w:p w14:paraId="161FEB04" w14:textId="77777777" w:rsidR="00AC0A29" w:rsidRPr="00AC0A29" w:rsidRDefault="00AC0A29" w:rsidP="00AC0A29">
            <w:pPr>
              <w:pStyle w:val="TableParagraph"/>
              <w:tabs>
                <w:tab w:val="left" w:pos="-9032"/>
              </w:tabs>
              <w:spacing w:before="120"/>
              <w:ind w:left="40"/>
              <w:jc w:val="center"/>
              <w:rPr>
                <w:rFonts w:asciiTheme="majorBidi" w:hAnsiTheme="majorBidi" w:cstheme="majorBidi"/>
                <w:sz w:val="24"/>
                <w:szCs w:val="24"/>
                <w:lang w:val="id-ID"/>
              </w:rPr>
            </w:pPr>
            <w:r w:rsidRPr="00AC0A29">
              <w:rPr>
                <w:rFonts w:asciiTheme="majorBidi" w:hAnsiTheme="majorBidi" w:cstheme="majorBidi"/>
                <w:sz w:val="24"/>
                <w:szCs w:val="24"/>
                <w:lang w:val="id-ID"/>
              </w:rPr>
              <w:t>20</w:t>
            </w:r>
          </w:p>
          <w:p w14:paraId="6187B020" w14:textId="77777777" w:rsidR="00AC0A29" w:rsidRPr="00AC0A29" w:rsidRDefault="00AC0A29" w:rsidP="00AC0A29">
            <w:pPr>
              <w:pStyle w:val="TableParagraph"/>
              <w:tabs>
                <w:tab w:val="left" w:pos="-9032"/>
              </w:tabs>
              <w:spacing w:before="160"/>
              <w:ind w:left="40"/>
              <w:jc w:val="center"/>
              <w:rPr>
                <w:rFonts w:asciiTheme="majorBidi" w:hAnsiTheme="majorBidi" w:cstheme="majorBidi"/>
                <w:sz w:val="24"/>
                <w:szCs w:val="24"/>
                <w:lang w:val="id-ID"/>
              </w:rPr>
            </w:pPr>
          </w:p>
        </w:tc>
      </w:tr>
    </w:tbl>
    <w:p w14:paraId="1F426A9F" w14:textId="77777777" w:rsidR="00AC0A29" w:rsidRPr="00AC0A29" w:rsidRDefault="00AC0A29" w:rsidP="00FF5811">
      <w:pPr>
        <w:pStyle w:val="BodyText"/>
        <w:spacing w:before="57"/>
        <w:rPr>
          <w:rFonts w:asciiTheme="majorBidi" w:hAnsiTheme="majorBidi" w:cstheme="majorBidi"/>
          <w:lang w:val="id-ID"/>
        </w:rPr>
      </w:pPr>
      <w:r w:rsidRPr="00AC0A29">
        <w:rPr>
          <w:rFonts w:asciiTheme="majorBidi" w:hAnsiTheme="majorBidi" w:cstheme="majorBidi"/>
        </w:rPr>
        <w:t xml:space="preserve">Sumber: </w:t>
      </w:r>
      <w:r w:rsidRPr="00AC0A29">
        <w:rPr>
          <w:rFonts w:asciiTheme="majorBidi" w:hAnsiTheme="majorBidi" w:cstheme="majorBidi"/>
          <w:lang w:val="id-ID"/>
        </w:rPr>
        <w:t>Data diolah peneliti</w:t>
      </w:r>
      <w:r w:rsidRPr="00AC0A29">
        <w:rPr>
          <w:rFonts w:asciiTheme="majorBidi" w:hAnsiTheme="majorBidi" w:cstheme="majorBidi"/>
        </w:rPr>
        <w:t>, 201</w:t>
      </w:r>
      <w:r w:rsidRPr="00AC0A29">
        <w:rPr>
          <w:rFonts w:asciiTheme="majorBidi" w:hAnsiTheme="majorBidi" w:cstheme="majorBidi"/>
          <w:lang w:val="id-ID"/>
        </w:rPr>
        <w:t>9</w:t>
      </w:r>
    </w:p>
    <w:p w14:paraId="5201129A" w14:textId="77777777" w:rsidR="00AC0A29" w:rsidRPr="00AC0A29" w:rsidRDefault="00AC0A29" w:rsidP="00AC0A29">
      <w:pPr>
        <w:spacing w:before="2"/>
        <w:ind w:left="946" w:right="115" w:firstLine="720"/>
        <w:jc w:val="both"/>
        <w:rPr>
          <w:rFonts w:asciiTheme="majorBidi" w:hAnsiTheme="majorBidi" w:cstheme="majorBidi"/>
          <w:sz w:val="24"/>
          <w:szCs w:val="24"/>
          <w:lang w:val="id-ID"/>
        </w:rPr>
      </w:pPr>
    </w:p>
    <w:p w14:paraId="0E338AAB" w14:textId="77777777" w:rsidR="00AC0A29" w:rsidRDefault="00AC0A29" w:rsidP="00AC0A29">
      <w:pPr>
        <w:spacing w:before="2"/>
        <w:ind w:left="946" w:right="115" w:firstLine="720"/>
        <w:jc w:val="both"/>
        <w:rPr>
          <w:rFonts w:asciiTheme="majorBidi" w:hAnsiTheme="majorBidi" w:cstheme="majorBidi"/>
          <w:sz w:val="24"/>
          <w:szCs w:val="24"/>
          <w:lang w:val="id-ID"/>
        </w:rPr>
        <w:sectPr w:rsidR="00AC0A29" w:rsidSect="001506D6">
          <w:type w:val="continuous"/>
          <w:pgSz w:w="11906" w:h="16838"/>
          <w:pgMar w:top="1418" w:right="1276" w:bottom="1418" w:left="1276" w:header="709" w:footer="1134" w:gutter="0"/>
          <w:pgNumType w:start="1"/>
          <w:cols w:space="708"/>
          <w:docGrid w:linePitch="360"/>
        </w:sectPr>
      </w:pPr>
    </w:p>
    <w:p w14:paraId="6A5B8B19" w14:textId="17F4B98A" w:rsidR="00AC0A29" w:rsidRDefault="00AC0A29" w:rsidP="00FF5811">
      <w:pPr>
        <w:spacing w:before="2"/>
        <w:ind w:right="115"/>
        <w:jc w:val="both"/>
        <w:rPr>
          <w:rFonts w:asciiTheme="majorBidi" w:hAnsiTheme="majorBidi" w:cstheme="majorBidi"/>
          <w:sz w:val="24"/>
          <w:szCs w:val="24"/>
        </w:rPr>
      </w:pPr>
      <w:r w:rsidRPr="00AC0A29">
        <w:rPr>
          <w:rFonts w:asciiTheme="majorBidi" w:hAnsiTheme="majorBidi" w:cstheme="majorBidi"/>
          <w:sz w:val="24"/>
          <w:szCs w:val="24"/>
          <w:lang w:val="id-ID"/>
        </w:rPr>
        <w:lastRenderedPageBreak/>
        <w:t xml:space="preserve">Berdasarkan hasil pra survei atas pada faktor iklim organisasi pada Tabel 1, disimpulkan bahwa lebih dari 60 persen dari sampel dirasakan Peraturan Kepegawaian, kenyamanan lingkungan kerja dan fasilitas / sarana prasarana yang disediakan terhadap iklim organisasi yang </w:t>
      </w:r>
      <w:r w:rsidRPr="00AC0A29">
        <w:rPr>
          <w:rFonts w:asciiTheme="majorBidi" w:hAnsiTheme="majorBidi" w:cstheme="majorBidi"/>
          <w:sz w:val="24"/>
          <w:szCs w:val="24"/>
          <w:lang w:val="id-ID"/>
        </w:rPr>
        <w:lastRenderedPageBreak/>
        <w:t xml:space="preserve">dirasakan guru terhadap sekolah sangat baik. </w:t>
      </w:r>
      <w:r w:rsidR="006E67C6">
        <w:rPr>
          <w:rFonts w:asciiTheme="majorBidi" w:hAnsiTheme="majorBidi" w:cstheme="majorBidi"/>
          <w:sz w:val="24"/>
          <w:szCs w:val="24"/>
        </w:rPr>
        <w:t xml:space="preserve">Sejumlah </w:t>
      </w:r>
      <w:r w:rsidRPr="00AC0A29">
        <w:rPr>
          <w:rFonts w:asciiTheme="majorBidi" w:hAnsiTheme="majorBidi" w:cstheme="majorBidi"/>
          <w:sz w:val="24"/>
          <w:szCs w:val="24"/>
        </w:rPr>
        <w:t>9</w:t>
      </w:r>
      <w:r w:rsidRPr="00AC0A29">
        <w:rPr>
          <w:rFonts w:asciiTheme="majorBidi" w:hAnsiTheme="majorBidi" w:cstheme="majorBidi"/>
          <w:sz w:val="24"/>
          <w:szCs w:val="24"/>
          <w:lang w:val="id-ID"/>
        </w:rPr>
        <w:t>5</w:t>
      </w:r>
      <w:r w:rsidR="006E67C6">
        <w:rPr>
          <w:rFonts w:asciiTheme="majorBidi" w:hAnsiTheme="majorBidi" w:cstheme="majorBidi"/>
          <w:sz w:val="24"/>
          <w:szCs w:val="24"/>
        </w:rPr>
        <w:t>%</w:t>
      </w:r>
      <w:r w:rsidRPr="00AC0A29">
        <w:rPr>
          <w:rFonts w:asciiTheme="majorBidi" w:hAnsiTheme="majorBidi" w:cstheme="majorBidi"/>
          <w:sz w:val="24"/>
          <w:szCs w:val="24"/>
        </w:rPr>
        <w:t xml:space="preserve"> diantaranya teguran dari </w:t>
      </w:r>
      <w:r w:rsidRPr="00AC0A29">
        <w:rPr>
          <w:rFonts w:asciiTheme="majorBidi" w:hAnsiTheme="majorBidi" w:cstheme="majorBidi"/>
          <w:sz w:val="24"/>
          <w:szCs w:val="24"/>
          <w:lang w:val="id-ID"/>
        </w:rPr>
        <w:t>Kepala Sekolah</w:t>
      </w:r>
      <w:r w:rsidRPr="00AC0A29">
        <w:rPr>
          <w:rFonts w:asciiTheme="majorBidi" w:hAnsiTheme="majorBidi" w:cstheme="majorBidi"/>
          <w:sz w:val="24"/>
          <w:szCs w:val="24"/>
        </w:rPr>
        <w:t xml:space="preserve"> dalam hal </w:t>
      </w:r>
      <w:r w:rsidRPr="00AC0A29">
        <w:rPr>
          <w:rFonts w:asciiTheme="majorBidi" w:hAnsiTheme="majorBidi" w:cstheme="majorBidi"/>
          <w:sz w:val="24"/>
          <w:szCs w:val="24"/>
          <w:lang w:val="id-ID"/>
        </w:rPr>
        <w:t>penugasan</w:t>
      </w:r>
      <w:r w:rsidRPr="00AC0A29">
        <w:rPr>
          <w:rFonts w:asciiTheme="majorBidi" w:hAnsiTheme="majorBidi" w:cstheme="majorBidi"/>
          <w:sz w:val="24"/>
          <w:szCs w:val="24"/>
        </w:rPr>
        <w:t xml:space="preserve"> dirasakan oleh </w:t>
      </w:r>
      <w:r w:rsidRPr="00AC0A29">
        <w:rPr>
          <w:rFonts w:asciiTheme="majorBidi" w:hAnsiTheme="majorBidi" w:cstheme="majorBidi"/>
          <w:sz w:val="24"/>
          <w:szCs w:val="24"/>
          <w:lang w:val="id-ID"/>
        </w:rPr>
        <w:t>guru</w:t>
      </w:r>
      <w:r w:rsidRPr="00AC0A29">
        <w:rPr>
          <w:rFonts w:asciiTheme="majorBidi" w:hAnsiTheme="majorBidi" w:cstheme="majorBidi"/>
          <w:sz w:val="24"/>
          <w:szCs w:val="24"/>
        </w:rPr>
        <w:t>, hanya 2</w:t>
      </w:r>
      <w:r w:rsidRPr="00AC0A29">
        <w:rPr>
          <w:rFonts w:asciiTheme="majorBidi" w:hAnsiTheme="majorBidi" w:cstheme="majorBidi"/>
          <w:sz w:val="24"/>
          <w:szCs w:val="24"/>
          <w:lang w:val="id-ID"/>
        </w:rPr>
        <w:t>5</w:t>
      </w:r>
      <w:r w:rsidR="006E67C6">
        <w:rPr>
          <w:rFonts w:asciiTheme="majorBidi" w:hAnsiTheme="majorBidi" w:cstheme="majorBidi"/>
          <w:sz w:val="24"/>
          <w:szCs w:val="24"/>
        </w:rPr>
        <w:t>%</w:t>
      </w:r>
      <w:r w:rsidRPr="00AC0A29">
        <w:rPr>
          <w:rFonts w:asciiTheme="majorBidi" w:hAnsiTheme="majorBidi" w:cstheme="majorBidi"/>
          <w:sz w:val="24"/>
          <w:szCs w:val="24"/>
        </w:rPr>
        <w:t xml:space="preserve"> dirasakan oleh </w:t>
      </w:r>
      <w:r w:rsidRPr="00AC0A29">
        <w:rPr>
          <w:rFonts w:asciiTheme="majorBidi" w:hAnsiTheme="majorBidi" w:cstheme="majorBidi"/>
          <w:sz w:val="24"/>
          <w:szCs w:val="24"/>
          <w:lang w:val="id-ID"/>
        </w:rPr>
        <w:t>guru</w:t>
      </w:r>
      <w:r w:rsidRPr="00AC0A29">
        <w:rPr>
          <w:rFonts w:asciiTheme="majorBidi" w:hAnsiTheme="majorBidi" w:cstheme="majorBidi"/>
          <w:sz w:val="24"/>
          <w:szCs w:val="24"/>
        </w:rPr>
        <w:t xml:space="preserve"> tidak diberikan kesempatan dalam menyelesaikan pekerjaan secara mandiri. Dengan data ini, masalah terkait </w:t>
      </w:r>
      <w:r w:rsidRPr="00AC0A29">
        <w:rPr>
          <w:rFonts w:asciiTheme="majorBidi" w:hAnsiTheme="majorBidi" w:cstheme="majorBidi"/>
          <w:sz w:val="24"/>
          <w:szCs w:val="24"/>
        </w:rPr>
        <w:lastRenderedPageBreak/>
        <w:t xml:space="preserve">dengan iklim </w:t>
      </w:r>
      <w:r w:rsidRPr="00AC0A29">
        <w:rPr>
          <w:rFonts w:asciiTheme="majorBidi" w:hAnsiTheme="majorBidi" w:cstheme="majorBidi"/>
          <w:sz w:val="24"/>
          <w:szCs w:val="24"/>
          <w:lang w:val="id-ID"/>
        </w:rPr>
        <w:t>organisasi</w:t>
      </w:r>
      <w:r w:rsidRPr="00AC0A29">
        <w:rPr>
          <w:rFonts w:asciiTheme="majorBidi" w:hAnsiTheme="majorBidi" w:cstheme="majorBidi"/>
          <w:sz w:val="24"/>
          <w:szCs w:val="24"/>
        </w:rPr>
        <w:t xml:space="preserve"> </w:t>
      </w:r>
      <w:r w:rsidRPr="00AC0A29">
        <w:rPr>
          <w:rFonts w:asciiTheme="majorBidi" w:hAnsiTheme="majorBidi" w:cstheme="majorBidi"/>
          <w:sz w:val="24"/>
          <w:szCs w:val="24"/>
          <w:lang w:val="id-ID"/>
        </w:rPr>
        <w:t>cukup</w:t>
      </w:r>
      <w:r w:rsidRPr="00AC0A29">
        <w:rPr>
          <w:rFonts w:asciiTheme="majorBidi" w:hAnsiTheme="majorBidi" w:cstheme="majorBidi"/>
          <w:sz w:val="24"/>
          <w:szCs w:val="24"/>
        </w:rPr>
        <w:t xml:space="preserve"> dirasakan di </w:t>
      </w:r>
      <w:r w:rsidRPr="00AC0A29">
        <w:rPr>
          <w:rFonts w:asciiTheme="majorBidi" w:hAnsiTheme="majorBidi" w:cstheme="majorBidi"/>
          <w:sz w:val="24"/>
          <w:szCs w:val="24"/>
          <w:lang w:val="id-ID"/>
        </w:rPr>
        <w:t>SMAIT DEF</w:t>
      </w:r>
      <w:r w:rsidRPr="00AC0A29">
        <w:rPr>
          <w:rFonts w:asciiTheme="majorBidi" w:hAnsiTheme="majorBidi" w:cstheme="majorBidi"/>
          <w:sz w:val="24"/>
          <w:szCs w:val="24"/>
        </w:rPr>
        <w:t xml:space="preserve"> atas aktivitas </w:t>
      </w:r>
      <w:r w:rsidRPr="00AC0A29">
        <w:rPr>
          <w:rFonts w:asciiTheme="majorBidi" w:hAnsiTheme="majorBidi" w:cstheme="majorBidi"/>
          <w:sz w:val="24"/>
          <w:szCs w:val="24"/>
          <w:lang w:val="id-ID"/>
        </w:rPr>
        <w:t>keseharian gurunya</w:t>
      </w:r>
      <w:r w:rsidRPr="00AC0A29">
        <w:rPr>
          <w:rFonts w:asciiTheme="majorBidi" w:hAnsiTheme="majorBidi" w:cstheme="majorBidi"/>
          <w:sz w:val="24"/>
          <w:szCs w:val="24"/>
        </w:rPr>
        <w:t>.</w:t>
      </w:r>
    </w:p>
    <w:p w14:paraId="54F43B23" w14:textId="77777777" w:rsidR="00066872" w:rsidRPr="00AC0A29" w:rsidRDefault="00066872" w:rsidP="00FF5811">
      <w:pPr>
        <w:spacing w:before="2"/>
        <w:ind w:right="115"/>
        <w:jc w:val="both"/>
        <w:rPr>
          <w:rFonts w:asciiTheme="majorBidi" w:hAnsiTheme="majorBidi" w:cstheme="majorBidi"/>
          <w:sz w:val="24"/>
          <w:szCs w:val="24"/>
          <w:lang w:val="id-ID"/>
        </w:rPr>
      </w:pPr>
    </w:p>
    <w:p w14:paraId="388D8DA0" w14:textId="77777777" w:rsidR="00AC0A29" w:rsidRPr="006E45E2" w:rsidRDefault="00AC0A29" w:rsidP="00FF5811">
      <w:pPr>
        <w:spacing w:before="2"/>
        <w:ind w:right="115"/>
        <w:jc w:val="both"/>
        <w:rPr>
          <w:rFonts w:asciiTheme="majorBidi" w:hAnsiTheme="majorBidi" w:cstheme="majorBidi"/>
          <w:bCs/>
          <w:sz w:val="24"/>
          <w:szCs w:val="24"/>
          <w:lang w:val="id-ID"/>
        </w:rPr>
      </w:pPr>
      <w:r w:rsidRPr="00AC0A29">
        <w:rPr>
          <w:rFonts w:asciiTheme="majorBidi" w:hAnsiTheme="majorBidi" w:cstheme="majorBidi"/>
          <w:sz w:val="24"/>
          <w:szCs w:val="24"/>
        </w:rPr>
        <w:t xml:space="preserve">Berdasarkan </w:t>
      </w:r>
      <w:r w:rsidRPr="00AC0A29">
        <w:rPr>
          <w:rFonts w:asciiTheme="majorBidi" w:hAnsiTheme="majorBidi" w:cstheme="majorBidi"/>
          <w:sz w:val="24"/>
          <w:szCs w:val="24"/>
          <w:lang w:val="id-ID"/>
        </w:rPr>
        <w:t xml:space="preserve">fenomena, penelitian terdahulu serta hasil pra </w:t>
      </w:r>
      <w:r w:rsidRPr="00AC0A29">
        <w:rPr>
          <w:rFonts w:asciiTheme="majorBidi" w:hAnsiTheme="majorBidi" w:cstheme="majorBidi"/>
          <w:sz w:val="24"/>
          <w:szCs w:val="24"/>
        </w:rPr>
        <w:t>surve</w:t>
      </w:r>
      <w:r w:rsidRPr="00AC0A29">
        <w:rPr>
          <w:rFonts w:asciiTheme="majorBidi" w:hAnsiTheme="majorBidi" w:cstheme="majorBidi"/>
          <w:sz w:val="24"/>
          <w:szCs w:val="24"/>
          <w:lang w:val="id-ID"/>
        </w:rPr>
        <w:t>i</w:t>
      </w:r>
      <w:r w:rsidRPr="00AC0A29">
        <w:rPr>
          <w:rFonts w:asciiTheme="majorBidi" w:hAnsiTheme="majorBidi" w:cstheme="majorBidi"/>
          <w:sz w:val="24"/>
          <w:szCs w:val="24"/>
        </w:rPr>
        <w:t xml:space="preserve"> yang dilakukan oleh peneliti menemukan fenomena </w:t>
      </w:r>
      <w:r w:rsidRPr="00AC0A29">
        <w:rPr>
          <w:rFonts w:asciiTheme="majorBidi" w:hAnsiTheme="majorBidi" w:cstheme="majorBidi"/>
          <w:sz w:val="24"/>
          <w:szCs w:val="24"/>
          <w:lang w:val="id-ID"/>
        </w:rPr>
        <w:t xml:space="preserve">menarik untuk dikaji lebih lanjut. Oleh karena itu, </w:t>
      </w:r>
      <w:r w:rsidRPr="00AC0A29">
        <w:rPr>
          <w:rFonts w:asciiTheme="majorBidi" w:hAnsiTheme="majorBidi" w:cstheme="majorBidi"/>
          <w:sz w:val="24"/>
          <w:szCs w:val="24"/>
        </w:rPr>
        <w:t xml:space="preserve">peneliti terdorong ingin melakukan penulisan yang berjudul </w:t>
      </w:r>
      <w:r w:rsidRPr="006E45E2">
        <w:rPr>
          <w:rFonts w:asciiTheme="majorBidi" w:hAnsiTheme="majorBidi" w:cstheme="majorBidi"/>
          <w:bCs/>
          <w:sz w:val="24"/>
          <w:szCs w:val="24"/>
          <w:lang w:val="id-ID"/>
        </w:rPr>
        <w:t>Pengaruh Kompensasi dan Iklim Organisasi terhadap Kinerja Guru di SMAIT DEF, Sawangan - Depok.</w:t>
      </w:r>
    </w:p>
    <w:p w14:paraId="297EF9C9" w14:textId="77777777" w:rsidR="00AC0A29" w:rsidRPr="006E45E2" w:rsidRDefault="006E45E2" w:rsidP="00AC0A29">
      <w:pPr>
        <w:pStyle w:val="Heading2"/>
        <w:rPr>
          <w:rFonts w:asciiTheme="majorBidi" w:hAnsiTheme="majorBidi" w:cstheme="majorBidi"/>
          <w:i w:val="0"/>
          <w:iCs w:val="0"/>
        </w:rPr>
      </w:pPr>
      <w:r w:rsidRPr="006E45E2">
        <w:rPr>
          <w:rFonts w:asciiTheme="majorBidi" w:hAnsiTheme="majorBidi" w:cstheme="majorBidi"/>
          <w:i w:val="0"/>
          <w:iCs w:val="0"/>
        </w:rPr>
        <w:t>Kajian Literatur</w:t>
      </w:r>
    </w:p>
    <w:p w14:paraId="07415283" w14:textId="77777777" w:rsidR="00AC0A29" w:rsidRPr="006E45E2" w:rsidRDefault="00AC0A29" w:rsidP="00FF5811">
      <w:pPr>
        <w:pStyle w:val="Heading2"/>
        <w:keepNext w:val="0"/>
        <w:widowControl w:val="0"/>
        <w:tabs>
          <w:tab w:val="left" w:pos="284"/>
        </w:tabs>
        <w:autoSpaceDE w:val="0"/>
        <w:autoSpaceDN w:val="0"/>
        <w:spacing w:before="0" w:after="0"/>
        <w:rPr>
          <w:rFonts w:asciiTheme="majorBidi" w:hAnsiTheme="majorBidi" w:cstheme="majorBidi"/>
          <w:i w:val="0"/>
          <w:iCs w:val="0"/>
          <w:sz w:val="24"/>
          <w:szCs w:val="24"/>
        </w:rPr>
      </w:pPr>
      <w:r w:rsidRPr="006E45E2">
        <w:rPr>
          <w:rFonts w:asciiTheme="majorBidi" w:hAnsiTheme="majorBidi" w:cstheme="majorBidi"/>
          <w:i w:val="0"/>
          <w:iCs w:val="0"/>
          <w:sz w:val="24"/>
          <w:szCs w:val="24"/>
          <w:lang w:val="id-ID"/>
        </w:rPr>
        <w:t>Kompensasi</w:t>
      </w:r>
    </w:p>
    <w:p w14:paraId="5D84F8E0" w14:textId="1E976B88" w:rsidR="000D68A2" w:rsidRDefault="00AC0A29" w:rsidP="000D68A2">
      <w:pPr>
        <w:pStyle w:val="BodyText"/>
        <w:spacing w:before="4"/>
        <w:ind w:right="114"/>
        <w:jc w:val="both"/>
      </w:pPr>
      <w:r w:rsidRPr="00AC0A29">
        <w:rPr>
          <w:rFonts w:asciiTheme="majorBidi" w:hAnsiTheme="majorBidi" w:cstheme="majorBidi"/>
        </w:rPr>
        <w:t>Kompensasi merupakan salah satu faktor penting dalam rangka untuk mempertahankan karyawan yang terbaik dan dalam rangka untuk</w:t>
      </w:r>
      <w:r w:rsidRPr="00AC0A29">
        <w:rPr>
          <w:rFonts w:asciiTheme="majorBidi" w:hAnsiTheme="majorBidi" w:cstheme="majorBidi"/>
          <w:lang w:val="id-ID"/>
        </w:rPr>
        <w:t xml:space="preserve"> </w:t>
      </w:r>
      <w:r w:rsidRPr="00AC0A29">
        <w:rPr>
          <w:rFonts w:asciiTheme="majorBidi" w:hAnsiTheme="majorBidi" w:cstheme="majorBidi"/>
        </w:rPr>
        <w:t xml:space="preserve">menarik </w:t>
      </w:r>
      <w:r w:rsidRPr="00AC0A29">
        <w:rPr>
          <w:rFonts w:asciiTheme="majorBidi" w:hAnsiTheme="majorBidi" w:cstheme="majorBidi"/>
          <w:i/>
          <w:iCs/>
        </w:rPr>
        <w:t xml:space="preserve">talent </w:t>
      </w:r>
      <w:r w:rsidRPr="00AC0A29">
        <w:rPr>
          <w:rFonts w:asciiTheme="majorBidi" w:hAnsiTheme="majorBidi" w:cstheme="majorBidi"/>
        </w:rPr>
        <w:t>yang berpotensi.</w:t>
      </w:r>
      <w:r w:rsidR="000D68A2">
        <w:rPr>
          <w:rFonts w:asciiTheme="majorBidi" w:hAnsiTheme="majorBidi" w:cstheme="majorBidi"/>
          <w:lang w:val="id-ID"/>
        </w:rPr>
        <w:t xml:space="preserve"> </w:t>
      </w:r>
      <w:r w:rsidR="000D68A2">
        <w:t>Mondy (2008</w:t>
      </w:r>
      <w:r w:rsidR="000D68A2" w:rsidRPr="00877791">
        <w:t>) menyatakan bahwa</w:t>
      </w:r>
      <w:r w:rsidR="000D68A2">
        <w:t xml:space="preserve"> </w:t>
      </w:r>
      <w:r w:rsidR="000D68A2" w:rsidRPr="00877791">
        <w:t>kompensasi adalah total seluruh imbalan yang diterima para karyawan sebagai pengganti jasa yang telah mereka berikan. Tujuan umum pemberian kompensasi adalah untuk menarik, mempertahankan, dan me</w:t>
      </w:r>
      <w:r w:rsidR="000D68A2">
        <w:t>motivasi karyawan</w:t>
      </w:r>
      <w:r w:rsidR="000D68A2" w:rsidRPr="00877791">
        <w:t>.</w:t>
      </w:r>
    </w:p>
    <w:p w14:paraId="3204FC80" w14:textId="77777777" w:rsidR="000D68A2" w:rsidRPr="000D68A2" w:rsidRDefault="000D68A2" w:rsidP="000D68A2">
      <w:pPr>
        <w:pStyle w:val="BodyText"/>
        <w:spacing w:before="4"/>
        <w:ind w:right="114"/>
        <w:jc w:val="both"/>
        <w:rPr>
          <w:rFonts w:asciiTheme="majorBidi" w:hAnsiTheme="majorBidi" w:cstheme="majorBidi"/>
          <w:lang w:val="id-ID"/>
        </w:rPr>
      </w:pPr>
    </w:p>
    <w:p w14:paraId="700731CC" w14:textId="24F10945" w:rsidR="00AC0A29" w:rsidRDefault="00AC0A29" w:rsidP="00FF5811">
      <w:pPr>
        <w:pStyle w:val="BodyText"/>
        <w:spacing w:before="4"/>
        <w:ind w:right="114"/>
        <w:jc w:val="both"/>
        <w:rPr>
          <w:rFonts w:asciiTheme="majorBidi" w:hAnsiTheme="majorBidi" w:cstheme="majorBidi"/>
          <w:lang w:val="id-ID"/>
        </w:rPr>
      </w:pPr>
      <w:r w:rsidRPr="00AC0A29">
        <w:rPr>
          <w:rFonts w:asciiTheme="majorBidi" w:hAnsiTheme="majorBidi" w:cstheme="majorBidi"/>
          <w:lang w:val="id-ID"/>
        </w:rPr>
        <w:t>Kompensasi merupakan</w:t>
      </w:r>
      <w:r w:rsidRPr="00AC0A29">
        <w:rPr>
          <w:rFonts w:asciiTheme="majorBidi" w:hAnsiTheme="majorBidi" w:cstheme="majorBidi"/>
        </w:rPr>
        <w:t xml:space="preserve"> sesuatu yang diterima karyawan atas jasa yang mereka sumbangkan pada pekerjaannya baik yang berbentuk finansial seperti gaji pokok</w:t>
      </w:r>
      <w:r w:rsidRPr="00AC0A29">
        <w:rPr>
          <w:rFonts w:asciiTheme="majorBidi" w:hAnsiTheme="majorBidi" w:cstheme="majorBidi"/>
          <w:lang w:val="id-ID"/>
        </w:rPr>
        <w:t>;</w:t>
      </w:r>
      <w:r w:rsidRPr="00AC0A29">
        <w:rPr>
          <w:rFonts w:asciiTheme="majorBidi" w:hAnsiTheme="majorBidi" w:cstheme="majorBidi"/>
        </w:rPr>
        <w:t xml:space="preserve"> kompensasi </w:t>
      </w:r>
      <w:r w:rsidRPr="00AC0A29">
        <w:rPr>
          <w:rFonts w:asciiTheme="majorBidi" w:hAnsiTheme="majorBidi" w:cstheme="majorBidi"/>
          <w:lang w:val="id-ID"/>
        </w:rPr>
        <w:t>variabel</w:t>
      </w:r>
      <w:r w:rsidRPr="00AC0A29">
        <w:rPr>
          <w:rFonts w:asciiTheme="majorBidi" w:hAnsiTheme="majorBidi" w:cstheme="majorBidi"/>
        </w:rPr>
        <w:t xml:space="preserve"> seperti komisi, insentif, dan bonus</w:t>
      </w:r>
      <w:r w:rsidRPr="00AC0A29">
        <w:rPr>
          <w:rFonts w:asciiTheme="majorBidi" w:hAnsiTheme="majorBidi" w:cstheme="majorBidi"/>
          <w:lang w:val="id-ID"/>
        </w:rPr>
        <w:t>;</w:t>
      </w:r>
      <w:r w:rsidRPr="00AC0A29">
        <w:rPr>
          <w:rFonts w:asciiTheme="majorBidi" w:hAnsiTheme="majorBidi" w:cstheme="majorBidi"/>
        </w:rPr>
        <w:t xml:space="preserve"> ma</w:t>
      </w:r>
      <w:r w:rsidRPr="00AC0A29">
        <w:rPr>
          <w:rFonts w:asciiTheme="majorBidi" w:hAnsiTheme="majorBidi" w:cstheme="majorBidi"/>
          <w:lang w:val="id-ID"/>
        </w:rPr>
        <w:t>u</w:t>
      </w:r>
      <w:r w:rsidRPr="00AC0A29">
        <w:rPr>
          <w:rFonts w:asciiTheme="majorBidi" w:hAnsiTheme="majorBidi" w:cstheme="majorBidi"/>
        </w:rPr>
        <w:t>pun yang berbentuk non</w:t>
      </w:r>
      <w:r w:rsidRPr="00AC0A29">
        <w:rPr>
          <w:rFonts w:asciiTheme="majorBidi" w:hAnsiTheme="majorBidi" w:cstheme="majorBidi"/>
          <w:lang w:val="id-ID"/>
        </w:rPr>
        <w:t>-</w:t>
      </w:r>
      <w:r w:rsidRPr="00AC0A29">
        <w:rPr>
          <w:rFonts w:asciiTheme="majorBidi" w:hAnsiTheme="majorBidi" w:cstheme="majorBidi"/>
        </w:rPr>
        <w:t>finansial seperti penghargaan, pengembangan karir, jaminan sosial, dan lain-lain</w:t>
      </w:r>
      <w:r w:rsidRPr="00AC0A29">
        <w:rPr>
          <w:rFonts w:asciiTheme="majorBidi" w:hAnsiTheme="majorBidi" w:cstheme="majorBidi"/>
          <w:lang w:val="id-ID"/>
        </w:rPr>
        <w:t xml:space="preserve"> </w:t>
      </w:r>
      <w:sdt>
        <w:sdtPr>
          <w:rPr>
            <w:rFonts w:asciiTheme="majorBidi" w:hAnsiTheme="majorBidi" w:cstheme="majorBidi"/>
            <w:lang w:val="id-ID"/>
          </w:rPr>
          <w:id w:val="45267473"/>
          <w:citation/>
        </w:sdtPr>
        <w:sdtEndPr/>
        <w:sdtContent>
          <w:r w:rsidRPr="00AC0A29">
            <w:rPr>
              <w:rFonts w:asciiTheme="majorBidi" w:hAnsiTheme="majorBidi" w:cstheme="majorBidi"/>
              <w:lang w:val="id-ID"/>
            </w:rPr>
            <w:fldChar w:fldCharType="begin"/>
          </w:r>
          <w:r w:rsidR="00FF5811">
            <w:rPr>
              <w:rFonts w:asciiTheme="majorBidi" w:hAnsiTheme="majorBidi" w:cstheme="majorBidi"/>
              <w:lang w:val="id-ID"/>
            </w:rPr>
            <w:instrText xml:space="preserve">CITATION Wil05 \l 1057 </w:instrText>
          </w:r>
          <w:r w:rsidRPr="00AC0A29">
            <w:rPr>
              <w:rFonts w:asciiTheme="majorBidi" w:hAnsiTheme="majorBidi" w:cstheme="majorBidi"/>
              <w:lang w:val="id-ID"/>
            </w:rPr>
            <w:fldChar w:fldCharType="separate"/>
          </w:r>
          <w:r w:rsidR="00FF5811" w:rsidRPr="00FF5811">
            <w:rPr>
              <w:rFonts w:asciiTheme="majorBidi" w:hAnsiTheme="majorBidi" w:cstheme="majorBidi"/>
              <w:noProof/>
              <w:lang w:val="id-ID"/>
            </w:rPr>
            <w:t>(Bangun, 2012)</w:t>
          </w:r>
          <w:r w:rsidRPr="00AC0A29">
            <w:rPr>
              <w:rFonts w:asciiTheme="majorBidi" w:hAnsiTheme="majorBidi" w:cstheme="majorBidi"/>
              <w:lang w:val="id-ID"/>
            </w:rPr>
            <w:fldChar w:fldCharType="end"/>
          </w:r>
        </w:sdtContent>
      </w:sdt>
      <w:r w:rsidRPr="00AC0A29">
        <w:rPr>
          <w:rFonts w:asciiTheme="majorBidi" w:hAnsiTheme="majorBidi" w:cstheme="majorBidi"/>
        </w:rPr>
        <w:t>.</w:t>
      </w:r>
      <w:r w:rsidRPr="00AC0A29">
        <w:rPr>
          <w:rFonts w:asciiTheme="majorBidi" w:hAnsiTheme="majorBidi" w:cstheme="majorBidi"/>
          <w:lang w:val="id-ID"/>
        </w:rPr>
        <w:t xml:space="preserve"> S</w:t>
      </w:r>
      <w:r w:rsidRPr="00AC0A29">
        <w:rPr>
          <w:rFonts w:asciiTheme="majorBidi" w:hAnsiTheme="majorBidi" w:cstheme="majorBidi"/>
        </w:rPr>
        <w:t>egala jenis pembayaran kepada karyawan yang timbul dari adanya hubungan kerja meliputi: pembayaran secara finansial (secara langsung)</w:t>
      </w:r>
      <w:r w:rsidRPr="00AC0A29">
        <w:rPr>
          <w:rFonts w:asciiTheme="majorBidi" w:hAnsiTheme="majorBidi" w:cstheme="majorBidi"/>
          <w:lang w:val="id-ID"/>
        </w:rPr>
        <w:t>,</w:t>
      </w:r>
      <w:r w:rsidRPr="00AC0A29">
        <w:rPr>
          <w:rFonts w:asciiTheme="majorBidi" w:hAnsiTheme="majorBidi" w:cstheme="majorBidi"/>
        </w:rPr>
        <w:t xml:space="preserve"> seperti upah, tunjangan, insentif, komisi, dan bonus dan pembayaran secara non</w:t>
      </w:r>
      <w:r w:rsidRPr="00AC0A29">
        <w:rPr>
          <w:rFonts w:asciiTheme="majorBidi" w:hAnsiTheme="majorBidi" w:cstheme="majorBidi"/>
          <w:lang w:val="id-ID"/>
        </w:rPr>
        <w:t>-</w:t>
      </w:r>
      <w:r w:rsidRPr="00AC0A29">
        <w:rPr>
          <w:rFonts w:asciiTheme="majorBidi" w:hAnsiTheme="majorBidi" w:cstheme="majorBidi"/>
        </w:rPr>
        <w:t>finansial (secara tidak langsung)</w:t>
      </w:r>
      <w:r w:rsidRPr="00AC0A29">
        <w:rPr>
          <w:rFonts w:asciiTheme="majorBidi" w:hAnsiTheme="majorBidi" w:cstheme="majorBidi"/>
          <w:lang w:val="id-ID"/>
        </w:rPr>
        <w:t>,</w:t>
      </w:r>
      <w:r w:rsidRPr="00AC0A29">
        <w:rPr>
          <w:rFonts w:asciiTheme="majorBidi" w:hAnsiTheme="majorBidi" w:cstheme="majorBidi"/>
        </w:rPr>
        <w:t xml:space="preserve"> seperti hak cuti, asuransi kesehatan, d</w:t>
      </w:r>
      <w:r w:rsidRPr="00AC0A29">
        <w:rPr>
          <w:rFonts w:asciiTheme="majorBidi" w:hAnsiTheme="majorBidi" w:cstheme="majorBidi"/>
          <w:lang w:val="id-ID"/>
        </w:rPr>
        <w:t xml:space="preserve">an lain-lain </w:t>
      </w:r>
      <w:sdt>
        <w:sdtPr>
          <w:rPr>
            <w:rFonts w:asciiTheme="majorBidi" w:hAnsiTheme="majorBidi" w:cstheme="majorBidi"/>
            <w:lang w:val="id-ID"/>
          </w:rPr>
          <w:id w:val="45267474"/>
          <w:citation/>
        </w:sdtPr>
        <w:sdtEndPr/>
        <w:sdtContent>
          <w:r w:rsidRPr="00AC0A29">
            <w:rPr>
              <w:rFonts w:asciiTheme="majorBidi" w:hAnsiTheme="majorBidi" w:cstheme="majorBidi"/>
              <w:lang w:val="id-ID"/>
            </w:rPr>
            <w:fldChar w:fldCharType="begin"/>
          </w:r>
          <w:r w:rsidR="00FF5811">
            <w:rPr>
              <w:rFonts w:asciiTheme="majorBidi" w:hAnsiTheme="majorBidi" w:cstheme="majorBidi"/>
              <w:lang w:val="id-ID"/>
            </w:rPr>
            <w:instrText xml:space="preserve">CITATION Des06 \l 1057 </w:instrText>
          </w:r>
          <w:r w:rsidRPr="00AC0A29">
            <w:rPr>
              <w:rFonts w:asciiTheme="majorBidi" w:hAnsiTheme="majorBidi" w:cstheme="majorBidi"/>
              <w:lang w:val="id-ID"/>
            </w:rPr>
            <w:fldChar w:fldCharType="separate"/>
          </w:r>
          <w:r w:rsidR="00FF5811" w:rsidRPr="00FF5811">
            <w:rPr>
              <w:rFonts w:asciiTheme="majorBidi" w:hAnsiTheme="majorBidi" w:cstheme="majorBidi"/>
              <w:noProof/>
              <w:lang w:val="id-ID"/>
            </w:rPr>
            <w:t>(Dessler, 2015)</w:t>
          </w:r>
          <w:r w:rsidRPr="00AC0A29">
            <w:rPr>
              <w:rFonts w:asciiTheme="majorBidi" w:hAnsiTheme="majorBidi" w:cstheme="majorBidi"/>
              <w:lang w:val="id-ID"/>
            </w:rPr>
            <w:fldChar w:fldCharType="end"/>
          </w:r>
        </w:sdtContent>
      </w:sdt>
      <w:r w:rsidRPr="00AC0A29">
        <w:rPr>
          <w:rFonts w:asciiTheme="majorBidi" w:hAnsiTheme="majorBidi" w:cstheme="majorBidi"/>
          <w:lang w:val="id-ID"/>
        </w:rPr>
        <w:t>.</w:t>
      </w:r>
    </w:p>
    <w:p w14:paraId="746A48B6" w14:textId="77777777" w:rsidR="000D68A2" w:rsidRDefault="000D68A2" w:rsidP="000D68A2">
      <w:pPr>
        <w:pStyle w:val="NoSpacing"/>
        <w:jc w:val="both"/>
        <w:rPr>
          <w:rFonts w:ascii="Times New Roman" w:hAnsi="Times New Roman" w:cs="Times New Roman"/>
          <w:sz w:val="24"/>
        </w:rPr>
      </w:pPr>
    </w:p>
    <w:p w14:paraId="3CADFC2B" w14:textId="2F914E01" w:rsidR="000D68A2" w:rsidRPr="00877791" w:rsidRDefault="000D68A2" w:rsidP="000D68A2">
      <w:pPr>
        <w:pStyle w:val="NoSpacing"/>
        <w:jc w:val="both"/>
        <w:rPr>
          <w:rFonts w:ascii="Times New Roman" w:hAnsi="Times New Roman" w:cs="Times New Roman"/>
          <w:sz w:val="24"/>
        </w:rPr>
      </w:pPr>
      <w:r>
        <w:rPr>
          <w:rFonts w:ascii="Times New Roman" w:hAnsi="Times New Roman" w:cs="Times New Roman"/>
          <w:sz w:val="24"/>
        </w:rPr>
        <w:t>Widodo</w:t>
      </w:r>
      <w:r w:rsidRPr="00877791">
        <w:rPr>
          <w:rFonts w:ascii="Times New Roman" w:hAnsi="Times New Roman" w:cs="Times New Roman"/>
          <w:sz w:val="24"/>
        </w:rPr>
        <w:t xml:space="preserve"> dalam Nurul Ulfati</w:t>
      </w:r>
      <w:r>
        <w:rPr>
          <w:rFonts w:ascii="Times New Roman" w:hAnsi="Times New Roman" w:cs="Times New Roman"/>
          <w:sz w:val="24"/>
        </w:rPr>
        <w:t>n dan Teguh Triwiyanto (2016</w:t>
      </w:r>
      <w:r w:rsidRPr="00877791">
        <w:rPr>
          <w:rFonts w:ascii="Times New Roman" w:hAnsi="Times New Roman" w:cs="Times New Roman"/>
          <w:sz w:val="24"/>
        </w:rPr>
        <w:t xml:space="preserve">) Kompensasi adalah penghargaan atau imbalan yang diterima </w:t>
      </w:r>
      <w:r w:rsidRPr="00877791">
        <w:rPr>
          <w:rFonts w:ascii="Times New Roman" w:hAnsi="Times New Roman" w:cs="Times New Roman"/>
          <w:sz w:val="24"/>
        </w:rPr>
        <w:lastRenderedPageBreak/>
        <w:t>oleh pegawai yang diberikan oleh organisasi berdasarkan kontribusi maupun kinerja secara produktif dengan lebih baik pada suatu organis</w:t>
      </w:r>
      <w:r>
        <w:rPr>
          <w:rFonts w:ascii="Times New Roman" w:hAnsi="Times New Roman" w:cs="Times New Roman"/>
          <w:sz w:val="24"/>
        </w:rPr>
        <w:t>asi. Menurut Suparyadi, (2015</w:t>
      </w:r>
      <w:r w:rsidRPr="00877791">
        <w:rPr>
          <w:rFonts w:ascii="Times New Roman" w:hAnsi="Times New Roman" w:cs="Times New Roman"/>
          <w:sz w:val="24"/>
        </w:rPr>
        <w:t>) kompensasi dapat dikelompokkan menjadi dua jenis, yaitu kompensasi langsung dan tidak langsung.Kompensasi memiliki dua komponen utama yaitu, finansial (gaji, upah, insentif) dan non finansial</w:t>
      </w:r>
      <w:r>
        <w:rPr>
          <w:rFonts w:ascii="Times New Roman" w:hAnsi="Times New Roman" w:cs="Times New Roman"/>
          <w:sz w:val="24"/>
        </w:rPr>
        <w:t xml:space="preserve"> </w:t>
      </w:r>
      <w:r w:rsidRPr="00877791">
        <w:rPr>
          <w:rFonts w:ascii="Times New Roman" w:hAnsi="Times New Roman" w:cs="Times New Roman"/>
          <w:sz w:val="24"/>
        </w:rPr>
        <w:t>(seperti mobil dinas, mess, ataupun asuransi)</w:t>
      </w:r>
    </w:p>
    <w:p w14:paraId="5F0E4084" w14:textId="1C335D4B" w:rsidR="00066872" w:rsidRDefault="00066872" w:rsidP="00FF5811">
      <w:pPr>
        <w:pStyle w:val="BodyText"/>
        <w:spacing w:before="4"/>
        <w:ind w:right="114"/>
        <w:jc w:val="both"/>
        <w:rPr>
          <w:rFonts w:asciiTheme="majorBidi" w:hAnsiTheme="majorBidi" w:cstheme="majorBidi"/>
          <w:lang w:val="id-ID"/>
        </w:rPr>
      </w:pPr>
    </w:p>
    <w:p w14:paraId="442DFC0B" w14:textId="22399E50" w:rsidR="000D68A2" w:rsidRPr="005773CA" w:rsidRDefault="000D68A2" w:rsidP="000D68A2">
      <w:pPr>
        <w:pStyle w:val="NoSpacing"/>
        <w:jc w:val="both"/>
        <w:rPr>
          <w:rFonts w:ascii="Times New Roman" w:hAnsi="Times New Roman" w:cs="Times New Roman"/>
          <w:sz w:val="24"/>
        </w:rPr>
      </w:pPr>
      <w:r w:rsidRPr="005773CA">
        <w:rPr>
          <w:rFonts w:ascii="Times New Roman" w:hAnsi="Times New Roman" w:cs="Times New Roman"/>
          <w:sz w:val="24"/>
        </w:rPr>
        <w:t>Kompensasi adalah semua pendapatan yang berbentuk uang, barang langsung atau tidak langsung yang diterima karyawan sebagai imbalan atas jasa yang diberikan kepada perusahaan (Hasibuan, 2003)</w:t>
      </w:r>
      <w:r>
        <w:rPr>
          <w:rFonts w:ascii="Times New Roman" w:hAnsi="Times New Roman" w:cs="Times New Roman"/>
          <w:sz w:val="24"/>
        </w:rPr>
        <w:t xml:space="preserve">. </w:t>
      </w:r>
      <w:r w:rsidRPr="005773CA">
        <w:rPr>
          <w:rFonts w:ascii="Times New Roman" w:hAnsi="Times New Roman" w:cs="Times New Roman"/>
          <w:sz w:val="24"/>
        </w:rPr>
        <w:t>Menurut Mutiara Pangabean (dalam Subekhi, 2012) kompensasi adalah setiap bentuk penghargaan yang diberikan karyawan sebagai balas jasa atas kontribusi yang mereka berikan kepada organisasi.</w:t>
      </w:r>
    </w:p>
    <w:p w14:paraId="798ED704" w14:textId="77777777" w:rsidR="000D68A2" w:rsidRPr="00AC0A29" w:rsidRDefault="000D68A2" w:rsidP="00FF5811">
      <w:pPr>
        <w:pStyle w:val="BodyText"/>
        <w:spacing w:before="4"/>
        <w:ind w:right="114"/>
        <w:jc w:val="both"/>
        <w:rPr>
          <w:rFonts w:asciiTheme="majorBidi" w:hAnsiTheme="majorBidi" w:cstheme="majorBidi"/>
          <w:lang w:val="id-ID"/>
        </w:rPr>
      </w:pPr>
    </w:p>
    <w:p w14:paraId="40CDE6E3" w14:textId="77777777" w:rsidR="00AC0A29" w:rsidRPr="00AC0A29" w:rsidRDefault="00AC0A29" w:rsidP="00FF5811">
      <w:pPr>
        <w:pStyle w:val="BodyText"/>
        <w:spacing w:before="4"/>
        <w:ind w:right="114"/>
        <w:jc w:val="both"/>
        <w:rPr>
          <w:rFonts w:asciiTheme="majorBidi" w:hAnsiTheme="majorBidi" w:cstheme="majorBidi"/>
          <w:lang w:val="id-ID"/>
        </w:rPr>
      </w:pPr>
      <w:r w:rsidRPr="00AC0A29">
        <w:rPr>
          <w:rFonts w:asciiTheme="majorBidi" w:hAnsiTheme="majorBidi" w:cstheme="majorBidi"/>
          <w:shd w:val="clear" w:color="auto" w:fill="FFFFFF"/>
          <w:lang w:val="id-ID"/>
        </w:rPr>
        <w:t xml:space="preserve">Sistem pemberiaan kompensasi dalam bentuk penghargaan atau </w:t>
      </w:r>
      <w:r w:rsidRPr="00AC0A29">
        <w:rPr>
          <w:rFonts w:asciiTheme="majorBidi" w:hAnsiTheme="majorBidi" w:cstheme="majorBidi"/>
          <w:i/>
          <w:shd w:val="clear" w:color="auto" w:fill="FFFFFF"/>
          <w:lang w:val="id-ID"/>
        </w:rPr>
        <w:t xml:space="preserve">reward </w:t>
      </w:r>
      <w:r w:rsidRPr="00AC0A29">
        <w:rPr>
          <w:rFonts w:asciiTheme="majorBidi" w:hAnsiTheme="majorBidi" w:cstheme="majorBidi"/>
          <w:shd w:val="clear" w:color="auto" w:fill="FFFFFF"/>
          <w:lang w:val="id-ID"/>
        </w:rPr>
        <w:t>juga merupakan bentuk pengakuan akan hasil kerja yang maksimal bagi karyawannya. Kompensasi terdiri dari</w:t>
      </w:r>
      <w:r w:rsidRPr="00AC0A29">
        <w:rPr>
          <w:rFonts w:asciiTheme="majorBidi" w:hAnsiTheme="majorBidi" w:cstheme="majorBidi"/>
          <w:shd w:val="clear" w:color="auto" w:fill="FFFFFF"/>
        </w:rPr>
        <w:t xml:space="preserve"> </w:t>
      </w:r>
      <w:r w:rsidRPr="00AC0A29">
        <w:rPr>
          <w:rFonts w:asciiTheme="majorBidi" w:hAnsiTheme="majorBidi" w:cstheme="majorBidi"/>
          <w:shd w:val="clear" w:color="auto" w:fill="FFFFFF"/>
          <w:lang w:val="id-ID"/>
        </w:rPr>
        <w:t>2 (</w:t>
      </w:r>
      <w:r w:rsidRPr="00AC0A29">
        <w:rPr>
          <w:rFonts w:asciiTheme="majorBidi" w:hAnsiTheme="majorBidi" w:cstheme="majorBidi"/>
          <w:shd w:val="clear" w:color="auto" w:fill="FFFFFF"/>
        </w:rPr>
        <w:t>dua</w:t>
      </w:r>
      <w:r w:rsidRPr="00AC0A29">
        <w:rPr>
          <w:rFonts w:asciiTheme="majorBidi" w:hAnsiTheme="majorBidi" w:cstheme="majorBidi"/>
          <w:shd w:val="clear" w:color="auto" w:fill="FFFFFF"/>
          <w:lang w:val="id-ID"/>
        </w:rPr>
        <w:t>)</w:t>
      </w:r>
      <w:r w:rsidRPr="00AC0A29">
        <w:rPr>
          <w:rFonts w:asciiTheme="majorBidi" w:hAnsiTheme="majorBidi" w:cstheme="majorBidi"/>
          <w:shd w:val="clear" w:color="auto" w:fill="FFFFFF"/>
        </w:rPr>
        <w:t xml:space="preserve"> jenis </w:t>
      </w:r>
      <w:r w:rsidRPr="00AC0A29">
        <w:rPr>
          <w:rFonts w:asciiTheme="majorBidi" w:hAnsiTheme="majorBidi" w:cstheme="majorBidi"/>
          <w:i/>
          <w:shd w:val="clear" w:color="auto" w:fill="FFFFFF"/>
        </w:rPr>
        <w:t>reward</w:t>
      </w:r>
      <w:r w:rsidRPr="00AC0A29">
        <w:rPr>
          <w:rFonts w:asciiTheme="majorBidi" w:hAnsiTheme="majorBidi" w:cstheme="majorBidi"/>
          <w:shd w:val="clear" w:color="auto" w:fill="FFFFFF"/>
        </w:rPr>
        <w:t xml:space="preserve"> yang dapat diberikan kepada karyawan</w:t>
      </w:r>
      <w:r w:rsidRPr="00AC0A29">
        <w:rPr>
          <w:rFonts w:asciiTheme="majorBidi" w:hAnsiTheme="majorBidi" w:cstheme="majorBidi"/>
          <w:shd w:val="clear" w:color="auto" w:fill="FFFFFF"/>
          <w:lang w:val="id-ID"/>
        </w:rPr>
        <w:t xml:space="preserve"> </w:t>
      </w:r>
      <w:r w:rsidRPr="00AC0A29">
        <w:rPr>
          <w:rFonts w:asciiTheme="majorBidi" w:hAnsiTheme="majorBidi" w:cstheme="majorBidi"/>
          <w:shd w:val="clear" w:color="auto" w:fill="FFFFFF"/>
        </w:rPr>
        <w:t>yaitu</w:t>
      </w:r>
      <w:r w:rsidRPr="00AC0A29">
        <w:rPr>
          <w:rFonts w:asciiTheme="majorBidi" w:hAnsiTheme="majorBidi" w:cstheme="majorBidi"/>
          <w:shd w:val="clear" w:color="auto" w:fill="FFFFFF"/>
          <w:lang w:val="id-ID"/>
        </w:rPr>
        <w:t>: (1)</w:t>
      </w:r>
      <w:r w:rsidRPr="00AC0A29">
        <w:rPr>
          <w:rFonts w:asciiTheme="majorBidi" w:hAnsiTheme="majorBidi" w:cstheme="majorBidi"/>
          <w:shd w:val="clear" w:color="auto" w:fill="FFFFFF"/>
        </w:rPr>
        <w:t> </w:t>
      </w:r>
      <w:r w:rsidRPr="00AC0A29">
        <w:rPr>
          <w:rStyle w:val="Emphasis"/>
          <w:rFonts w:asciiTheme="majorBidi" w:hAnsiTheme="majorBidi" w:cstheme="majorBidi"/>
          <w:shd w:val="clear" w:color="auto" w:fill="FFFFFF"/>
          <w:lang w:val="id-ID"/>
        </w:rPr>
        <w:t>i</w:t>
      </w:r>
      <w:r w:rsidRPr="00AC0A29">
        <w:rPr>
          <w:rStyle w:val="Emphasis"/>
          <w:rFonts w:asciiTheme="majorBidi" w:hAnsiTheme="majorBidi" w:cstheme="majorBidi"/>
          <w:shd w:val="clear" w:color="auto" w:fill="FFFFFF"/>
        </w:rPr>
        <w:t>ntrinsic</w:t>
      </w:r>
      <w:r w:rsidRPr="00AC0A29">
        <w:rPr>
          <w:rStyle w:val="Emphasis"/>
          <w:rFonts w:asciiTheme="majorBidi" w:hAnsiTheme="majorBidi" w:cstheme="majorBidi"/>
          <w:shd w:val="clear" w:color="auto" w:fill="FFFFFF"/>
          <w:lang w:val="id-ID"/>
        </w:rPr>
        <w:t xml:space="preserve"> r</w:t>
      </w:r>
      <w:r w:rsidRPr="00AC0A29">
        <w:rPr>
          <w:rStyle w:val="Emphasis"/>
          <w:rFonts w:asciiTheme="majorBidi" w:hAnsiTheme="majorBidi" w:cstheme="majorBidi"/>
          <w:shd w:val="clear" w:color="auto" w:fill="FFFFFF"/>
        </w:rPr>
        <w:t>eward</w:t>
      </w:r>
      <w:r w:rsidRPr="00AC0A29">
        <w:rPr>
          <w:rFonts w:asciiTheme="majorBidi" w:hAnsiTheme="majorBidi" w:cstheme="majorBidi"/>
          <w:shd w:val="clear" w:color="auto" w:fill="FFFFFF"/>
        </w:rPr>
        <w:t> </w:t>
      </w:r>
      <w:r w:rsidRPr="00AC0A29">
        <w:rPr>
          <w:rFonts w:asciiTheme="majorBidi" w:hAnsiTheme="majorBidi" w:cstheme="majorBidi"/>
          <w:shd w:val="clear" w:color="auto" w:fill="FFFFFF"/>
          <w:lang w:val="id-ID"/>
        </w:rPr>
        <w:t>yaitu</w:t>
      </w:r>
      <w:r w:rsidRPr="00AC0A29">
        <w:rPr>
          <w:rFonts w:asciiTheme="majorBidi" w:hAnsiTheme="majorBidi" w:cstheme="majorBidi"/>
          <w:shd w:val="clear" w:color="auto" w:fill="FFFFFF"/>
        </w:rPr>
        <w:t xml:space="preserve"> penghargaan yang tidak terlihat bentuknya (</w:t>
      </w:r>
      <w:r w:rsidRPr="00AC0A29">
        <w:rPr>
          <w:rStyle w:val="Emphasis"/>
          <w:rFonts w:asciiTheme="majorBidi" w:hAnsiTheme="majorBidi" w:cstheme="majorBidi"/>
          <w:shd w:val="clear" w:color="auto" w:fill="FFFFFF"/>
        </w:rPr>
        <w:t>intangible</w:t>
      </w:r>
      <w:r w:rsidRPr="00AC0A29">
        <w:rPr>
          <w:rFonts w:asciiTheme="majorBidi" w:hAnsiTheme="majorBidi" w:cstheme="majorBidi"/>
          <w:shd w:val="clear" w:color="auto" w:fill="FFFFFF"/>
        </w:rPr>
        <w:t xml:space="preserve">) dan bersumber dari orang itu sendiri </w:t>
      </w:r>
      <w:r w:rsidRPr="00AC0A29">
        <w:rPr>
          <w:rFonts w:asciiTheme="majorBidi" w:hAnsiTheme="majorBidi" w:cstheme="majorBidi"/>
          <w:shd w:val="clear" w:color="auto" w:fill="FFFFFF"/>
          <w:lang w:val="id-ID"/>
        </w:rPr>
        <w:t>seperti</w:t>
      </w:r>
      <w:r w:rsidRPr="00AC0A29">
        <w:rPr>
          <w:rFonts w:asciiTheme="majorBidi" w:hAnsiTheme="majorBidi" w:cstheme="majorBidi"/>
          <w:shd w:val="clear" w:color="auto" w:fill="FFFFFF"/>
        </w:rPr>
        <w:t xml:space="preserve"> status, kepuasan kerja, dan penghargaan informal</w:t>
      </w:r>
      <w:r w:rsidRPr="00AC0A29">
        <w:rPr>
          <w:rFonts w:asciiTheme="majorBidi" w:hAnsiTheme="majorBidi" w:cstheme="majorBidi"/>
          <w:shd w:val="clear" w:color="auto" w:fill="FFFFFF"/>
          <w:lang w:val="id-ID"/>
        </w:rPr>
        <w:t xml:space="preserve">; dan (2) </w:t>
      </w:r>
      <w:r w:rsidRPr="00AC0A29">
        <w:rPr>
          <w:rStyle w:val="Emphasis"/>
          <w:rFonts w:asciiTheme="majorBidi" w:hAnsiTheme="majorBidi" w:cstheme="majorBidi"/>
          <w:shd w:val="clear" w:color="auto" w:fill="FFFFFF"/>
        </w:rPr>
        <w:t>extrinsic reward</w:t>
      </w:r>
      <w:r w:rsidRPr="00AC0A29">
        <w:rPr>
          <w:rFonts w:asciiTheme="majorBidi" w:hAnsiTheme="majorBidi" w:cstheme="majorBidi"/>
          <w:shd w:val="clear" w:color="auto" w:fill="FFFFFF"/>
        </w:rPr>
        <w:t> adalah penghargaan yang jelas terlihat bentuknya secara fisik (</w:t>
      </w:r>
      <w:r w:rsidRPr="00AC0A29">
        <w:rPr>
          <w:rStyle w:val="Emphasis"/>
          <w:rFonts w:asciiTheme="majorBidi" w:hAnsiTheme="majorBidi" w:cstheme="majorBidi"/>
          <w:shd w:val="clear" w:color="auto" w:fill="FFFFFF"/>
        </w:rPr>
        <w:t>tangible</w:t>
      </w:r>
      <w:r w:rsidRPr="00AC0A29">
        <w:rPr>
          <w:rFonts w:asciiTheme="majorBidi" w:hAnsiTheme="majorBidi" w:cstheme="majorBidi"/>
          <w:shd w:val="clear" w:color="auto" w:fill="FFFFFF"/>
        </w:rPr>
        <w:t>) dan diberikan oleh orang lain atas sebuah pencapaian, misalnya sertifikat, promosi kerja, hubungan sosial, bonus tambahan, dan pembayaran insentif</w:t>
      </w:r>
      <w:r w:rsidRPr="00AC0A29">
        <w:rPr>
          <w:rFonts w:asciiTheme="majorBidi" w:hAnsiTheme="majorBidi" w:cstheme="majorBidi"/>
          <w:shd w:val="clear" w:color="auto" w:fill="FFFFFF"/>
          <w:lang w:val="id-ID"/>
        </w:rPr>
        <w:t xml:space="preserve"> </w:t>
      </w:r>
      <w:sdt>
        <w:sdtPr>
          <w:rPr>
            <w:rFonts w:asciiTheme="majorBidi" w:hAnsiTheme="majorBidi" w:cstheme="majorBidi"/>
            <w:shd w:val="clear" w:color="auto" w:fill="FFFFFF"/>
            <w:lang w:val="id-ID"/>
          </w:rPr>
          <w:id w:val="45267481"/>
          <w:citation/>
        </w:sdtPr>
        <w:sdtEndPr/>
        <w:sdtContent>
          <w:r w:rsidRPr="00AC0A29">
            <w:rPr>
              <w:rFonts w:asciiTheme="majorBidi" w:hAnsiTheme="majorBidi" w:cstheme="majorBidi"/>
              <w:shd w:val="clear" w:color="auto" w:fill="FFFFFF"/>
              <w:lang w:val="id-ID"/>
            </w:rPr>
            <w:fldChar w:fldCharType="begin"/>
          </w:r>
          <w:r w:rsidRPr="00AC0A29">
            <w:rPr>
              <w:rFonts w:asciiTheme="majorBidi" w:hAnsiTheme="majorBidi" w:cstheme="majorBidi"/>
              <w:shd w:val="clear" w:color="auto" w:fill="FFFFFF"/>
              <w:lang w:val="id-ID"/>
            </w:rPr>
            <w:instrText xml:space="preserve"> CITATION Sne08 \l 1057  </w:instrText>
          </w:r>
          <w:r w:rsidRPr="00AC0A29">
            <w:rPr>
              <w:rFonts w:asciiTheme="majorBidi" w:hAnsiTheme="majorBidi" w:cstheme="majorBidi"/>
              <w:shd w:val="clear" w:color="auto" w:fill="FFFFFF"/>
              <w:lang w:val="id-ID"/>
            </w:rPr>
            <w:fldChar w:fldCharType="separate"/>
          </w:r>
          <w:r w:rsidRPr="00AC0A29">
            <w:rPr>
              <w:rFonts w:asciiTheme="majorBidi" w:hAnsiTheme="majorBidi" w:cstheme="majorBidi"/>
              <w:noProof/>
              <w:shd w:val="clear" w:color="auto" w:fill="FFFFFF"/>
              <w:lang w:val="id-ID"/>
            </w:rPr>
            <w:t>(Snell, Morris, &amp; Bohlander, 2016)</w:t>
          </w:r>
          <w:r w:rsidRPr="00AC0A29">
            <w:rPr>
              <w:rFonts w:asciiTheme="majorBidi" w:hAnsiTheme="majorBidi" w:cstheme="majorBidi"/>
              <w:shd w:val="clear" w:color="auto" w:fill="FFFFFF"/>
              <w:lang w:val="id-ID"/>
            </w:rPr>
            <w:fldChar w:fldCharType="end"/>
          </w:r>
        </w:sdtContent>
      </w:sdt>
      <w:r w:rsidRPr="00AC0A29">
        <w:rPr>
          <w:rFonts w:asciiTheme="majorBidi" w:hAnsiTheme="majorBidi" w:cstheme="majorBidi"/>
          <w:shd w:val="clear" w:color="auto" w:fill="FFFFFF"/>
        </w:rPr>
        <w:t>.</w:t>
      </w:r>
    </w:p>
    <w:p w14:paraId="361F71A0" w14:textId="77777777" w:rsidR="00AC0A29" w:rsidRPr="00AC0A29" w:rsidRDefault="00AC0A29" w:rsidP="00AC0A29">
      <w:pPr>
        <w:pStyle w:val="BodyText"/>
        <w:spacing w:before="4"/>
        <w:ind w:left="871" w:right="114" w:firstLine="568"/>
        <w:jc w:val="both"/>
        <w:rPr>
          <w:rFonts w:asciiTheme="majorBidi" w:hAnsiTheme="majorBidi" w:cstheme="majorBidi"/>
          <w:lang w:val="id-ID"/>
        </w:rPr>
      </w:pPr>
    </w:p>
    <w:p w14:paraId="6F56D4D3" w14:textId="77777777" w:rsidR="00AC0A29" w:rsidRPr="006E45E2" w:rsidRDefault="00AC0A29" w:rsidP="00FF5811">
      <w:pPr>
        <w:pStyle w:val="Heading2"/>
        <w:keepNext w:val="0"/>
        <w:widowControl w:val="0"/>
        <w:tabs>
          <w:tab w:val="left" w:pos="284"/>
        </w:tabs>
        <w:autoSpaceDE w:val="0"/>
        <w:autoSpaceDN w:val="0"/>
        <w:spacing w:before="0" w:after="0"/>
        <w:rPr>
          <w:rFonts w:asciiTheme="majorBidi" w:hAnsiTheme="majorBidi" w:cstheme="majorBidi"/>
          <w:i w:val="0"/>
          <w:iCs w:val="0"/>
          <w:sz w:val="24"/>
          <w:szCs w:val="24"/>
        </w:rPr>
      </w:pPr>
      <w:r w:rsidRPr="006E45E2">
        <w:rPr>
          <w:rFonts w:asciiTheme="majorBidi" w:hAnsiTheme="majorBidi" w:cstheme="majorBidi"/>
          <w:i w:val="0"/>
          <w:iCs w:val="0"/>
          <w:sz w:val="24"/>
          <w:szCs w:val="24"/>
          <w:lang w:val="id-ID"/>
        </w:rPr>
        <w:t>Iklim Organisasi</w:t>
      </w:r>
    </w:p>
    <w:p w14:paraId="26C09223" w14:textId="55B55559" w:rsidR="000D68A2" w:rsidRDefault="000D68A2" w:rsidP="00FF5811">
      <w:pPr>
        <w:pStyle w:val="BodyText"/>
        <w:spacing w:before="4"/>
        <w:ind w:right="114"/>
        <w:jc w:val="both"/>
        <w:rPr>
          <w:rFonts w:asciiTheme="majorBidi" w:hAnsiTheme="majorBidi" w:cstheme="majorBidi"/>
          <w:lang w:val="id-ID"/>
        </w:rPr>
      </w:pPr>
      <w:r>
        <w:t>Luthans, (2011</w:t>
      </w:r>
      <w:r w:rsidRPr="00877791">
        <w:t>)</w:t>
      </w:r>
      <w:r>
        <w:t xml:space="preserve"> </w:t>
      </w:r>
      <w:r w:rsidRPr="00877791">
        <w:t xml:space="preserve">menyatakaniklim organisasi adalah keseluruhan "perasaan" yang disampaikan melalui penampilan fisik, caraanggota berinteraksi, dan cara anggota organisasi berhadapan dengan pelanggan atau pihak luar lainnya. Dimana hal tersebut merupakan kinerja dari anggota organisasi hasil dari cerminan </w:t>
      </w:r>
      <w:r w:rsidRPr="00877791">
        <w:lastRenderedPageBreak/>
        <w:t>perasaan atas apa yang didapat dari organisasinya.</w:t>
      </w:r>
      <w:r>
        <w:t xml:space="preserve"> Robbins, (2013</w:t>
      </w:r>
      <w:r w:rsidRPr="00877791">
        <w:t>)</w:t>
      </w:r>
      <w:r>
        <w:t xml:space="preserve"> </w:t>
      </w:r>
      <w:r w:rsidRPr="00877791">
        <w:t xml:space="preserve">mendefinisikan bahwa iklim organisasi mengacu pada persepsi semua anggota dalam organisasi tentang organisasi mereka dan lingkungan kerja.Iklim organisasi adalah sebuah abstraksi yang mewakili penataan kognitif dari seluruh pengamatan dan pengalaman; keseluruhan makna yang melekat pada berbagai pengamatan </w:t>
      </w:r>
      <w:r>
        <w:t>dan pengalaman. Ehrhart, (2014</w:t>
      </w:r>
      <w:r w:rsidRPr="00877791">
        <w:t>).</w:t>
      </w:r>
    </w:p>
    <w:p w14:paraId="115D060B" w14:textId="77777777" w:rsidR="000D68A2" w:rsidRDefault="000D68A2" w:rsidP="00FF5811">
      <w:pPr>
        <w:pStyle w:val="BodyText"/>
        <w:spacing w:before="4"/>
        <w:ind w:right="114"/>
        <w:jc w:val="both"/>
        <w:rPr>
          <w:rFonts w:asciiTheme="majorBidi" w:hAnsiTheme="majorBidi" w:cstheme="majorBidi"/>
          <w:lang w:val="id-ID"/>
        </w:rPr>
      </w:pPr>
    </w:p>
    <w:p w14:paraId="712F8A5A" w14:textId="76A1582C" w:rsidR="00AC0A29" w:rsidRDefault="00AC0A29" w:rsidP="00FF5811">
      <w:pPr>
        <w:pStyle w:val="BodyText"/>
        <w:spacing w:before="4"/>
        <w:ind w:right="114"/>
        <w:jc w:val="both"/>
        <w:rPr>
          <w:rFonts w:asciiTheme="majorBidi" w:hAnsiTheme="majorBidi" w:cstheme="majorBidi"/>
          <w:lang w:val="id-ID"/>
        </w:rPr>
      </w:pPr>
      <w:r w:rsidRPr="00AC0A29">
        <w:rPr>
          <w:rFonts w:asciiTheme="majorBidi" w:hAnsiTheme="majorBidi" w:cstheme="majorBidi"/>
          <w:lang w:val="id-ID"/>
        </w:rPr>
        <w:t>Iklim organisasi dikembangkan oleh Renato Tagiuri, George H. Litwin dan Louis B. Barnet pada tahun 1968 yang menggambarkan perilaku dalam hubungan dengan latar atau tempat (</w:t>
      </w:r>
      <w:r w:rsidRPr="00AC0A29">
        <w:rPr>
          <w:rFonts w:asciiTheme="majorBidi" w:hAnsiTheme="majorBidi" w:cstheme="majorBidi"/>
          <w:i/>
          <w:lang w:val="id-ID"/>
        </w:rPr>
        <w:t>setting</w:t>
      </w:r>
      <w:r w:rsidRPr="00AC0A29">
        <w:rPr>
          <w:rFonts w:asciiTheme="majorBidi" w:hAnsiTheme="majorBidi" w:cstheme="majorBidi"/>
          <w:lang w:val="id-ID"/>
        </w:rPr>
        <w:t>) dimana perilaku muncul yang berasal dari lingkungan (</w:t>
      </w:r>
      <w:r w:rsidRPr="00AC0A29">
        <w:rPr>
          <w:rFonts w:asciiTheme="majorBidi" w:hAnsiTheme="majorBidi" w:cstheme="majorBidi"/>
          <w:i/>
          <w:lang w:val="id-ID"/>
        </w:rPr>
        <w:t>environment</w:t>
      </w:r>
      <w:r w:rsidRPr="00AC0A29">
        <w:rPr>
          <w:rFonts w:asciiTheme="majorBidi" w:hAnsiTheme="majorBidi" w:cstheme="majorBidi"/>
          <w:lang w:val="id-ID"/>
        </w:rPr>
        <w:t>), lingkungan pergaulan (</w:t>
      </w:r>
      <w:r w:rsidRPr="00AC0A29">
        <w:rPr>
          <w:rFonts w:asciiTheme="majorBidi" w:hAnsiTheme="majorBidi" w:cstheme="majorBidi"/>
          <w:i/>
          <w:lang w:val="id-ID"/>
        </w:rPr>
        <w:t>milieu</w:t>
      </w:r>
      <w:r w:rsidRPr="00AC0A29">
        <w:rPr>
          <w:rFonts w:asciiTheme="majorBidi" w:hAnsiTheme="majorBidi" w:cstheme="majorBidi"/>
          <w:lang w:val="id-ID"/>
        </w:rPr>
        <w:t>), budaya (</w:t>
      </w:r>
      <w:r w:rsidRPr="00AC0A29">
        <w:rPr>
          <w:rFonts w:asciiTheme="majorBidi" w:hAnsiTheme="majorBidi" w:cstheme="majorBidi"/>
          <w:i/>
          <w:lang w:val="id-ID"/>
        </w:rPr>
        <w:t>culture</w:t>
      </w:r>
      <w:r w:rsidRPr="00AC0A29">
        <w:rPr>
          <w:rFonts w:asciiTheme="majorBidi" w:hAnsiTheme="majorBidi" w:cstheme="majorBidi"/>
          <w:lang w:val="id-ID"/>
        </w:rPr>
        <w:t>), suasana (</w:t>
      </w:r>
      <w:r w:rsidRPr="00AC0A29">
        <w:rPr>
          <w:rFonts w:asciiTheme="majorBidi" w:hAnsiTheme="majorBidi" w:cstheme="majorBidi"/>
          <w:i/>
          <w:lang w:val="id-ID"/>
        </w:rPr>
        <w:t>atmosphere</w:t>
      </w:r>
      <w:r w:rsidRPr="00AC0A29">
        <w:rPr>
          <w:rFonts w:asciiTheme="majorBidi" w:hAnsiTheme="majorBidi" w:cstheme="majorBidi"/>
          <w:lang w:val="id-ID"/>
        </w:rPr>
        <w:t>), situasi (</w:t>
      </w:r>
      <w:r w:rsidRPr="00AC0A29">
        <w:rPr>
          <w:rFonts w:asciiTheme="majorBidi" w:hAnsiTheme="majorBidi" w:cstheme="majorBidi"/>
          <w:i/>
          <w:lang w:val="id-ID"/>
        </w:rPr>
        <w:t>situation</w:t>
      </w:r>
      <w:r w:rsidRPr="00AC0A29">
        <w:rPr>
          <w:rFonts w:asciiTheme="majorBidi" w:hAnsiTheme="majorBidi" w:cstheme="majorBidi"/>
          <w:lang w:val="id-ID"/>
        </w:rPr>
        <w:t>), pola lapangan (</w:t>
      </w:r>
      <w:r w:rsidRPr="00AC0A29">
        <w:rPr>
          <w:rFonts w:asciiTheme="majorBidi" w:hAnsiTheme="majorBidi" w:cstheme="majorBidi"/>
          <w:i/>
          <w:lang w:val="id-ID"/>
        </w:rPr>
        <w:t>field setting</w:t>
      </w:r>
      <w:r w:rsidRPr="00AC0A29">
        <w:rPr>
          <w:rFonts w:asciiTheme="majorBidi" w:hAnsiTheme="majorBidi" w:cstheme="majorBidi"/>
          <w:lang w:val="id-ID"/>
        </w:rPr>
        <w:t>), pola perilaku (</w:t>
      </w:r>
      <w:r w:rsidRPr="00AC0A29">
        <w:rPr>
          <w:rFonts w:asciiTheme="majorBidi" w:hAnsiTheme="majorBidi" w:cstheme="majorBidi"/>
          <w:i/>
          <w:lang w:val="id-ID"/>
        </w:rPr>
        <w:t>behavior setting</w:t>
      </w:r>
      <w:r w:rsidRPr="00AC0A29">
        <w:rPr>
          <w:rFonts w:asciiTheme="majorBidi" w:hAnsiTheme="majorBidi" w:cstheme="majorBidi"/>
          <w:lang w:val="id-ID"/>
        </w:rPr>
        <w:t>), dan kondisi (</w:t>
      </w:r>
      <w:r w:rsidRPr="00AC0A29">
        <w:rPr>
          <w:rFonts w:asciiTheme="majorBidi" w:hAnsiTheme="majorBidi" w:cstheme="majorBidi"/>
          <w:i/>
          <w:lang w:val="id-ID"/>
        </w:rPr>
        <w:t>conditions</w:t>
      </w:r>
      <w:r w:rsidRPr="00AC0A29">
        <w:rPr>
          <w:rFonts w:asciiTheme="majorBidi" w:hAnsiTheme="majorBidi" w:cstheme="majorBidi"/>
          <w:lang w:val="id-ID"/>
        </w:rPr>
        <w:t>) yang dikenal dengan istilah iklim organisasi “organizational climate”</w:t>
      </w:r>
      <w:sdt>
        <w:sdtPr>
          <w:rPr>
            <w:rFonts w:asciiTheme="majorBidi" w:hAnsiTheme="majorBidi" w:cstheme="majorBidi"/>
            <w:lang w:val="id-ID"/>
          </w:rPr>
          <w:id w:val="13527549"/>
          <w:citation/>
        </w:sdtPr>
        <w:sdtEndPr/>
        <w:sdtContent>
          <w:r w:rsidRPr="00AC0A29">
            <w:rPr>
              <w:rFonts w:asciiTheme="majorBidi" w:hAnsiTheme="majorBidi" w:cstheme="majorBidi"/>
              <w:lang w:val="id-ID"/>
            </w:rPr>
            <w:fldChar w:fldCharType="begin"/>
          </w:r>
          <w:r w:rsidRPr="00AC0A29">
            <w:rPr>
              <w:rFonts w:asciiTheme="majorBidi" w:hAnsiTheme="majorBidi" w:cstheme="majorBidi"/>
              <w:lang w:val="id-ID"/>
            </w:rPr>
            <w:instrText xml:space="preserve"> CITATION Sus07 \l 1057 </w:instrText>
          </w:r>
          <w:r w:rsidRPr="00AC0A29">
            <w:rPr>
              <w:rFonts w:asciiTheme="majorBidi" w:hAnsiTheme="majorBidi" w:cstheme="majorBidi"/>
              <w:lang w:val="id-ID"/>
            </w:rPr>
            <w:fldChar w:fldCharType="separate"/>
          </w:r>
          <w:r w:rsidRPr="00AC0A29">
            <w:rPr>
              <w:rFonts w:asciiTheme="majorBidi" w:hAnsiTheme="majorBidi" w:cstheme="majorBidi"/>
              <w:noProof/>
              <w:lang w:val="id-ID"/>
            </w:rPr>
            <w:t xml:space="preserve"> (Susanti, 2013)</w:t>
          </w:r>
          <w:r w:rsidRPr="00AC0A29">
            <w:rPr>
              <w:rFonts w:asciiTheme="majorBidi" w:hAnsiTheme="majorBidi" w:cstheme="majorBidi"/>
              <w:lang w:val="id-ID"/>
            </w:rPr>
            <w:fldChar w:fldCharType="end"/>
          </w:r>
        </w:sdtContent>
      </w:sdt>
      <w:r w:rsidRPr="00AC0A29">
        <w:rPr>
          <w:rFonts w:asciiTheme="majorBidi" w:hAnsiTheme="majorBidi" w:cstheme="majorBidi"/>
          <w:lang w:val="id-ID"/>
        </w:rPr>
        <w:t>.</w:t>
      </w:r>
    </w:p>
    <w:p w14:paraId="47DB8785" w14:textId="77777777" w:rsidR="00066872" w:rsidRPr="00AC0A29" w:rsidRDefault="00066872" w:rsidP="00FF5811">
      <w:pPr>
        <w:pStyle w:val="BodyText"/>
        <w:spacing w:before="4"/>
        <w:ind w:right="114"/>
        <w:jc w:val="both"/>
        <w:rPr>
          <w:rFonts w:asciiTheme="majorBidi" w:hAnsiTheme="majorBidi" w:cstheme="majorBidi"/>
          <w:lang w:val="id-ID"/>
        </w:rPr>
      </w:pPr>
    </w:p>
    <w:p w14:paraId="4BEAD7A7" w14:textId="77777777" w:rsidR="00AC0A29" w:rsidRDefault="00AC0A29" w:rsidP="00FF5811">
      <w:pPr>
        <w:pStyle w:val="BodyText"/>
        <w:spacing w:before="4"/>
        <w:ind w:right="114"/>
        <w:jc w:val="both"/>
        <w:rPr>
          <w:rFonts w:asciiTheme="majorBidi" w:hAnsiTheme="majorBidi" w:cstheme="majorBidi"/>
          <w:lang w:val="id-ID"/>
        </w:rPr>
      </w:pPr>
      <w:r w:rsidRPr="00AC0A29">
        <w:rPr>
          <w:rFonts w:asciiTheme="majorBidi" w:hAnsiTheme="majorBidi" w:cstheme="majorBidi"/>
          <w:lang w:val="id-ID"/>
        </w:rPr>
        <w:t>S</w:t>
      </w:r>
      <w:r w:rsidRPr="00AC0A29">
        <w:rPr>
          <w:rFonts w:asciiTheme="majorBidi" w:hAnsiTheme="majorBidi" w:cstheme="majorBidi"/>
        </w:rPr>
        <w:t xml:space="preserve">etiap organisasi akan memiliki iklim </w:t>
      </w:r>
      <w:r w:rsidRPr="00AC0A29">
        <w:rPr>
          <w:rFonts w:asciiTheme="majorBidi" w:hAnsiTheme="majorBidi" w:cstheme="majorBidi"/>
          <w:lang w:val="id-ID"/>
        </w:rPr>
        <w:t>kerja</w:t>
      </w:r>
      <w:r w:rsidRPr="00AC0A29">
        <w:rPr>
          <w:rFonts w:asciiTheme="majorBidi" w:hAnsiTheme="majorBidi" w:cstheme="majorBidi"/>
        </w:rPr>
        <w:t xml:space="preserve"> yang berbeda</w:t>
      </w:r>
      <w:r w:rsidRPr="00AC0A29">
        <w:rPr>
          <w:rFonts w:asciiTheme="majorBidi" w:hAnsiTheme="majorBidi" w:cstheme="majorBidi"/>
          <w:lang w:val="id-ID"/>
        </w:rPr>
        <w:t>. Menurut Davis (1997) menyatakan iklim organisasi yaitu lingkungan manusia yang di dalamnya para pekerja suatu organisasi yang melakukan pekerjaannya</w:t>
      </w:r>
      <w:sdt>
        <w:sdtPr>
          <w:rPr>
            <w:rFonts w:asciiTheme="majorBidi" w:hAnsiTheme="majorBidi" w:cstheme="majorBidi"/>
            <w:lang w:val="id-ID"/>
          </w:rPr>
          <w:id w:val="13527550"/>
          <w:citation/>
        </w:sdtPr>
        <w:sdtEndPr/>
        <w:sdtContent>
          <w:r w:rsidRPr="00AC0A29">
            <w:rPr>
              <w:rFonts w:asciiTheme="majorBidi" w:hAnsiTheme="majorBidi" w:cstheme="majorBidi"/>
              <w:lang w:val="id-ID"/>
            </w:rPr>
            <w:fldChar w:fldCharType="begin"/>
          </w:r>
          <w:r w:rsidRPr="00AC0A29">
            <w:rPr>
              <w:rFonts w:asciiTheme="majorBidi" w:hAnsiTheme="majorBidi" w:cstheme="majorBidi"/>
              <w:lang w:val="id-ID"/>
            </w:rPr>
            <w:instrText xml:space="preserve"> CITATION Har09 \l 1057  </w:instrText>
          </w:r>
          <w:r w:rsidRPr="00AC0A29">
            <w:rPr>
              <w:rFonts w:asciiTheme="majorBidi" w:hAnsiTheme="majorBidi" w:cstheme="majorBidi"/>
              <w:lang w:val="id-ID"/>
            </w:rPr>
            <w:fldChar w:fldCharType="separate"/>
          </w:r>
          <w:r w:rsidRPr="00AC0A29">
            <w:rPr>
              <w:rFonts w:asciiTheme="majorBidi" w:hAnsiTheme="majorBidi" w:cstheme="majorBidi"/>
              <w:noProof/>
              <w:lang w:val="id-ID"/>
            </w:rPr>
            <w:t xml:space="preserve"> (Hardiyana, 2015)</w:t>
          </w:r>
          <w:r w:rsidRPr="00AC0A29">
            <w:rPr>
              <w:rFonts w:asciiTheme="majorBidi" w:hAnsiTheme="majorBidi" w:cstheme="majorBidi"/>
              <w:lang w:val="id-ID"/>
            </w:rPr>
            <w:fldChar w:fldCharType="end"/>
          </w:r>
        </w:sdtContent>
      </w:sdt>
      <w:r w:rsidRPr="00AC0A29">
        <w:rPr>
          <w:rFonts w:asciiTheme="majorBidi" w:hAnsiTheme="majorBidi" w:cstheme="majorBidi"/>
          <w:lang w:val="id-ID"/>
        </w:rPr>
        <w:t>. Iklim organisasi memiliki unsur penting, yaitu: (1) suasana dan kondisi yang dirasakan oleh anggota organisasi; (2) suasana dan kondisi yang tercipta dari hubungan antara pribadi kerja organisasi; dan (3) suasana dan kondisi yang mempengaruhi perilaku anggota organisasi tersebut.</w:t>
      </w:r>
    </w:p>
    <w:p w14:paraId="0B5FEF72" w14:textId="54019B82" w:rsidR="00066872" w:rsidRDefault="00066872" w:rsidP="00FF5811">
      <w:pPr>
        <w:pStyle w:val="BodyText"/>
        <w:spacing w:before="4"/>
        <w:ind w:right="114"/>
        <w:jc w:val="both"/>
        <w:rPr>
          <w:rFonts w:asciiTheme="majorBidi" w:hAnsiTheme="majorBidi" w:cstheme="majorBidi"/>
          <w:lang w:val="id-ID"/>
        </w:rPr>
      </w:pPr>
    </w:p>
    <w:p w14:paraId="5EFE717E" w14:textId="77777777" w:rsidR="000D68A2" w:rsidRDefault="000D68A2" w:rsidP="000D68A2">
      <w:pPr>
        <w:pStyle w:val="NoSpacing"/>
        <w:jc w:val="both"/>
        <w:rPr>
          <w:rFonts w:ascii="Times New Roman" w:hAnsi="Times New Roman" w:cs="Times New Roman"/>
          <w:sz w:val="24"/>
        </w:rPr>
      </w:pPr>
      <w:r w:rsidRPr="00877791">
        <w:rPr>
          <w:rFonts w:ascii="Times New Roman" w:hAnsi="Times New Roman" w:cs="Times New Roman"/>
          <w:sz w:val="24"/>
        </w:rPr>
        <w:t>Menurut Tagiuri dan</w:t>
      </w:r>
      <w:r>
        <w:rPr>
          <w:rFonts w:ascii="Times New Roman" w:hAnsi="Times New Roman" w:cs="Times New Roman"/>
          <w:sz w:val="24"/>
        </w:rPr>
        <w:t xml:space="preserve"> Litwin (dalam Wirawan, 2007</w:t>
      </w:r>
      <w:r w:rsidRPr="00877791">
        <w:rPr>
          <w:rFonts w:ascii="Times New Roman" w:hAnsi="Times New Roman" w:cs="Times New Roman"/>
          <w:sz w:val="24"/>
        </w:rPr>
        <w:t>), iklim organisasi merupakan kualitas lingkungan internal organisasi yang secara relatif terus berlangsung, dialami oleh anggota organisasi; memengaruhi perilaku mereka dan dapat dilukiskan dalam satu set karakterisrik atau sifat organisasi.</w:t>
      </w:r>
    </w:p>
    <w:p w14:paraId="5CB7B7D8" w14:textId="77777777" w:rsidR="000D68A2" w:rsidRPr="00AC0A29" w:rsidRDefault="000D68A2" w:rsidP="00FF5811">
      <w:pPr>
        <w:pStyle w:val="BodyText"/>
        <w:spacing w:before="4"/>
        <w:ind w:right="114"/>
        <w:jc w:val="both"/>
        <w:rPr>
          <w:rFonts w:asciiTheme="majorBidi" w:hAnsiTheme="majorBidi" w:cstheme="majorBidi"/>
          <w:lang w:val="id-ID"/>
        </w:rPr>
      </w:pPr>
    </w:p>
    <w:p w14:paraId="7A71B0B7" w14:textId="77777777" w:rsidR="00AC0A29" w:rsidRPr="00AC0A29" w:rsidRDefault="00AC0A29" w:rsidP="00FF5811">
      <w:pPr>
        <w:pStyle w:val="BodyText"/>
        <w:spacing w:before="4"/>
        <w:ind w:right="114"/>
        <w:jc w:val="both"/>
        <w:rPr>
          <w:rFonts w:asciiTheme="majorBidi" w:hAnsiTheme="majorBidi" w:cstheme="majorBidi"/>
          <w:lang w:val="id-ID"/>
        </w:rPr>
      </w:pPr>
      <w:r w:rsidRPr="00AC0A29">
        <w:rPr>
          <w:rFonts w:asciiTheme="majorBidi" w:hAnsiTheme="majorBidi" w:cstheme="majorBidi"/>
          <w:lang w:val="id-ID"/>
        </w:rPr>
        <w:lastRenderedPageBreak/>
        <w:t xml:space="preserve">Menurut Renato Tagiuri, George H. Litwin dan Louis B. Barnet (1968) mengklasifikasikan 6 (enam) dimensi dari iklim organisasi yang terdiri dari: (1) struktur; (2) standar-standar; (3) tanggung jawab; (4) pengakuan; (5) dukungan dan (6) komitmen </w:t>
      </w:r>
      <w:sdt>
        <w:sdtPr>
          <w:rPr>
            <w:rFonts w:asciiTheme="majorBidi" w:hAnsiTheme="majorBidi" w:cstheme="majorBidi"/>
            <w:lang w:val="id-ID"/>
          </w:rPr>
          <w:id w:val="13527588"/>
          <w:citation/>
        </w:sdtPr>
        <w:sdtEndPr/>
        <w:sdtContent>
          <w:r w:rsidRPr="00AC0A29">
            <w:rPr>
              <w:rFonts w:asciiTheme="majorBidi" w:hAnsiTheme="majorBidi" w:cstheme="majorBidi"/>
              <w:lang w:val="id-ID"/>
            </w:rPr>
            <w:fldChar w:fldCharType="begin"/>
          </w:r>
          <w:r w:rsidRPr="00AC0A29">
            <w:rPr>
              <w:rFonts w:asciiTheme="majorBidi" w:hAnsiTheme="majorBidi" w:cstheme="majorBidi"/>
              <w:lang w:val="id-ID"/>
            </w:rPr>
            <w:instrText xml:space="preserve"> CITATION Sus07 \l 1057 </w:instrText>
          </w:r>
          <w:r w:rsidRPr="00AC0A29">
            <w:rPr>
              <w:rFonts w:asciiTheme="majorBidi" w:hAnsiTheme="majorBidi" w:cstheme="majorBidi"/>
              <w:lang w:val="id-ID"/>
            </w:rPr>
            <w:fldChar w:fldCharType="separate"/>
          </w:r>
          <w:r w:rsidRPr="00AC0A29">
            <w:rPr>
              <w:rFonts w:asciiTheme="majorBidi" w:hAnsiTheme="majorBidi" w:cstheme="majorBidi"/>
              <w:noProof/>
              <w:lang w:val="id-ID"/>
            </w:rPr>
            <w:t>(Susanti, 2013)</w:t>
          </w:r>
          <w:r w:rsidRPr="00AC0A29">
            <w:rPr>
              <w:rFonts w:asciiTheme="majorBidi" w:hAnsiTheme="majorBidi" w:cstheme="majorBidi"/>
              <w:lang w:val="id-ID"/>
            </w:rPr>
            <w:fldChar w:fldCharType="end"/>
          </w:r>
        </w:sdtContent>
      </w:sdt>
      <w:r w:rsidRPr="00AC0A29">
        <w:rPr>
          <w:rFonts w:asciiTheme="majorBidi" w:hAnsiTheme="majorBidi" w:cstheme="majorBidi"/>
          <w:lang w:val="id-ID"/>
        </w:rPr>
        <w:t>.</w:t>
      </w:r>
    </w:p>
    <w:p w14:paraId="7695678B" w14:textId="77777777" w:rsidR="00AC0A29" w:rsidRPr="00AC0A29" w:rsidRDefault="00AC0A29" w:rsidP="00AC0A29">
      <w:pPr>
        <w:pStyle w:val="BodyText"/>
        <w:spacing w:before="4"/>
        <w:ind w:left="871" w:right="114" w:firstLine="568"/>
        <w:jc w:val="both"/>
        <w:rPr>
          <w:rFonts w:asciiTheme="majorBidi" w:hAnsiTheme="majorBidi" w:cstheme="majorBidi"/>
          <w:lang w:val="id-ID"/>
        </w:rPr>
      </w:pPr>
    </w:p>
    <w:p w14:paraId="5CB2447E" w14:textId="77777777" w:rsidR="00AC0A29" w:rsidRPr="006E45E2" w:rsidRDefault="00AC0A29" w:rsidP="00FF5811">
      <w:pPr>
        <w:pStyle w:val="Heading2"/>
        <w:keepNext w:val="0"/>
        <w:widowControl w:val="0"/>
        <w:tabs>
          <w:tab w:val="left" w:pos="284"/>
        </w:tabs>
        <w:autoSpaceDE w:val="0"/>
        <w:autoSpaceDN w:val="0"/>
        <w:spacing w:before="0" w:after="0"/>
        <w:rPr>
          <w:rFonts w:asciiTheme="majorBidi" w:hAnsiTheme="majorBidi" w:cstheme="majorBidi"/>
          <w:i w:val="0"/>
          <w:iCs w:val="0"/>
          <w:sz w:val="24"/>
          <w:szCs w:val="24"/>
        </w:rPr>
      </w:pPr>
      <w:r w:rsidRPr="006E45E2">
        <w:rPr>
          <w:rFonts w:asciiTheme="majorBidi" w:hAnsiTheme="majorBidi" w:cstheme="majorBidi"/>
          <w:i w:val="0"/>
          <w:iCs w:val="0"/>
          <w:sz w:val="24"/>
          <w:szCs w:val="24"/>
          <w:lang w:val="id-ID"/>
        </w:rPr>
        <w:t>Kinerja Guru</w:t>
      </w:r>
    </w:p>
    <w:p w14:paraId="3DFA7F7F" w14:textId="77777777" w:rsidR="00AC0A29" w:rsidRDefault="00AC0A29" w:rsidP="00FF5811">
      <w:pPr>
        <w:pStyle w:val="BodyText"/>
        <w:spacing w:before="4"/>
        <w:ind w:right="114"/>
        <w:jc w:val="both"/>
        <w:rPr>
          <w:rFonts w:asciiTheme="majorBidi" w:hAnsiTheme="majorBidi" w:cstheme="majorBidi"/>
          <w:lang w:val="id-ID"/>
        </w:rPr>
      </w:pPr>
      <w:r w:rsidRPr="00AC0A29">
        <w:rPr>
          <w:rFonts w:asciiTheme="majorBidi" w:hAnsiTheme="majorBidi" w:cstheme="majorBidi"/>
          <w:lang w:val="id-ID"/>
        </w:rPr>
        <w:t>Kinerja merupakan pencapaian hasil kerja yang telah dicapai oleh seorang karyawan.</w:t>
      </w:r>
      <w:r w:rsidRPr="00AC0A29">
        <w:rPr>
          <w:rFonts w:asciiTheme="majorBidi" w:hAnsiTheme="majorBidi" w:cstheme="majorBidi"/>
          <w:lang w:val="id-ID" w:eastAsia="id-ID"/>
        </w:rPr>
        <w:t xml:space="preserve"> Kinerja didefinisikan sebagai hasil pekerjaan yang dicapai seseorang berdasarkan persyaratan pekerjaaan (</w:t>
      </w:r>
      <w:r w:rsidRPr="00AC0A29">
        <w:rPr>
          <w:rFonts w:asciiTheme="majorBidi" w:hAnsiTheme="majorBidi" w:cstheme="majorBidi"/>
          <w:i/>
          <w:lang w:val="id-ID" w:eastAsia="id-ID"/>
        </w:rPr>
        <w:t>job requirement</w:t>
      </w:r>
      <w:r w:rsidRPr="00AC0A29">
        <w:rPr>
          <w:rFonts w:asciiTheme="majorBidi" w:hAnsiTheme="majorBidi" w:cstheme="majorBidi"/>
          <w:lang w:val="id-ID" w:eastAsia="id-ID"/>
        </w:rPr>
        <w:t xml:space="preserve">) </w:t>
      </w:r>
      <w:sdt>
        <w:sdtPr>
          <w:rPr>
            <w:rFonts w:asciiTheme="majorBidi" w:hAnsiTheme="majorBidi" w:cstheme="majorBidi"/>
            <w:lang w:val="id-ID" w:eastAsia="id-ID"/>
          </w:rPr>
          <w:id w:val="13527560"/>
          <w:citation/>
        </w:sdtPr>
        <w:sdtEndPr/>
        <w:sdtContent>
          <w:r w:rsidRPr="00AC0A29">
            <w:rPr>
              <w:rFonts w:asciiTheme="majorBidi" w:hAnsiTheme="majorBidi" w:cstheme="majorBidi"/>
              <w:lang w:val="id-ID" w:eastAsia="id-ID"/>
            </w:rPr>
            <w:fldChar w:fldCharType="begin"/>
          </w:r>
          <w:r w:rsidR="00BD104A">
            <w:rPr>
              <w:rFonts w:asciiTheme="majorBidi" w:hAnsiTheme="majorBidi" w:cstheme="majorBidi"/>
              <w:lang w:val="id-ID" w:eastAsia="id-ID"/>
            </w:rPr>
            <w:instrText xml:space="preserve">CITATION Wil05 \l 1057 </w:instrText>
          </w:r>
          <w:r w:rsidRPr="00AC0A29">
            <w:rPr>
              <w:rFonts w:asciiTheme="majorBidi" w:hAnsiTheme="majorBidi" w:cstheme="majorBidi"/>
              <w:lang w:val="id-ID" w:eastAsia="id-ID"/>
            </w:rPr>
            <w:fldChar w:fldCharType="separate"/>
          </w:r>
          <w:r w:rsidR="00BD104A" w:rsidRPr="00BD104A">
            <w:rPr>
              <w:rFonts w:asciiTheme="majorBidi" w:hAnsiTheme="majorBidi" w:cstheme="majorBidi"/>
              <w:noProof/>
              <w:lang w:val="id-ID" w:eastAsia="id-ID"/>
            </w:rPr>
            <w:t>(Bangun, 2012)</w:t>
          </w:r>
          <w:r w:rsidRPr="00AC0A29">
            <w:rPr>
              <w:rFonts w:asciiTheme="majorBidi" w:hAnsiTheme="majorBidi" w:cstheme="majorBidi"/>
              <w:lang w:val="id-ID" w:eastAsia="id-ID"/>
            </w:rPr>
            <w:fldChar w:fldCharType="end"/>
          </w:r>
        </w:sdtContent>
      </w:sdt>
      <w:r w:rsidRPr="00AC0A29">
        <w:rPr>
          <w:rFonts w:asciiTheme="majorBidi" w:hAnsiTheme="majorBidi" w:cstheme="majorBidi"/>
          <w:lang w:val="id-ID" w:eastAsia="id-ID"/>
        </w:rPr>
        <w:t xml:space="preserve">. </w:t>
      </w:r>
      <w:r w:rsidRPr="00AC0A29">
        <w:rPr>
          <w:rFonts w:asciiTheme="majorBidi" w:hAnsiTheme="majorBidi" w:cstheme="majorBidi"/>
          <w:lang w:val="id-ID"/>
        </w:rPr>
        <w:t xml:space="preserve">Kinerja juga dapat didefinisikan sebagai hasil kerja secara kualitas dan kuantitas yang dicapai oleh seseorang karyawan dalam melaksanakan tugasnya sesuai dengan tanggung jawab yang diberikan kepadanya </w:t>
      </w:r>
      <w:sdt>
        <w:sdtPr>
          <w:rPr>
            <w:rFonts w:asciiTheme="majorBidi" w:hAnsiTheme="majorBidi" w:cstheme="majorBidi"/>
            <w:lang w:val="id-ID"/>
          </w:rPr>
          <w:id w:val="13527564"/>
          <w:citation/>
        </w:sdtPr>
        <w:sdtEndPr/>
        <w:sdtContent>
          <w:r w:rsidRPr="00AC0A29">
            <w:rPr>
              <w:rFonts w:asciiTheme="majorBidi" w:hAnsiTheme="majorBidi" w:cstheme="majorBidi"/>
              <w:lang w:val="id-ID"/>
            </w:rPr>
            <w:fldChar w:fldCharType="begin"/>
          </w:r>
          <w:r w:rsidR="00FF5811">
            <w:rPr>
              <w:rFonts w:asciiTheme="majorBidi" w:hAnsiTheme="majorBidi" w:cstheme="majorBidi"/>
              <w:lang w:val="id-ID"/>
            </w:rPr>
            <w:instrText xml:space="preserve">CITATION AA10 \l 1057 </w:instrText>
          </w:r>
          <w:r w:rsidRPr="00AC0A29">
            <w:rPr>
              <w:rFonts w:asciiTheme="majorBidi" w:hAnsiTheme="majorBidi" w:cstheme="majorBidi"/>
              <w:lang w:val="id-ID"/>
            </w:rPr>
            <w:fldChar w:fldCharType="separate"/>
          </w:r>
          <w:r w:rsidR="00FF5811" w:rsidRPr="00FF5811">
            <w:rPr>
              <w:rFonts w:asciiTheme="majorBidi" w:hAnsiTheme="majorBidi" w:cstheme="majorBidi"/>
              <w:noProof/>
              <w:lang w:val="id-ID"/>
            </w:rPr>
            <w:t>(Mangkunegara, 2017)</w:t>
          </w:r>
          <w:r w:rsidRPr="00AC0A29">
            <w:rPr>
              <w:rFonts w:asciiTheme="majorBidi" w:hAnsiTheme="majorBidi" w:cstheme="majorBidi"/>
              <w:lang w:val="id-ID"/>
            </w:rPr>
            <w:fldChar w:fldCharType="end"/>
          </w:r>
        </w:sdtContent>
      </w:sdt>
      <w:r w:rsidRPr="00AC0A29">
        <w:rPr>
          <w:rFonts w:asciiTheme="majorBidi" w:hAnsiTheme="majorBidi" w:cstheme="majorBidi"/>
          <w:lang w:val="id-ID"/>
        </w:rPr>
        <w:t>. Penilaian kinerja merupakan uraian sistematik tentang kelebihan atau kekuatan dan kelemahan yang berkaitan dengan pekerjaan seseorang atau kelompok</w:t>
      </w:r>
      <w:sdt>
        <w:sdtPr>
          <w:rPr>
            <w:rFonts w:asciiTheme="majorBidi" w:hAnsiTheme="majorBidi" w:cstheme="majorBidi"/>
            <w:lang w:val="id-ID"/>
          </w:rPr>
          <w:id w:val="13527571"/>
          <w:citation/>
        </w:sdtPr>
        <w:sdtEndPr/>
        <w:sdtContent>
          <w:r w:rsidRPr="00AC0A29">
            <w:rPr>
              <w:rFonts w:asciiTheme="majorBidi" w:hAnsiTheme="majorBidi" w:cstheme="majorBidi"/>
              <w:lang w:val="id-ID"/>
            </w:rPr>
            <w:fldChar w:fldCharType="begin"/>
          </w:r>
          <w:r w:rsidR="00FF5811">
            <w:rPr>
              <w:rFonts w:asciiTheme="majorBidi" w:hAnsiTheme="majorBidi" w:cstheme="majorBidi"/>
              <w:lang w:val="id-ID"/>
            </w:rPr>
            <w:instrText xml:space="preserve">CITATION Sed11 \l 1057 </w:instrText>
          </w:r>
          <w:r w:rsidRPr="00AC0A29">
            <w:rPr>
              <w:rFonts w:asciiTheme="majorBidi" w:hAnsiTheme="majorBidi" w:cstheme="majorBidi"/>
              <w:lang w:val="id-ID"/>
            </w:rPr>
            <w:fldChar w:fldCharType="separate"/>
          </w:r>
          <w:r w:rsidR="00FF5811">
            <w:rPr>
              <w:rFonts w:asciiTheme="majorBidi" w:hAnsiTheme="majorBidi" w:cstheme="majorBidi"/>
              <w:noProof/>
              <w:lang w:val="id-ID"/>
            </w:rPr>
            <w:t xml:space="preserve"> </w:t>
          </w:r>
          <w:r w:rsidR="00FF5811" w:rsidRPr="00FF5811">
            <w:rPr>
              <w:rFonts w:asciiTheme="majorBidi" w:hAnsiTheme="majorBidi" w:cstheme="majorBidi"/>
              <w:noProof/>
              <w:lang w:val="id-ID"/>
            </w:rPr>
            <w:t>(Sedarmayanti, 2018)</w:t>
          </w:r>
          <w:r w:rsidRPr="00AC0A29">
            <w:rPr>
              <w:rFonts w:asciiTheme="majorBidi" w:hAnsiTheme="majorBidi" w:cstheme="majorBidi"/>
              <w:lang w:val="id-ID"/>
            </w:rPr>
            <w:fldChar w:fldCharType="end"/>
          </w:r>
        </w:sdtContent>
      </w:sdt>
      <w:r w:rsidRPr="00AC0A29">
        <w:rPr>
          <w:rFonts w:asciiTheme="majorBidi" w:hAnsiTheme="majorBidi" w:cstheme="majorBidi"/>
          <w:lang w:val="id-ID"/>
        </w:rPr>
        <w:t>.</w:t>
      </w:r>
    </w:p>
    <w:p w14:paraId="4DFA104A" w14:textId="159D1BC7" w:rsidR="00066872" w:rsidRDefault="00066872" w:rsidP="00FF5811">
      <w:pPr>
        <w:pStyle w:val="BodyText"/>
        <w:spacing w:before="4"/>
        <w:ind w:right="114"/>
        <w:jc w:val="both"/>
        <w:rPr>
          <w:rFonts w:asciiTheme="majorBidi" w:hAnsiTheme="majorBidi" w:cstheme="majorBidi"/>
          <w:lang w:val="id-ID"/>
        </w:rPr>
      </w:pPr>
    </w:p>
    <w:p w14:paraId="1FE5C279" w14:textId="77777777" w:rsidR="000D68A2" w:rsidRDefault="000D68A2" w:rsidP="000D68A2">
      <w:pPr>
        <w:pStyle w:val="NoSpacing"/>
        <w:jc w:val="both"/>
        <w:rPr>
          <w:rFonts w:ascii="Times New Roman" w:hAnsi="Times New Roman" w:cs="Times New Roman"/>
          <w:sz w:val="24"/>
        </w:rPr>
      </w:pPr>
      <w:r>
        <w:rPr>
          <w:rFonts w:ascii="Times New Roman" w:hAnsi="Times New Roman" w:cs="Times New Roman"/>
          <w:sz w:val="24"/>
        </w:rPr>
        <w:t>Menurut Wirawan (2009</w:t>
      </w:r>
      <w:r w:rsidRPr="00877791">
        <w:rPr>
          <w:rFonts w:ascii="Times New Roman" w:hAnsi="Times New Roman" w:cs="Times New Roman"/>
          <w:sz w:val="24"/>
        </w:rPr>
        <w:t xml:space="preserve">), </w:t>
      </w:r>
      <w:r>
        <w:rPr>
          <w:rFonts w:ascii="Times New Roman" w:hAnsi="Times New Roman" w:cs="Times New Roman"/>
          <w:sz w:val="24"/>
        </w:rPr>
        <w:t>k</w:t>
      </w:r>
      <w:r w:rsidRPr="00877791">
        <w:rPr>
          <w:rFonts w:ascii="Times New Roman" w:hAnsi="Times New Roman" w:cs="Times New Roman"/>
          <w:sz w:val="24"/>
        </w:rPr>
        <w:t>inerja adalah keluaran yang dihasilkan oleh fungsi-fungsi atau indikator-indikator suatu pekerjaan atau suatu profesi dalam waktu tertentu.</w:t>
      </w:r>
    </w:p>
    <w:p w14:paraId="473F6D58" w14:textId="207D81FB" w:rsidR="000D68A2" w:rsidRDefault="000D68A2" w:rsidP="00FF5811">
      <w:pPr>
        <w:pStyle w:val="BodyText"/>
        <w:spacing w:before="4"/>
        <w:ind w:right="114"/>
        <w:jc w:val="both"/>
        <w:rPr>
          <w:rFonts w:asciiTheme="majorBidi" w:hAnsiTheme="majorBidi" w:cstheme="majorBidi"/>
          <w:lang w:val="id-ID"/>
        </w:rPr>
      </w:pPr>
    </w:p>
    <w:p w14:paraId="2C23C4A8" w14:textId="77777777" w:rsidR="000D68A2" w:rsidRPr="00877791" w:rsidRDefault="000D68A2" w:rsidP="000D68A2">
      <w:pPr>
        <w:pStyle w:val="NoSpacing"/>
        <w:jc w:val="both"/>
        <w:rPr>
          <w:rFonts w:ascii="Times New Roman" w:hAnsi="Times New Roman" w:cs="Times New Roman"/>
          <w:sz w:val="24"/>
        </w:rPr>
      </w:pPr>
      <w:r>
        <w:rPr>
          <w:rFonts w:ascii="Times New Roman" w:hAnsi="Times New Roman" w:cs="Times New Roman"/>
          <w:sz w:val="24"/>
        </w:rPr>
        <w:t xml:space="preserve">Menurut Amir (2015) </w:t>
      </w:r>
      <w:r w:rsidRPr="00877791">
        <w:rPr>
          <w:rFonts w:ascii="Times New Roman" w:hAnsi="Times New Roman" w:cs="Times New Roman"/>
          <w:sz w:val="24"/>
        </w:rPr>
        <w:t xml:space="preserve">Kinerja adalah sesuatu yang ditampilkan oleh seseorang atau suatu proses yang berkaitan dengan tugas kerja yang telah ditetapkan. </w:t>
      </w:r>
      <w:r>
        <w:rPr>
          <w:rFonts w:ascii="Times New Roman" w:hAnsi="Times New Roman" w:cs="Times New Roman"/>
          <w:sz w:val="24"/>
        </w:rPr>
        <w:t>K</w:t>
      </w:r>
      <w:r w:rsidRPr="00877791">
        <w:rPr>
          <w:rFonts w:ascii="Times New Roman" w:hAnsi="Times New Roman" w:cs="Times New Roman"/>
          <w:sz w:val="24"/>
        </w:rPr>
        <w:t>inerja bukan ujung terakhir dari serangkaian sebuah proses kerja tetapi tampilan keseluruhan dimulai dari unsur kegiatan input,proses, output dan bahkan outcome.</w:t>
      </w:r>
    </w:p>
    <w:p w14:paraId="09F042CB" w14:textId="77777777" w:rsidR="000D68A2" w:rsidRPr="00AC0A29" w:rsidRDefault="000D68A2" w:rsidP="00FF5811">
      <w:pPr>
        <w:pStyle w:val="BodyText"/>
        <w:spacing w:before="4"/>
        <w:ind w:right="114"/>
        <w:jc w:val="both"/>
        <w:rPr>
          <w:rFonts w:asciiTheme="majorBidi" w:hAnsiTheme="majorBidi" w:cstheme="majorBidi"/>
          <w:lang w:val="id-ID"/>
        </w:rPr>
      </w:pPr>
    </w:p>
    <w:p w14:paraId="0D4FC8F8" w14:textId="77777777" w:rsidR="00AC0A29" w:rsidRDefault="00AC0A29" w:rsidP="00FF5811">
      <w:pPr>
        <w:pStyle w:val="BodyText"/>
        <w:spacing w:before="4"/>
        <w:ind w:right="114"/>
        <w:jc w:val="both"/>
        <w:rPr>
          <w:rFonts w:asciiTheme="majorBidi" w:hAnsiTheme="majorBidi" w:cstheme="majorBidi"/>
          <w:lang w:val="id-ID"/>
        </w:rPr>
      </w:pPr>
      <w:r w:rsidRPr="00AC0A29">
        <w:rPr>
          <w:rFonts w:asciiTheme="majorBidi" w:hAnsiTheme="majorBidi" w:cstheme="majorBidi"/>
          <w:iCs/>
          <w:lang w:val="id-ID"/>
        </w:rPr>
        <w:t xml:space="preserve">Berdasarkan definisi di atas dapat disimpulkan bahwa kinerja adalah hasil pekerjaan dari seorang pekerja baik secara kuantitas maupun kualitas yang membantu organisasi dalam mencapai tujuannya. Kinerja guru juga dapat dipetakan dari kinerja karyawan yang umum untuk kebanyakan pekerja meliputi elemen yaitu kuantitas dari hasil, kualitas dari hasil, ketepatan waktu dari hasil, kehadiran, dan </w:t>
      </w:r>
      <w:r w:rsidRPr="00AC0A29">
        <w:rPr>
          <w:rFonts w:asciiTheme="majorBidi" w:hAnsiTheme="majorBidi" w:cstheme="majorBidi"/>
          <w:iCs/>
          <w:lang w:val="id-ID"/>
        </w:rPr>
        <w:lastRenderedPageBreak/>
        <w:t xml:space="preserve">kemampuan bekerjasama. </w:t>
      </w:r>
      <w:r w:rsidRPr="00AC0A29">
        <w:rPr>
          <w:rFonts w:asciiTheme="majorBidi" w:hAnsiTheme="majorBidi" w:cstheme="majorBidi"/>
          <w:lang w:val="id-ID"/>
        </w:rPr>
        <w:t xml:space="preserve">Pengukuran kinerja dapat diukur dengan menguraikan 5 (lima) dimensi dengan indikator meliputi: (1) kuantitas kerja; (2) kualitas dari hasil kerja; (3) kerjasama; (4) tanggung jawab dalam melaksanakan tugas; dan (5) inisiatif </w:t>
      </w:r>
      <w:sdt>
        <w:sdtPr>
          <w:rPr>
            <w:rFonts w:asciiTheme="majorBidi" w:hAnsiTheme="majorBidi" w:cstheme="majorBidi"/>
            <w:lang w:val="id-ID"/>
          </w:rPr>
          <w:id w:val="13527580"/>
          <w:citation/>
        </w:sdtPr>
        <w:sdtEndPr/>
        <w:sdtContent>
          <w:r w:rsidRPr="00AC0A29">
            <w:rPr>
              <w:rFonts w:asciiTheme="majorBidi" w:hAnsiTheme="majorBidi" w:cstheme="majorBidi"/>
              <w:lang w:val="id-ID"/>
            </w:rPr>
            <w:fldChar w:fldCharType="begin"/>
          </w:r>
          <w:r w:rsidRPr="00AC0A29">
            <w:rPr>
              <w:rFonts w:asciiTheme="majorBidi" w:hAnsiTheme="majorBidi" w:cstheme="majorBidi"/>
              <w:lang w:val="id-ID"/>
            </w:rPr>
            <w:instrText xml:space="preserve"> CITATION AA10 \p 61 \l 1057  </w:instrText>
          </w:r>
          <w:r w:rsidRPr="00AC0A29">
            <w:rPr>
              <w:rFonts w:asciiTheme="majorBidi" w:hAnsiTheme="majorBidi" w:cstheme="majorBidi"/>
              <w:lang w:val="id-ID"/>
            </w:rPr>
            <w:fldChar w:fldCharType="separate"/>
          </w:r>
          <w:r w:rsidRPr="00AC0A29">
            <w:rPr>
              <w:rFonts w:asciiTheme="majorBidi" w:hAnsiTheme="majorBidi" w:cstheme="majorBidi"/>
              <w:noProof/>
              <w:lang w:val="id-ID"/>
            </w:rPr>
            <w:t>(Mangkunegara, 2017, hal. 61)</w:t>
          </w:r>
          <w:r w:rsidRPr="00AC0A29">
            <w:rPr>
              <w:rFonts w:asciiTheme="majorBidi" w:hAnsiTheme="majorBidi" w:cstheme="majorBidi"/>
              <w:lang w:val="id-ID"/>
            </w:rPr>
            <w:fldChar w:fldCharType="end"/>
          </w:r>
        </w:sdtContent>
      </w:sdt>
      <w:r w:rsidRPr="00AC0A29">
        <w:rPr>
          <w:rFonts w:asciiTheme="majorBidi" w:hAnsiTheme="majorBidi" w:cstheme="majorBidi"/>
          <w:lang w:val="id-ID"/>
        </w:rPr>
        <w:t>.</w:t>
      </w:r>
    </w:p>
    <w:p w14:paraId="48DD7CA7" w14:textId="77777777" w:rsidR="00066872" w:rsidRPr="00AC0A29" w:rsidRDefault="00066872" w:rsidP="00FF5811">
      <w:pPr>
        <w:pStyle w:val="BodyText"/>
        <w:spacing w:before="4"/>
        <w:ind w:right="114"/>
        <w:jc w:val="both"/>
        <w:rPr>
          <w:rFonts w:asciiTheme="majorBidi" w:hAnsiTheme="majorBidi" w:cstheme="majorBidi"/>
          <w:iCs/>
          <w:lang w:val="id-ID"/>
        </w:rPr>
      </w:pPr>
    </w:p>
    <w:p w14:paraId="7403F319" w14:textId="77777777" w:rsidR="000A5C59" w:rsidRDefault="000A5C59" w:rsidP="000A5C59">
      <w:pPr>
        <w:pStyle w:val="Heading2"/>
        <w:keepNext w:val="0"/>
        <w:widowControl w:val="0"/>
        <w:tabs>
          <w:tab w:val="left" w:pos="284"/>
        </w:tabs>
        <w:autoSpaceDE w:val="0"/>
        <w:autoSpaceDN w:val="0"/>
        <w:spacing w:before="0" w:after="0"/>
        <w:rPr>
          <w:rFonts w:asciiTheme="majorBidi" w:hAnsiTheme="majorBidi" w:cstheme="majorBidi"/>
          <w:i w:val="0"/>
          <w:iCs w:val="0"/>
          <w:sz w:val="24"/>
          <w:szCs w:val="24"/>
        </w:rPr>
      </w:pPr>
      <w:r>
        <w:rPr>
          <w:rFonts w:asciiTheme="majorBidi" w:hAnsiTheme="majorBidi" w:cstheme="majorBidi"/>
          <w:i w:val="0"/>
          <w:iCs w:val="0"/>
          <w:sz w:val="24"/>
          <w:szCs w:val="24"/>
          <w:lang w:val="id-ID"/>
        </w:rPr>
        <w:t>Kerangka Berpikir</w:t>
      </w:r>
    </w:p>
    <w:p w14:paraId="5691FD84" w14:textId="77777777" w:rsidR="000A5C59" w:rsidRDefault="000A5C59" w:rsidP="000A5C59">
      <w:pPr>
        <w:pStyle w:val="BodyText"/>
        <w:spacing w:before="4"/>
        <w:ind w:right="114"/>
        <w:jc w:val="both"/>
        <w:rPr>
          <w:rFonts w:asciiTheme="majorBidi" w:hAnsiTheme="majorBidi" w:cstheme="majorBidi"/>
          <w:lang w:val="id-ID"/>
        </w:rPr>
      </w:pPr>
      <w:r>
        <w:rPr>
          <w:rFonts w:asciiTheme="majorBidi" w:hAnsiTheme="majorBidi" w:cstheme="majorBidi"/>
        </w:rPr>
        <w:lastRenderedPageBreak/>
        <w:t>K</w:t>
      </w:r>
      <w:r>
        <w:rPr>
          <w:rFonts w:asciiTheme="majorBidi" w:hAnsiTheme="majorBidi" w:cstheme="majorBidi"/>
          <w:lang w:val="id-ID"/>
        </w:rPr>
        <w:t xml:space="preserve">erangka berpikir </w:t>
      </w:r>
      <w:r>
        <w:rPr>
          <w:rFonts w:asciiTheme="majorBidi" w:hAnsiTheme="majorBidi" w:cstheme="majorBidi"/>
        </w:rPr>
        <w:t>merupakan model konseptual tentang bagaimana teori berhubungan dengan berbagai faktor yang telah diidentifikasi sebagai masalah yang penting</w:t>
      </w:r>
      <w:r>
        <w:rPr>
          <w:rFonts w:asciiTheme="majorBidi" w:hAnsiTheme="majorBidi" w:cstheme="majorBidi"/>
          <w:lang w:val="id-ID"/>
        </w:rPr>
        <w:t xml:space="preserve"> </w:t>
      </w:r>
      <w:sdt>
        <w:sdtPr>
          <w:rPr>
            <w:rFonts w:asciiTheme="majorBidi" w:hAnsiTheme="majorBidi" w:cstheme="majorBidi"/>
            <w:lang w:val="id-ID"/>
          </w:rPr>
          <w:id w:val="13527556"/>
          <w:citation/>
        </w:sdtPr>
        <w:sdtEndPr/>
        <w:sdtContent>
          <w:r>
            <w:rPr>
              <w:rFonts w:asciiTheme="majorBidi" w:hAnsiTheme="majorBidi" w:cstheme="majorBidi"/>
              <w:lang w:val="id-ID"/>
            </w:rPr>
            <w:fldChar w:fldCharType="begin"/>
          </w:r>
          <w:r>
            <w:rPr>
              <w:rFonts w:asciiTheme="majorBidi" w:hAnsiTheme="majorBidi" w:cstheme="majorBidi"/>
              <w:lang w:val="id-ID"/>
            </w:rPr>
            <w:instrText xml:space="preserve"> CITATION Sug11 \p 93 \l 1057  </w:instrText>
          </w:r>
          <w:r>
            <w:rPr>
              <w:rFonts w:asciiTheme="majorBidi" w:hAnsiTheme="majorBidi" w:cstheme="majorBidi"/>
              <w:lang w:val="id-ID"/>
            </w:rPr>
            <w:fldChar w:fldCharType="separate"/>
          </w:r>
          <w:r>
            <w:rPr>
              <w:rFonts w:asciiTheme="majorBidi" w:hAnsiTheme="majorBidi" w:cstheme="majorBidi"/>
              <w:noProof/>
              <w:lang w:val="id-ID"/>
            </w:rPr>
            <w:t>(Sugiyono, 2015, hal. 93)</w:t>
          </w:r>
          <w:r>
            <w:rPr>
              <w:rFonts w:asciiTheme="majorBidi" w:hAnsiTheme="majorBidi" w:cstheme="majorBidi"/>
              <w:lang w:val="id-ID"/>
            </w:rPr>
            <w:fldChar w:fldCharType="end"/>
          </w:r>
        </w:sdtContent>
      </w:sdt>
      <w:r>
        <w:rPr>
          <w:rFonts w:asciiTheme="majorBidi" w:hAnsiTheme="majorBidi" w:cstheme="majorBidi"/>
          <w:lang w:val="id-ID"/>
        </w:rPr>
        <w:t xml:space="preserve">. </w:t>
      </w:r>
      <w:r>
        <w:rPr>
          <w:rFonts w:asciiTheme="majorBidi" w:hAnsiTheme="majorBidi" w:cstheme="majorBidi"/>
        </w:rPr>
        <w:t xml:space="preserve">Hasil dari penelitian terdahulu dan </w:t>
      </w:r>
      <w:r>
        <w:rPr>
          <w:rFonts w:asciiTheme="majorBidi" w:hAnsiTheme="majorBidi" w:cstheme="majorBidi"/>
          <w:lang w:val="id-ID"/>
        </w:rPr>
        <w:t>kajian pustaka</w:t>
      </w:r>
      <w:r>
        <w:rPr>
          <w:rFonts w:asciiTheme="majorBidi" w:hAnsiTheme="majorBidi" w:cstheme="majorBidi"/>
        </w:rPr>
        <w:t xml:space="preserve"> yang </w:t>
      </w:r>
      <w:r>
        <w:rPr>
          <w:rFonts w:asciiTheme="majorBidi" w:hAnsiTheme="majorBidi" w:cstheme="majorBidi"/>
          <w:lang w:val="id-ID"/>
        </w:rPr>
        <w:t>diuraikan</w:t>
      </w:r>
      <w:r>
        <w:rPr>
          <w:rFonts w:asciiTheme="majorBidi" w:hAnsiTheme="majorBidi" w:cstheme="majorBidi"/>
        </w:rPr>
        <w:t xml:space="preserve"> di atas menjadi dasar bagi </w:t>
      </w:r>
      <w:r>
        <w:rPr>
          <w:rFonts w:asciiTheme="majorBidi" w:hAnsiTheme="majorBidi" w:cstheme="majorBidi"/>
          <w:lang w:val="id-ID"/>
        </w:rPr>
        <w:t>k</w:t>
      </w:r>
      <w:r>
        <w:rPr>
          <w:rFonts w:asciiTheme="majorBidi" w:hAnsiTheme="majorBidi" w:cstheme="majorBidi"/>
        </w:rPr>
        <w:t xml:space="preserve">erangka </w:t>
      </w:r>
      <w:r>
        <w:rPr>
          <w:rFonts w:asciiTheme="majorBidi" w:hAnsiTheme="majorBidi" w:cstheme="majorBidi"/>
          <w:lang w:val="id-ID"/>
        </w:rPr>
        <w:t>berpikir</w:t>
      </w:r>
      <w:r>
        <w:rPr>
          <w:rFonts w:asciiTheme="majorBidi" w:hAnsiTheme="majorBidi" w:cstheme="majorBidi"/>
        </w:rPr>
        <w:t xml:space="preserve"> yang </w:t>
      </w:r>
      <w:r>
        <w:rPr>
          <w:rFonts w:asciiTheme="majorBidi" w:hAnsiTheme="majorBidi" w:cstheme="majorBidi"/>
          <w:lang w:val="id-ID"/>
        </w:rPr>
        <w:t>dirumuskan</w:t>
      </w:r>
      <w:r>
        <w:rPr>
          <w:rFonts w:asciiTheme="majorBidi" w:hAnsiTheme="majorBidi" w:cstheme="majorBidi"/>
        </w:rPr>
        <w:t xml:space="preserve"> pada Gambar </w:t>
      </w:r>
      <w:r>
        <w:rPr>
          <w:rFonts w:asciiTheme="majorBidi" w:hAnsiTheme="majorBidi" w:cstheme="majorBidi"/>
          <w:lang w:val="id-ID"/>
        </w:rPr>
        <w:t>1</w:t>
      </w:r>
      <w:r>
        <w:rPr>
          <w:rFonts w:asciiTheme="majorBidi" w:hAnsiTheme="majorBidi" w:cstheme="majorBidi"/>
          <w:lang w:val="en-ID"/>
        </w:rPr>
        <w:t xml:space="preserve"> </w:t>
      </w:r>
      <w:r>
        <w:rPr>
          <w:rFonts w:asciiTheme="majorBidi" w:hAnsiTheme="majorBidi" w:cstheme="majorBidi"/>
          <w:lang w:val="id-ID"/>
        </w:rPr>
        <w:t>berikut ini:</w:t>
      </w:r>
    </w:p>
    <w:p w14:paraId="39B79F79" w14:textId="77777777" w:rsidR="000A5C59" w:rsidRDefault="000A5C59" w:rsidP="000A5C59">
      <w:pPr>
        <w:rPr>
          <w:rFonts w:asciiTheme="majorBidi" w:hAnsiTheme="majorBidi" w:cstheme="majorBidi"/>
          <w:sz w:val="24"/>
          <w:szCs w:val="24"/>
          <w:lang w:val="id-ID"/>
        </w:rPr>
        <w:sectPr w:rsidR="000A5C59" w:rsidSect="002D7EE4">
          <w:type w:val="continuous"/>
          <w:pgSz w:w="11906" w:h="16838"/>
          <w:pgMar w:top="1418" w:right="1276" w:bottom="1418" w:left="1276" w:header="709" w:footer="1134" w:gutter="0"/>
          <w:pgNumType w:start="16"/>
          <w:cols w:num="2" w:space="708"/>
        </w:sectPr>
      </w:pPr>
    </w:p>
    <w:p w14:paraId="546DBBB9" w14:textId="77777777" w:rsidR="000A5C59" w:rsidRDefault="000A5C59" w:rsidP="000A5C59">
      <w:pPr>
        <w:pStyle w:val="BodyText"/>
        <w:spacing w:before="4"/>
        <w:ind w:left="871" w:right="114" w:firstLine="568"/>
        <w:jc w:val="both"/>
        <w:rPr>
          <w:rFonts w:asciiTheme="majorBidi" w:hAnsiTheme="majorBidi" w:cstheme="majorBidi"/>
          <w:lang w:val="id-ID"/>
        </w:rPr>
      </w:pPr>
    </w:p>
    <w:p w14:paraId="10C78F16" w14:textId="77777777" w:rsidR="000A5C59" w:rsidRDefault="000A5C59" w:rsidP="00066872">
      <w:pPr>
        <w:tabs>
          <w:tab w:val="left" w:pos="-3686"/>
        </w:tabs>
        <w:spacing w:line="276" w:lineRule="auto"/>
        <w:rPr>
          <w:rFonts w:asciiTheme="majorBidi" w:hAnsiTheme="majorBidi" w:cstheme="majorBidi"/>
          <w:sz w:val="24"/>
          <w:szCs w:val="24"/>
          <w:lang w:val="id-ID"/>
        </w:rPr>
        <w:sectPr w:rsidR="000A5C59" w:rsidSect="006E45E2">
          <w:type w:val="continuous"/>
          <w:pgSz w:w="11906" w:h="16838"/>
          <w:pgMar w:top="1418" w:right="1276" w:bottom="1418" w:left="1276" w:header="709" w:footer="1134" w:gutter="0"/>
          <w:pgNumType w:start="1"/>
          <w:cols w:num="2" w:space="708"/>
          <w:docGrid w:linePitch="360"/>
        </w:sectPr>
      </w:pPr>
    </w:p>
    <w:tbl>
      <w:tblPr>
        <w:tblW w:w="9360" w:type="dxa"/>
        <w:tblLayout w:type="fixed"/>
        <w:tblLook w:val="04A0" w:firstRow="1" w:lastRow="0" w:firstColumn="1" w:lastColumn="0" w:noHBand="0" w:noVBand="1"/>
      </w:tblPr>
      <w:tblGrid>
        <w:gridCol w:w="9360"/>
      </w:tblGrid>
      <w:tr w:rsidR="000A5C59" w14:paraId="4851D561" w14:textId="77777777" w:rsidTr="00066872">
        <w:trPr>
          <w:trHeight w:val="4851"/>
        </w:trPr>
        <w:tc>
          <w:tcPr>
            <w:tcW w:w="9365" w:type="dxa"/>
          </w:tcPr>
          <w:p w14:paraId="52C90187" w14:textId="77777777" w:rsidR="000A5C59" w:rsidRDefault="000A5C59" w:rsidP="00066872">
            <w:pPr>
              <w:tabs>
                <w:tab w:val="left" w:pos="-3686"/>
              </w:tabs>
              <w:spacing w:line="276" w:lineRule="auto"/>
              <w:rPr>
                <w:rFonts w:asciiTheme="majorBidi" w:hAnsiTheme="majorBidi" w:cstheme="majorBidi"/>
                <w:sz w:val="24"/>
                <w:szCs w:val="24"/>
                <w:lang w:val="id-ID"/>
              </w:rPr>
            </w:pPr>
            <w:r>
              <w:rPr>
                <w:noProof/>
              </w:rPr>
              <w:lastRenderedPageBreak/>
              <mc:AlternateContent>
                <mc:Choice Requires="wps">
                  <w:drawing>
                    <wp:anchor distT="0" distB="0" distL="114300" distR="114300" simplePos="0" relativeHeight="251661312" behindDoc="1" locked="0" layoutInCell="1" allowOverlap="1" wp14:anchorId="455E0591" wp14:editId="43086271">
                      <wp:simplePos x="0" y="0"/>
                      <wp:positionH relativeFrom="column">
                        <wp:posOffset>213470</wp:posOffset>
                      </wp:positionH>
                      <wp:positionV relativeFrom="paragraph">
                        <wp:posOffset>54279</wp:posOffset>
                      </wp:positionV>
                      <wp:extent cx="2040890" cy="960120"/>
                      <wp:effectExtent l="0" t="0" r="16510" b="11430"/>
                      <wp:wrapNone/>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0890" cy="960120"/>
                              </a:xfrm>
                              <a:prstGeom prst="roundRect">
                                <a:avLst>
                                  <a:gd name="adj" fmla="val 16667"/>
                                </a:avLst>
                              </a:prstGeom>
                              <a:solidFill>
                                <a:srgbClr val="FFFFFF"/>
                              </a:solidFill>
                              <a:ln w="9525">
                                <a:solidFill>
                                  <a:schemeClr val="tx1"/>
                                </a:solidFill>
                                <a:round/>
                                <a:headEnd/>
                                <a:tailEnd/>
                              </a:ln>
                              <a:effectLst/>
                              <a:extLst>
                                <a:ext uri="{AF507438-7753-43E0-B8FC-AC1667EBCBE1}">
                                  <a14:hiddenEffects xmlns:a14="http://schemas.microsoft.com/office/drawing/2010/main">
                                    <a:effectLst>
                                      <a:outerShdw dist="20000" dir="5400000" rotWithShape="0">
                                        <a:srgbClr val="000000">
                                          <a:alpha val="37999"/>
                                        </a:srgbClr>
                                      </a:outerShdw>
                                    </a:effectLst>
                                  </a14:hiddenEffects>
                                </a:ext>
                              </a:extLst>
                            </wps:spPr>
                            <wps:txbx>
                              <w:txbxContent>
                                <w:p w14:paraId="6EC38A74" w14:textId="77777777" w:rsidR="00D36EB7" w:rsidRDefault="00D36EB7" w:rsidP="000A5C59">
                                  <w:pPr>
                                    <w:spacing w:after="60"/>
                                    <w:ind w:right="-68"/>
                                    <w:jc w:val="center"/>
                                    <w:rPr>
                                      <w:b/>
                                      <w:sz w:val="21"/>
                                      <w:szCs w:val="21"/>
                                      <w:lang w:val="id-ID"/>
                                    </w:rPr>
                                  </w:pPr>
                                  <w:r>
                                    <w:rPr>
                                      <w:b/>
                                      <w:sz w:val="21"/>
                                      <w:szCs w:val="21"/>
                                      <w:lang w:val="id-ID"/>
                                    </w:rPr>
                                    <w:t>KOMPENSASI (X1)</w:t>
                                  </w:r>
                                </w:p>
                                <w:p w14:paraId="5EA36DCA" w14:textId="77777777" w:rsidR="00D36EB7" w:rsidRDefault="00D36EB7" w:rsidP="000A5C59">
                                  <w:pPr>
                                    <w:spacing w:after="120"/>
                                    <w:ind w:right="-68"/>
                                    <w:jc w:val="center"/>
                                    <w:rPr>
                                      <w:sz w:val="19"/>
                                      <w:szCs w:val="19"/>
                                      <w:lang w:val="id-ID"/>
                                    </w:rPr>
                                  </w:pPr>
                                  <w:r>
                                    <w:rPr>
                                      <w:sz w:val="19"/>
                                      <w:szCs w:val="19"/>
                                      <w:lang w:val="id-ID"/>
                                    </w:rPr>
                                    <w:t>Dessler (2015)</w:t>
                                  </w:r>
                                </w:p>
                                <w:p w14:paraId="3EB7BCB8" w14:textId="77777777" w:rsidR="00D36EB7" w:rsidRDefault="00D36EB7" w:rsidP="00A054DA">
                                  <w:pPr>
                                    <w:pStyle w:val="ListParagraph"/>
                                    <w:numPr>
                                      <w:ilvl w:val="0"/>
                                      <w:numId w:val="5"/>
                                    </w:numPr>
                                    <w:spacing w:after="0" w:line="240" w:lineRule="auto"/>
                                    <w:ind w:left="39" w:right="-91" w:hanging="181"/>
                                    <w:rPr>
                                      <w:rFonts w:ascii="Times New Roman" w:hAnsi="Times New Roman"/>
                                      <w:i/>
                                      <w:sz w:val="18"/>
                                      <w:szCs w:val="18"/>
                                    </w:rPr>
                                  </w:pPr>
                                  <w:r>
                                    <w:rPr>
                                      <w:rFonts w:ascii="Times New Roman" w:hAnsi="Times New Roman"/>
                                      <w:i/>
                                      <w:sz w:val="18"/>
                                      <w:szCs w:val="18"/>
                                      <w:lang w:val="id-ID"/>
                                    </w:rPr>
                                    <w:t>Direct Financial Payment</w:t>
                                  </w:r>
                                </w:p>
                                <w:p w14:paraId="29CFAC9F" w14:textId="77777777" w:rsidR="00D36EB7" w:rsidRDefault="00D36EB7" w:rsidP="00A054DA">
                                  <w:pPr>
                                    <w:pStyle w:val="ListParagraph"/>
                                    <w:widowControl w:val="0"/>
                                    <w:numPr>
                                      <w:ilvl w:val="0"/>
                                      <w:numId w:val="5"/>
                                    </w:numPr>
                                    <w:autoSpaceDE w:val="0"/>
                                    <w:autoSpaceDN w:val="0"/>
                                    <w:spacing w:after="120" w:line="240" w:lineRule="auto"/>
                                    <w:ind w:left="39" w:right="-91" w:hanging="181"/>
                                    <w:rPr>
                                      <w:rFonts w:ascii="Times New Roman" w:hAnsi="Times New Roman"/>
                                      <w:i/>
                                      <w:sz w:val="20"/>
                                      <w:szCs w:val="20"/>
                                    </w:rPr>
                                  </w:pPr>
                                  <w:r>
                                    <w:rPr>
                                      <w:rFonts w:ascii="Times New Roman" w:hAnsi="Times New Roman"/>
                                      <w:i/>
                                      <w:sz w:val="18"/>
                                      <w:szCs w:val="18"/>
                                      <w:lang w:val="id-ID"/>
                                    </w:rPr>
                                    <w:t>Indirect Financial Payment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55E0591" id="Rounded Rectangle 7" o:spid="_x0000_s1026" style="position:absolute;margin-left:16.8pt;margin-top:4.25pt;width:160.7pt;height:75.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" strokecolor="black [3213]">
                      <v:shadow color="black" opacity="24903f" origin=",.5" offset="0,.55556mm"/>
                      <v:textbox>
                        <w:txbxContent>
                          <w:p w14:paraId="6EC38A74" w14:textId="77777777" w:rsidR="00D36EB7" w:rsidRDefault="00D36EB7" w:rsidP="000A5C59">
                            <w:pPr>
                              <w:spacing w:after="60"/>
                              <w:ind w:right="-68"/>
                              <w:jc w:val="center"/>
                              <w:rPr>
                                <w:b/>
                                <w:sz w:val="21"/>
                                <w:szCs w:val="21"/>
                                <w:lang w:val="id-ID"/>
                              </w:rPr>
                            </w:pPr>
                            <w:r>
                              <w:rPr>
                                <w:b/>
                                <w:sz w:val="21"/>
                                <w:szCs w:val="21"/>
                                <w:lang w:val="id-ID"/>
                              </w:rPr>
                              <w:t>KOMPENSASI (X1)</w:t>
                            </w:r>
                          </w:p>
                          <w:p w14:paraId="5EA36DCA" w14:textId="77777777" w:rsidR="00D36EB7" w:rsidRDefault="00D36EB7" w:rsidP="000A5C59">
                            <w:pPr>
                              <w:spacing w:after="120"/>
                              <w:ind w:right="-68"/>
                              <w:jc w:val="center"/>
                              <w:rPr>
                                <w:sz w:val="19"/>
                                <w:szCs w:val="19"/>
                                <w:lang w:val="id-ID"/>
                              </w:rPr>
                            </w:pPr>
                            <w:r>
                              <w:rPr>
                                <w:sz w:val="19"/>
                                <w:szCs w:val="19"/>
                                <w:lang w:val="id-ID"/>
                              </w:rPr>
                              <w:t>Dessler (2015)</w:t>
                            </w:r>
                          </w:p>
                          <w:p w14:paraId="3EB7BCB8" w14:textId="77777777" w:rsidR="00D36EB7" w:rsidRDefault="00D36EB7" w:rsidP="00A054DA">
                            <w:pPr>
                              <w:pStyle w:val="ListParagraph"/>
                              <w:numPr>
                                <w:ilvl w:val="0"/>
                                <w:numId w:val="5"/>
                              </w:numPr>
                              <w:spacing w:after="0" w:line="240" w:lineRule="auto"/>
                              <w:ind w:left="39" w:right="-91" w:hanging="181"/>
                              <w:rPr>
                                <w:rFonts w:ascii="Times New Roman" w:hAnsi="Times New Roman"/>
                                <w:i/>
                                <w:sz w:val="18"/>
                                <w:szCs w:val="18"/>
                              </w:rPr>
                            </w:pPr>
                            <w:r>
                              <w:rPr>
                                <w:rFonts w:ascii="Times New Roman" w:hAnsi="Times New Roman"/>
                                <w:i/>
                                <w:sz w:val="18"/>
                                <w:szCs w:val="18"/>
                                <w:lang w:val="id-ID"/>
                              </w:rPr>
                              <w:t>Direct Financial Payment</w:t>
                            </w:r>
                          </w:p>
                          <w:p w14:paraId="29CFAC9F" w14:textId="77777777" w:rsidR="00D36EB7" w:rsidRDefault="00D36EB7" w:rsidP="00A054DA">
                            <w:pPr>
                              <w:pStyle w:val="ListParagraph"/>
                              <w:widowControl w:val="0"/>
                              <w:numPr>
                                <w:ilvl w:val="0"/>
                                <w:numId w:val="5"/>
                              </w:numPr>
                              <w:autoSpaceDE w:val="0"/>
                              <w:autoSpaceDN w:val="0"/>
                              <w:spacing w:after="120" w:line="240" w:lineRule="auto"/>
                              <w:ind w:left="39" w:right="-91" w:hanging="181"/>
                              <w:rPr>
                                <w:rFonts w:ascii="Times New Roman" w:hAnsi="Times New Roman"/>
                                <w:i/>
                                <w:sz w:val="20"/>
                                <w:szCs w:val="20"/>
                              </w:rPr>
                            </w:pPr>
                            <w:r>
                              <w:rPr>
                                <w:rFonts w:ascii="Times New Roman" w:hAnsi="Times New Roman"/>
                                <w:i/>
                                <w:sz w:val="18"/>
                                <w:szCs w:val="18"/>
                                <w:lang w:val="id-ID"/>
                              </w:rPr>
                              <w:t>Indirect Financial Payment</w:t>
                            </w:r>
                          </w:p>
                        </w:txbxContent>
                      </v:textbox>
                    </v:roundrect>
                  </w:pict>
                </mc:Fallback>
              </mc:AlternateContent>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p>
          <w:p w14:paraId="044C7D46" w14:textId="77777777" w:rsidR="000A5C59" w:rsidRDefault="000A5C59" w:rsidP="00066872">
            <w:pPr>
              <w:tabs>
                <w:tab w:val="left" w:pos="-4678"/>
                <w:tab w:val="left" w:pos="6237"/>
              </w:tabs>
              <w:spacing w:line="276" w:lineRule="auto"/>
              <w:ind w:left="2835" w:right="-108"/>
              <w:jc w:val="both"/>
              <w:rPr>
                <w:rFonts w:asciiTheme="majorBidi" w:hAnsiTheme="majorBidi" w:cstheme="majorBidi"/>
                <w:sz w:val="24"/>
                <w:szCs w:val="24"/>
                <w:lang w:val="id-ID"/>
              </w:rPr>
            </w:pPr>
            <w:r>
              <w:rPr>
                <w:noProof/>
              </w:rPr>
              <mc:AlternateContent>
                <mc:Choice Requires="wps">
                  <w:drawing>
                    <wp:anchor distT="0" distB="0" distL="114300" distR="114300" simplePos="0" relativeHeight="251662336" behindDoc="0" locked="0" layoutInCell="1" allowOverlap="1" wp14:anchorId="33B56FEE" wp14:editId="5293BFFF">
                      <wp:simplePos x="0" y="0"/>
                      <wp:positionH relativeFrom="column">
                        <wp:posOffset>2299335</wp:posOffset>
                      </wp:positionH>
                      <wp:positionV relativeFrom="paragraph">
                        <wp:posOffset>281305</wp:posOffset>
                      </wp:positionV>
                      <wp:extent cx="1420495" cy="772160"/>
                      <wp:effectExtent l="13335" t="5080" r="52070" b="7048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0495" cy="77216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3F298F" id="_x0000_t32" coordsize="21600,21600" o:spt="32" o:oned="t" path="m,l21600,21600e" filled="f">
                      <v:path arrowok="t" fillok="f" o:connecttype="none"/>
                      <o:lock v:ext="edit" shapetype="t"/>
                    </v:shapetype>
                    <v:shape id="Straight Arrow Connector 6" o:spid="_x0000_s1026" type="#_x0000_t32" style="position:absolute;margin-left:181.05pt;margin-top:22.15pt;width:111.85pt;height:6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">
                      <v:stroke endarrow="open"/>
                    </v:shape>
                  </w:pict>
                </mc:Fallback>
              </mc:AlternateContent>
            </w:r>
            <w:r>
              <w:rPr>
                <w:noProof/>
              </w:rPr>
              <mc:AlternateContent>
                <mc:Choice Requires="wps">
                  <w:drawing>
                    <wp:anchor distT="0" distB="0" distL="114300" distR="114300" simplePos="0" relativeHeight="251663360" behindDoc="0" locked="0" layoutInCell="1" allowOverlap="1" wp14:anchorId="09397EDE" wp14:editId="7DC4CD55">
                      <wp:simplePos x="0" y="0"/>
                      <wp:positionH relativeFrom="column">
                        <wp:posOffset>2733675</wp:posOffset>
                      </wp:positionH>
                      <wp:positionV relativeFrom="paragraph">
                        <wp:posOffset>235585</wp:posOffset>
                      </wp:positionV>
                      <wp:extent cx="685800" cy="333375"/>
                      <wp:effectExtent l="0" t="0" r="0" b="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333375"/>
                              </a:xfrm>
                              <a:prstGeom prst="ellipse">
                                <a:avLst/>
                              </a:prstGeom>
                              <a:noFill/>
                              <a:ln w="12700" cap="flat" cmpd="sng" algn="ctr">
                                <a:noFill/>
                                <a:prstDash val="solid"/>
                                <a:miter lim="800000"/>
                              </a:ln>
                              <a:effectLst/>
                            </wps:spPr>
                            <wps:txbx>
                              <w:txbxContent>
                                <w:p w14:paraId="608E28E1" w14:textId="77777777" w:rsidR="00D36EB7" w:rsidRDefault="00D36EB7" w:rsidP="000A5C59">
                                  <w:pPr>
                                    <w:jc w:val="center"/>
                                    <w:rPr>
                                      <w:b/>
                                      <w:color w:val="000000"/>
                                      <w:lang w:val="id-ID"/>
                                    </w:rPr>
                                  </w:pPr>
                                  <w:r>
                                    <w:rPr>
                                      <w:b/>
                                      <w:color w:val="000000"/>
                                    </w:rPr>
                                    <w:t>H</w:t>
                                  </w:r>
                                  <w:r>
                                    <w:rPr>
                                      <w:b/>
                                      <w:color w:val="000000"/>
                                      <w:lang w:val="id-ID"/>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397EDE" id="Oval 5" o:spid="_x0000_s1027" style="position:absolute;left:0;text-align:left;margin-left:215.25pt;margin-top:18.55pt;width:54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" filled="f" stroked="f" strokeweight="1pt">
                      <v:stroke joinstyle="miter"/>
                      <v:path arrowok="t"/>
                      <v:textbox>
                        <w:txbxContent>
                          <w:p w14:paraId="608E28E1" w14:textId="77777777" w:rsidR="00D36EB7" w:rsidRDefault="00D36EB7" w:rsidP="000A5C59">
                            <w:pPr>
                              <w:jc w:val="center"/>
                              <w:rPr>
                                <w:b/>
                                <w:color w:val="000000"/>
                                <w:lang w:val="id-ID"/>
                              </w:rPr>
                            </w:pPr>
                            <w:r>
                              <w:rPr>
                                <w:b/>
                                <w:color w:val="000000"/>
                              </w:rPr>
                              <w:t>H</w:t>
                            </w:r>
                            <w:r>
                              <w:rPr>
                                <w:b/>
                                <w:color w:val="000000"/>
                                <w:lang w:val="id-ID"/>
                              </w:rPr>
                              <w:t>1</w:t>
                            </w:r>
                          </w:p>
                        </w:txbxContent>
                      </v:textbox>
                    </v:oval>
                  </w:pict>
                </mc:Fallback>
              </mc:AlternateContent>
            </w:r>
            <w:r>
              <w:rPr>
                <w:noProof/>
              </w:rPr>
              <mc:AlternateContent>
                <mc:Choice Requires="wps">
                  <w:drawing>
                    <wp:anchor distT="0" distB="0" distL="114300" distR="114300" simplePos="0" relativeHeight="251664384" behindDoc="1" locked="0" layoutInCell="1" allowOverlap="1" wp14:anchorId="0206290C" wp14:editId="41616BE1">
                      <wp:simplePos x="0" y="0"/>
                      <wp:positionH relativeFrom="column">
                        <wp:posOffset>3827145</wp:posOffset>
                      </wp:positionH>
                      <wp:positionV relativeFrom="paragraph">
                        <wp:posOffset>31115</wp:posOffset>
                      </wp:positionV>
                      <wp:extent cx="1511935" cy="2070100"/>
                      <wp:effectExtent l="0" t="0" r="12065" b="2540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935" cy="207010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20000" dir="5400000" rotWithShape="0">
                                        <a:srgbClr val="000000">
                                          <a:alpha val="37999"/>
                                        </a:srgbClr>
                                      </a:outerShdw>
                                    </a:effectLst>
                                  </a14:hiddenEffects>
                                </a:ext>
                              </a:extLst>
                            </wps:spPr>
                            <wps:txbx>
                              <w:txbxContent>
                                <w:p w14:paraId="00710C2A" w14:textId="77777777" w:rsidR="00D36EB7" w:rsidRDefault="00D36EB7" w:rsidP="000A5C59">
                                  <w:pPr>
                                    <w:spacing w:after="60"/>
                                    <w:ind w:left="-142" w:right="-114"/>
                                    <w:jc w:val="center"/>
                                    <w:rPr>
                                      <w:b/>
                                      <w:sz w:val="21"/>
                                      <w:szCs w:val="21"/>
                                      <w:lang w:val="id-ID"/>
                                    </w:rPr>
                                  </w:pPr>
                                  <w:r>
                                    <w:rPr>
                                      <w:b/>
                                      <w:sz w:val="21"/>
                                      <w:szCs w:val="21"/>
                                      <w:lang w:val="id-ID"/>
                                    </w:rPr>
                                    <w:t>KINERJA</w:t>
                                  </w:r>
                                </w:p>
                                <w:p w14:paraId="0BEC5F15" w14:textId="77777777" w:rsidR="00D36EB7" w:rsidRDefault="00D36EB7" w:rsidP="000A5C59">
                                  <w:pPr>
                                    <w:spacing w:after="60"/>
                                    <w:ind w:left="-142" w:right="-114"/>
                                    <w:jc w:val="center"/>
                                    <w:rPr>
                                      <w:b/>
                                      <w:sz w:val="21"/>
                                      <w:szCs w:val="21"/>
                                      <w:lang w:val="id-ID"/>
                                    </w:rPr>
                                  </w:pPr>
                                  <w:r>
                                    <w:rPr>
                                      <w:b/>
                                      <w:sz w:val="21"/>
                                      <w:szCs w:val="21"/>
                                      <w:lang w:val="id-ID"/>
                                    </w:rPr>
                                    <w:t>GURU (Y)</w:t>
                                  </w:r>
                                </w:p>
                                <w:p w14:paraId="06086879" w14:textId="77777777" w:rsidR="00D36EB7" w:rsidRDefault="00D36EB7" w:rsidP="000A5C59">
                                  <w:pPr>
                                    <w:spacing w:after="120"/>
                                    <w:ind w:left="-210" w:right="-206"/>
                                    <w:jc w:val="center"/>
                                    <w:rPr>
                                      <w:sz w:val="19"/>
                                      <w:szCs w:val="19"/>
                                      <w:lang w:val="id-ID"/>
                                    </w:rPr>
                                  </w:pPr>
                                  <w:r>
                                    <w:rPr>
                                      <w:sz w:val="19"/>
                                      <w:szCs w:val="19"/>
                                      <w:lang w:val="id-ID"/>
                                    </w:rPr>
                                    <w:t>A.A. Prabu Mangkunegara (2017: 61)</w:t>
                                  </w:r>
                                </w:p>
                                <w:p w14:paraId="0B9C9FA6" w14:textId="77777777" w:rsidR="00D36EB7" w:rsidRDefault="00D36EB7" w:rsidP="00A054DA">
                                  <w:pPr>
                                    <w:pStyle w:val="ListParagraph"/>
                                    <w:numPr>
                                      <w:ilvl w:val="0"/>
                                      <w:numId w:val="6"/>
                                    </w:numPr>
                                    <w:spacing w:after="60" w:line="240" w:lineRule="auto"/>
                                    <w:ind w:left="284" w:right="-95" w:hanging="198"/>
                                    <w:rPr>
                                      <w:rFonts w:ascii="Times New Roman" w:hAnsi="Times New Roman"/>
                                      <w:sz w:val="17"/>
                                      <w:szCs w:val="17"/>
                                    </w:rPr>
                                  </w:pPr>
                                  <w:r>
                                    <w:rPr>
                                      <w:rFonts w:ascii="Times New Roman" w:hAnsi="Times New Roman"/>
                                      <w:sz w:val="17"/>
                                      <w:szCs w:val="17"/>
                                      <w:lang w:val="id-ID"/>
                                    </w:rPr>
                                    <w:t>Kuantitas Kerja</w:t>
                                  </w:r>
                                </w:p>
                                <w:p w14:paraId="12A5492F" w14:textId="77777777" w:rsidR="00D36EB7" w:rsidRDefault="00D36EB7" w:rsidP="00A054DA">
                                  <w:pPr>
                                    <w:pStyle w:val="ListParagraph"/>
                                    <w:numPr>
                                      <w:ilvl w:val="0"/>
                                      <w:numId w:val="6"/>
                                    </w:numPr>
                                    <w:spacing w:after="60" w:line="240" w:lineRule="auto"/>
                                    <w:ind w:left="284" w:right="-95" w:hanging="198"/>
                                    <w:rPr>
                                      <w:rFonts w:ascii="Times New Roman" w:hAnsi="Times New Roman"/>
                                      <w:sz w:val="17"/>
                                      <w:szCs w:val="17"/>
                                    </w:rPr>
                                  </w:pPr>
                                  <w:r>
                                    <w:rPr>
                                      <w:rFonts w:ascii="Times New Roman" w:hAnsi="Times New Roman"/>
                                      <w:sz w:val="17"/>
                                      <w:szCs w:val="17"/>
                                      <w:lang w:val="id-ID"/>
                                    </w:rPr>
                                    <w:t>Kualitas dari Hasil Kerja</w:t>
                                  </w:r>
                                </w:p>
                                <w:p w14:paraId="69F54FCC" w14:textId="77777777" w:rsidR="00D36EB7" w:rsidRDefault="00D36EB7" w:rsidP="00A054DA">
                                  <w:pPr>
                                    <w:pStyle w:val="ListParagraph"/>
                                    <w:numPr>
                                      <w:ilvl w:val="0"/>
                                      <w:numId w:val="6"/>
                                    </w:numPr>
                                    <w:spacing w:after="60" w:line="240" w:lineRule="auto"/>
                                    <w:ind w:left="284" w:right="-95" w:hanging="198"/>
                                    <w:rPr>
                                      <w:rFonts w:ascii="Times New Roman" w:hAnsi="Times New Roman"/>
                                      <w:sz w:val="17"/>
                                      <w:szCs w:val="17"/>
                                    </w:rPr>
                                  </w:pPr>
                                  <w:r>
                                    <w:rPr>
                                      <w:rFonts w:ascii="Times New Roman" w:hAnsi="Times New Roman"/>
                                      <w:sz w:val="17"/>
                                      <w:szCs w:val="17"/>
                                      <w:lang w:val="id-ID"/>
                                    </w:rPr>
                                    <w:t>Kerja Sama</w:t>
                                  </w:r>
                                </w:p>
                                <w:p w14:paraId="030344C1" w14:textId="77777777" w:rsidR="00D36EB7" w:rsidRDefault="00D36EB7" w:rsidP="00A054DA">
                                  <w:pPr>
                                    <w:pStyle w:val="ListParagraph"/>
                                    <w:numPr>
                                      <w:ilvl w:val="0"/>
                                      <w:numId w:val="6"/>
                                    </w:numPr>
                                    <w:spacing w:after="60" w:line="240" w:lineRule="auto"/>
                                    <w:ind w:left="284" w:right="-95" w:hanging="198"/>
                                    <w:rPr>
                                      <w:rFonts w:ascii="Times New Roman" w:hAnsi="Times New Roman"/>
                                      <w:sz w:val="17"/>
                                      <w:szCs w:val="17"/>
                                    </w:rPr>
                                  </w:pPr>
                                  <w:r>
                                    <w:rPr>
                                      <w:rFonts w:ascii="Times New Roman" w:hAnsi="Times New Roman"/>
                                      <w:sz w:val="17"/>
                                      <w:szCs w:val="17"/>
                                      <w:lang w:val="id-ID"/>
                                    </w:rPr>
                                    <w:t>Tanggung Jawab dalam Melaksanakan Tugas</w:t>
                                  </w:r>
                                </w:p>
                                <w:p w14:paraId="2F7150AB" w14:textId="77777777" w:rsidR="00D36EB7" w:rsidRDefault="00D36EB7" w:rsidP="00A054DA">
                                  <w:pPr>
                                    <w:pStyle w:val="ListParagraph"/>
                                    <w:numPr>
                                      <w:ilvl w:val="0"/>
                                      <w:numId w:val="6"/>
                                    </w:numPr>
                                    <w:spacing w:after="60" w:line="240" w:lineRule="auto"/>
                                    <w:ind w:left="284" w:right="-95" w:hanging="198"/>
                                    <w:rPr>
                                      <w:rFonts w:ascii="Times New Roman" w:hAnsi="Times New Roman"/>
                                      <w:sz w:val="17"/>
                                      <w:szCs w:val="17"/>
                                    </w:rPr>
                                  </w:pPr>
                                  <w:r>
                                    <w:rPr>
                                      <w:rFonts w:ascii="Times New Roman" w:hAnsi="Times New Roman"/>
                                      <w:sz w:val="17"/>
                                      <w:szCs w:val="17"/>
                                      <w:lang w:val="id-ID"/>
                                    </w:rPr>
                                    <w:t>Inisiatif</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206290C" id="Rounded Rectangle 4" o:spid="_x0000_s1028" style="position:absolute;left:0;text-align:left;margin-left:301.35pt;margin-top:2.45pt;width:119.05pt;height:16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">
                      <v:shadow color="black" opacity="24903f" origin=",.5" offset="0,.55556mm"/>
                      <v:textbox>
                        <w:txbxContent>
                          <w:p w14:paraId="00710C2A" w14:textId="77777777" w:rsidR="00D36EB7" w:rsidRDefault="00D36EB7" w:rsidP="000A5C59">
                            <w:pPr>
                              <w:spacing w:after="60"/>
                              <w:ind w:left="-142" w:right="-114"/>
                              <w:jc w:val="center"/>
                              <w:rPr>
                                <w:b/>
                                <w:sz w:val="21"/>
                                <w:szCs w:val="21"/>
                                <w:lang w:val="id-ID"/>
                              </w:rPr>
                            </w:pPr>
                            <w:r>
                              <w:rPr>
                                <w:b/>
                                <w:sz w:val="21"/>
                                <w:szCs w:val="21"/>
                                <w:lang w:val="id-ID"/>
                              </w:rPr>
                              <w:t>KINERJA</w:t>
                            </w:r>
                          </w:p>
                          <w:p w14:paraId="0BEC5F15" w14:textId="77777777" w:rsidR="00D36EB7" w:rsidRDefault="00D36EB7" w:rsidP="000A5C59">
                            <w:pPr>
                              <w:spacing w:after="60"/>
                              <w:ind w:left="-142" w:right="-114"/>
                              <w:jc w:val="center"/>
                              <w:rPr>
                                <w:b/>
                                <w:sz w:val="21"/>
                                <w:szCs w:val="21"/>
                                <w:lang w:val="id-ID"/>
                              </w:rPr>
                            </w:pPr>
                            <w:r>
                              <w:rPr>
                                <w:b/>
                                <w:sz w:val="21"/>
                                <w:szCs w:val="21"/>
                                <w:lang w:val="id-ID"/>
                              </w:rPr>
                              <w:t>GURU (Y)</w:t>
                            </w:r>
                          </w:p>
                          <w:p w14:paraId="06086879" w14:textId="77777777" w:rsidR="00D36EB7" w:rsidRDefault="00D36EB7" w:rsidP="000A5C59">
                            <w:pPr>
                              <w:spacing w:after="120"/>
                              <w:ind w:left="-210" w:right="-206"/>
                              <w:jc w:val="center"/>
                              <w:rPr>
                                <w:sz w:val="19"/>
                                <w:szCs w:val="19"/>
                                <w:lang w:val="id-ID"/>
                              </w:rPr>
                            </w:pPr>
                            <w:r>
                              <w:rPr>
                                <w:sz w:val="19"/>
                                <w:szCs w:val="19"/>
                                <w:lang w:val="id-ID"/>
                              </w:rPr>
                              <w:t>A.A. Prabu Mangkunegara (2017: 61)</w:t>
                            </w:r>
                          </w:p>
                          <w:p w14:paraId="0B9C9FA6" w14:textId="77777777" w:rsidR="00D36EB7" w:rsidRDefault="00D36EB7" w:rsidP="00A054DA">
                            <w:pPr>
                              <w:pStyle w:val="ListParagraph"/>
                              <w:numPr>
                                <w:ilvl w:val="0"/>
                                <w:numId w:val="6"/>
                              </w:numPr>
                              <w:spacing w:after="60" w:line="240" w:lineRule="auto"/>
                              <w:ind w:left="284" w:right="-95" w:hanging="198"/>
                              <w:rPr>
                                <w:rFonts w:ascii="Times New Roman" w:hAnsi="Times New Roman"/>
                                <w:sz w:val="17"/>
                                <w:szCs w:val="17"/>
                              </w:rPr>
                            </w:pPr>
                            <w:r>
                              <w:rPr>
                                <w:rFonts w:ascii="Times New Roman" w:hAnsi="Times New Roman"/>
                                <w:sz w:val="17"/>
                                <w:szCs w:val="17"/>
                                <w:lang w:val="id-ID"/>
                              </w:rPr>
                              <w:t>Kuantitas Kerja</w:t>
                            </w:r>
                          </w:p>
                          <w:p w14:paraId="12A5492F" w14:textId="77777777" w:rsidR="00D36EB7" w:rsidRDefault="00D36EB7" w:rsidP="00A054DA">
                            <w:pPr>
                              <w:pStyle w:val="ListParagraph"/>
                              <w:numPr>
                                <w:ilvl w:val="0"/>
                                <w:numId w:val="6"/>
                              </w:numPr>
                              <w:spacing w:after="60" w:line="240" w:lineRule="auto"/>
                              <w:ind w:left="284" w:right="-95" w:hanging="198"/>
                              <w:rPr>
                                <w:rFonts w:ascii="Times New Roman" w:hAnsi="Times New Roman"/>
                                <w:sz w:val="17"/>
                                <w:szCs w:val="17"/>
                              </w:rPr>
                            </w:pPr>
                            <w:r>
                              <w:rPr>
                                <w:rFonts w:ascii="Times New Roman" w:hAnsi="Times New Roman"/>
                                <w:sz w:val="17"/>
                                <w:szCs w:val="17"/>
                                <w:lang w:val="id-ID"/>
                              </w:rPr>
                              <w:t>Kualitas dari Hasil Kerja</w:t>
                            </w:r>
                          </w:p>
                          <w:p w14:paraId="69F54FCC" w14:textId="77777777" w:rsidR="00D36EB7" w:rsidRDefault="00D36EB7" w:rsidP="00A054DA">
                            <w:pPr>
                              <w:pStyle w:val="ListParagraph"/>
                              <w:numPr>
                                <w:ilvl w:val="0"/>
                                <w:numId w:val="6"/>
                              </w:numPr>
                              <w:spacing w:after="60" w:line="240" w:lineRule="auto"/>
                              <w:ind w:left="284" w:right="-95" w:hanging="198"/>
                              <w:rPr>
                                <w:rFonts w:ascii="Times New Roman" w:hAnsi="Times New Roman"/>
                                <w:sz w:val="17"/>
                                <w:szCs w:val="17"/>
                              </w:rPr>
                            </w:pPr>
                            <w:r>
                              <w:rPr>
                                <w:rFonts w:ascii="Times New Roman" w:hAnsi="Times New Roman"/>
                                <w:sz w:val="17"/>
                                <w:szCs w:val="17"/>
                                <w:lang w:val="id-ID"/>
                              </w:rPr>
                              <w:t>Kerja Sama</w:t>
                            </w:r>
                          </w:p>
                          <w:p w14:paraId="030344C1" w14:textId="77777777" w:rsidR="00D36EB7" w:rsidRDefault="00D36EB7" w:rsidP="00A054DA">
                            <w:pPr>
                              <w:pStyle w:val="ListParagraph"/>
                              <w:numPr>
                                <w:ilvl w:val="0"/>
                                <w:numId w:val="6"/>
                              </w:numPr>
                              <w:spacing w:after="60" w:line="240" w:lineRule="auto"/>
                              <w:ind w:left="284" w:right="-95" w:hanging="198"/>
                              <w:rPr>
                                <w:rFonts w:ascii="Times New Roman" w:hAnsi="Times New Roman"/>
                                <w:sz w:val="17"/>
                                <w:szCs w:val="17"/>
                              </w:rPr>
                            </w:pPr>
                            <w:r>
                              <w:rPr>
                                <w:rFonts w:ascii="Times New Roman" w:hAnsi="Times New Roman"/>
                                <w:sz w:val="17"/>
                                <w:szCs w:val="17"/>
                                <w:lang w:val="id-ID"/>
                              </w:rPr>
                              <w:t>Tanggung Jawab dalam Melaksanakan Tugas</w:t>
                            </w:r>
                          </w:p>
                          <w:p w14:paraId="2F7150AB" w14:textId="77777777" w:rsidR="00D36EB7" w:rsidRDefault="00D36EB7" w:rsidP="00A054DA">
                            <w:pPr>
                              <w:pStyle w:val="ListParagraph"/>
                              <w:numPr>
                                <w:ilvl w:val="0"/>
                                <w:numId w:val="6"/>
                              </w:numPr>
                              <w:spacing w:after="60" w:line="240" w:lineRule="auto"/>
                              <w:ind w:left="284" w:right="-95" w:hanging="198"/>
                              <w:rPr>
                                <w:rFonts w:ascii="Times New Roman" w:hAnsi="Times New Roman"/>
                                <w:sz w:val="17"/>
                                <w:szCs w:val="17"/>
                              </w:rPr>
                            </w:pPr>
                            <w:r>
                              <w:rPr>
                                <w:rFonts w:ascii="Times New Roman" w:hAnsi="Times New Roman"/>
                                <w:sz w:val="17"/>
                                <w:szCs w:val="17"/>
                                <w:lang w:val="id-ID"/>
                              </w:rPr>
                              <w:t>Inisiatif</w:t>
                            </w:r>
                          </w:p>
                        </w:txbxContent>
                      </v:textbox>
                    </v:roundrect>
                  </w:pict>
                </mc:Fallback>
              </mc:AlternateContent>
            </w:r>
          </w:p>
          <w:p w14:paraId="056EA91F" w14:textId="77777777" w:rsidR="000A5C59" w:rsidRDefault="000A5C59" w:rsidP="00066872">
            <w:pPr>
              <w:tabs>
                <w:tab w:val="left" w:pos="-4678"/>
                <w:tab w:val="left" w:pos="5812"/>
              </w:tabs>
              <w:spacing w:line="276" w:lineRule="auto"/>
              <w:ind w:left="2835" w:right="-1902" w:firstLine="720"/>
              <w:jc w:val="both"/>
              <w:rPr>
                <w:rFonts w:asciiTheme="majorBidi" w:hAnsiTheme="majorBidi" w:cstheme="majorBidi"/>
                <w:sz w:val="24"/>
                <w:szCs w:val="24"/>
                <w:lang w:val="id-ID"/>
              </w:rPr>
            </w:pPr>
          </w:p>
          <w:p w14:paraId="015AB0B4" w14:textId="77777777" w:rsidR="000A5C59" w:rsidRDefault="000A5C59" w:rsidP="00066872">
            <w:pPr>
              <w:tabs>
                <w:tab w:val="left" w:pos="-4678"/>
                <w:tab w:val="left" w:pos="4710"/>
                <w:tab w:val="left" w:pos="5103"/>
              </w:tabs>
              <w:spacing w:line="276" w:lineRule="auto"/>
              <w:ind w:left="-851"/>
              <w:jc w:val="both"/>
              <w:rPr>
                <w:rFonts w:asciiTheme="majorBidi" w:hAnsiTheme="majorBidi" w:cstheme="majorBidi"/>
                <w:sz w:val="24"/>
                <w:szCs w:val="24"/>
                <w:lang w:val="id-ID"/>
              </w:rPr>
            </w:pPr>
            <w:r>
              <w:rPr>
                <w:rFonts w:asciiTheme="majorBidi" w:hAnsiTheme="majorBidi" w:cstheme="majorBidi"/>
                <w:sz w:val="24"/>
                <w:szCs w:val="24"/>
                <w:lang w:val="id-ID"/>
              </w:rPr>
              <w:tab/>
            </w:r>
            <w:r>
              <w:rPr>
                <w:rFonts w:asciiTheme="majorBidi" w:hAnsiTheme="majorBidi" w:cstheme="majorBidi"/>
                <w:sz w:val="24"/>
                <w:szCs w:val="24"/>
                <w:lang w:val="id-ID"/>
              </w:rPr>
              <w:tab/>
            </w:r>
          </w:p>
          <w:p w14:paraId="0F39A3D7" w14:textId="77777777" w:rsidR="000A5C59" w:rsidRDefault="000A5C59" w:rsidP="00066872">
            <w:pPr>
              <w:spacing w:line="276" w:lineRule="auto"/>
              <w:ind w:left="1276" w:hanging="1418"/>
              <w:jc w:val="both"/>
              <w:rPr>
                <w:rFonts w:asciiTheme="majorBidi" w:hAnsiTheme="majorBidi" w:cstheme="majorBidi"/>
                <w:b/>
                <w:sz w:val="24"/>
                <w:szCs w:val="24"/>
                <w:lang w:val="id-ID"/>
              </w:rPr>
            </w:pPr>
          </w:p>
          <w:p w14:paraId="314F164C" w14:textId="77777777" w:rsidR="000A5C59" w:rsidRDefault="000A5C59" w:rsidP="00066872">
            <w:pPr>
              <w:spacing w:line="276" w:lineRule="auto"/>
              <w:ind w:left="1276" w:hanging="1418"/>
              <w:jc w:val="both"/>
              <w:rPr>
                <w:rFonts w:asciiTheme="majorBidi" w:hAnsiTheme="majorBidi" w:cstheme="majorBidi"/>
                <w:b/>
                <w:sz w:val="24"/>
                <w:szCs w:val="24"/>
                <w:lang w:val="id-ID"/>
              </w:rPr>
            </w:pPr>
            <w:r>
              <w:rPr>
                <w:rFonts w:asciiTheme="majorBidi" w:hAnsiTheme="majorBidi" w:cstheme="majorBidi"/>
                <w:b/>
                <w:sz w:val="24"/>
                <w:szCs w:val="24"/>
                <w:lang w:val="id-ID"/>
              </w:rPr>
              <w:t xml:space="preserve">  </w:t>
            </w:r>
          </w:p>
          <w:p w14:paraId="42172083" w14:textId="77777777" w:rsidR="000A5C59" w:rsidRDefault="000A5C59" w:rsidP="00066872">
            <w:pPr>
              <w:spacing w:line="276" w:lineRule="auto"/>
              <w:ind w:left="1276" w:hanging="1418"/>
              <w:jc w:val="both"/>
              <w:rPr>
                <w:rFonts w:asciiTheme="majorBidi" w:hAnsiTheme="majorBidi" w:cstheme="majorBidi"/>
                <w:b/>
                <w:sz w:val="24"/>
                <w:szCs w:val="24"/>
                <w:lang w:val="id-ID"/>
              </w:rPr>
            </w:pPr>
            <w:r>
              <w:rPr>
                <w:noProof/>
              </w:rPr>
              <mc:AlternateContent>
                <mc:Choice Requires="wps">
                  <w:drawing>
                    <wp:anchor distT="0" distB="0" distL="114300" distR="114300" simplePos="0" relativeHeight="251665408" behindDoc="1" locked="0" layoutInCell="1" allowOverlap="1" wp14:anchorId="51746B42" wp14:editId="7A43AF9F">
                      <wp:simplePos x="0" y="0"/>
                      <wp:positionH relativeFrom="column">
                        <wp:posOffset>213360</wp:posOffset>
                      </wp:positionH>
                      <wp:positionV relativeFrom="paragraph">
                        <wp:posOffset>54610</wp:posOffset>
                      </wp:positionV>
                      <wp:extent cx="2080260" cy="1139825"/>
                      <wp:effectExtent l="0" t="0" r="15240" b="22225"/>
                      <wp:wrapNone/>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0260" cy="113982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20000" dir="5400000" rotWithShape="0">
                                        <a:srgbClr val="000000">
                                          <a:alpha val="37999"/>
                                        </a:srgbClr>
                                      </a:outerShdw>
                                    </a:effectLst>
                                  </a14:hiddenEffects>
                                </a:ext>
                              </a:extLst>
                            </wps:spPr>
                            <wps:txbx>
                              <w:txbxContent>
                                <w:p w14:paraId="44749EB3" w14:textId="77777777" w:rsidR="00D36EB7" w:rsidRDefault="00D36EB7" w:rsidP="000A5C59">
                                  <w:pPr>
                                    <w:spacing w:after="60"/>
                                    <w:ind w:right="-68"/>
                                    <w:jc w:val="center"/>
                                    <w:rPr>
                                      <w:b/>
                                      <w:sz w:val="21"/>
                                      <w:szCs w:val="21"/>
                                      <w:lang w:val="id-ID"/>
                                    </w:rPr>
                                  </w:pPr>
                                  <w:r>
                                    <w:rPr>
                                      <w:b/>
                                      <w:sz w:val="21"/>
                                      <w:szCs w:val="21"/>
                                      <w:lang w:val="id-ID"/>
                                    </w:rPr>
                                    <w:t>IKLIM ORGANISASI (X2)</w:t>
                                  </w:r>
                                </w:p>
                                <w:p w14:paraId="48F915F0" w14:textId="77777777" w:rsidR="00D36EB7" w:rsidRDefault="00D36EB7" w:rsidP="000A5C59">
                                  <w:pPr>
                                    <w:ind w:left="-142" w:right="-147"/>
                                    <w:jc w:val="center"/>
                                    <w:rPr>
                                      <w:sz w:val="19"/>
                                      <w:szCs w:val="19"/>
                                      <w:lang w:val="id-ID"/>
                                    </w:rPr>
                                  </w:pPr>
                                  <w:r>
                                    <w:rPr>
                                      <w:sz w:val="19"/>
                                      <w:szCs w:val="19"/>
                                      <w:lang w:val="id-ID"/>
                                    </w:rPr>
                                    <w:t>Tagiuri, Litwin &amp; Barnes</w:t>
                                  </w:r>
                                </w:p>
                                <w:p w14:paraId="16CB7B05" w14:textId="77777777" w:rsidR="00D36EB7" w:rsidRDefault="00D36EB7" w:rsidP="000A5C59">
                                  <w:pPr>
                                    <w:spacing w:after="120"/>
                                    <w:ind w:left="-142" w:right="-147"/>
                                    <w:jc w:val="center"/>
                                    <w:rPr>
                                      <w:sz w:val="19"/>
                                      <w:szCs w:val="19"/>
                                      <w:lang w:val="id-ID"/>
                                    </w:rPr>
                                  </w:pPr>
                                  <w:r>
                                    <w:rPr>
                                      <w:sz w:val="19"/>
                                      <w:szCs w:val="19"/>
                                      <w:lang w:val="id-ID"/>
                                    </w:rPr>
                                    <w:t>(1968, dalam Susanty, 2013)</w:t>
                                  </w:r>
                                </w:p>
                                <w:p w14:paraId="173B38B3" w14:textId="77777777" w:rsidR="00D36EB7" w:rsidRDefault="00D36EB7" w:rsidP="000A5C59">
                                  <w:pPr>
                                    <w:pStyle w:val="ListParagraph"/>
                                    <w:spacing w:after="60"/>
                                    <w:ind w:left="28" w:right="-288" w:hanging="170"/>
                                    <w:rPr>
                                      <w:rFonts w:ascii="Times New Roman" w:hAnsi="Times New Roman"/>
                                      <w:sz w:val="17"/>
                                      <w:szCs w:val="17"/>
                                    </w:rPr>
                                  </w:pPr>
                                  <w:r>
                                    <w:rPr>
                                      <w:rFonts w:ascii="Times New Roman" w:hAnsi="Times New Roman"/>
                                      <w:sz w:val="17"/>
                                      <w:szCs w:val="17"/>
                                      <w:lang w:val="id-ID"/>
                                    </w:rPr>
                                    <w:t>1. Struktur    2. Standar-Standar</w:t>
                                  </w:r>
                                </w:p>
                                <w:p w14:paraId="55FAE240" w14:textId="77777777" w:rsidR="00D36EB7" w:rsidRDefault="00D36EB7" w:rsidP="000A5C59">
                                  <w:pPr>
                                    <w:pStyle w:val="ListParagraph"/>
                                    <w:spacing w:after="60"/>
                                    <w:ind w:left="28" w:right="-274" w:hanging="170"/>
                                    <w:rPr>
                                      <w:rFonts w:ascii="Times New Roman" w:hAnsi="Times New Roman"/>
                                      <w:sz w:val="17"/>
                                      <w:szCs w:val="17"/>
                                    </w:rPr>
                                  </w:pPr>
                                  <w:r>
                                    <w:rPr>
                                      <w:rFonts w:ascii="Times New Roman" w:hAnsi="Times New Roman"/>
                                      <w:sz w:val="17"/>
                                      <w:szCs w:val="17"/>
                                      <w:lang w:val="id-ID"/>
                                    </w:rPr>
                                    <w:t>3. Tanggungjawab 4.Pengakuan</w:t>
                                  </w:r>
                                </w:p>
                                <w:p w14:paraId="14C68612" w14:textId="77777777" w:rsidR="00D36EB7" w:rsidRDefault="00D36EB7" w:rsidP="000A5C59">
                                  <w:pPr>
                                    <w:pStyle w:val="ListParagraph"/>
                                    <w:spacing w:after="60"/>
                                    <w:ind w:left="28" w:right="-68" w:hanging="170"/>
                                    <w:rPr>
                                      <w:rFonts w:ascii="Times New Roman" w:hAnsi="Times New Roman"/>
                                      <w:sz w:val="17"/>
                                      <w:szCs w:val="17"/>
                                    </w:rPr>
                                  </w:pPr>
                                  <w:r>
                                    <w:rPr>
                                      <w:rFonts w:ascii="Times New Roman" w:hAnsi="Times New Roman"/>
                                      <w:sz w:val="17"/>
                                      <w:szCs w:val="17"/>
                                      <w:lang w:val="id-ID"/>
                                    </w:rPr>
                                    <w:t>5. Dukungan  6. Komitmen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1746B42" id="Rounded Rectangle 12" o:spid="_x0000_s1029" style="position:absolute;left:0;text-align:left;margin-left:16.8pt;margin-top:4.3pt;width:163.8pt;height:89.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">
                      <v:shadow color="black" opacity="24903f" origin=",.5" offset="0,.55556mm"/>
                      <v:textbox>
                        <w:txbxContent>
                          <w:p w14:paraId="44749EB3" w14:textId="77777777" w:rsidR="00D36EB7" w:rsidRDefault="00D36EB7" w:rsidP="000A5C59">
                            <w:pPr>
                              <w:spacing w:after="60"/>
                              <w:ind w:right="-68"/>
                              <w:jc w:val="center"/>
                              <w:rPr>
                                <w:b/>
                                <w:sz w:val="21"/>
                                <w:szCs w:val="21"/>
                                <w:lang w:val="id-ID"/>
                              </w:rPr>
                            </w:pPr>
                            <w:r>
                              <w:rPr>
                                <w:b/>
                                <w:sz w:val="21"/>
                                <w:szCs w:val="21"/>
                                <w:lang w:val="id-ID"/>
                              </w:rPr>
                              <w:t>IKLIM ORGANISASI (X2)</w:t>
                            </w:r>
                          </w:p>
                          <w:p w14:paraId="48F915F0" w14:textId="77777777" w:rsidR="00D36EB7" w:rsidRDefault="00D36EB7" w:rsidP="000A5C59">
                            <w:pPr>
                              <w:ind w:left="-142" w:right="-147"/>
                              <w:jc w:val="center"/>
                              <w:rPr>
                                <w:sz w:val="19"/>
                                <w:szCs w:val="19"/>
                                <w:lang w:val="id-ID"/>
                              </w:rPr>
                            </w:pPr>
                            <w:r>
                              <w:rPr>
                                <w:sz w:val="19"/>
                                <w:szCs w:val="19"/>
                                <w:lang w:val="id-ID"/>
                              </w:rPr>
                              <w:t>Tagiuri, Litwin &amp; Barnes</w:t>
                            </w:r>
                          </w:p>
                          <w:p w14:paraId="16CB7B05" w14:textId="77777777" w:rsidR="00D36EB7" w:rsidRDefault="00D36EB7" w:rsidP="000A5C59">
                            <w:pPr>
                              <w:spacing w:after="120"/>
                              <w:ind w:left="-142" w:right="-147"/>
                              <w:jc w:val="center"/>
                              <w:rPr>
                                <w:sz w:val="19"/>
                                <w:szCs w:val="19"/>
                                <w:lang w:val="id-ID"/>
                              </w:rPr>
                            </w:pPr>
                            <w:r>
                              <w:rPr>
                                <w:sz w:val="19"/>
                                <w:szCs w:val="19"/>
                                <w:lang w:val="id-ID"/>
                              </w:rPr>
                              <w:t>(1968, dalam Susanty, 2013)</w:t>
                            </w:r>
                          </w:p>
                          <w:p w14:paraId="173B38B3" w14:textId="77777777" w:rsidR="00D36EB7" w:rsidRDefault="00D36EB7" w:rsidP="000A5C59">
                            <w:pPr>
                              <w:pStyle w:val="ListParagraph"/>
                              <w:spacing w:after="60"/>
                              <w:ind w:left="28" w:right="-288" w:hanging="170"/>
                              <w:rPr>
                                <w:rFonts w:ascii="Times New Roman" w:hAnsi="Times New Roman"/>
                                <w:sz w:val="17"/>
                                <w:szCs w:val="17"/>
                              </w:rPr>
                            </w:pPr>
                            <w:r>
                              <w:rPr>
                                <w:rFonts w:ascii="Times New Roman" w:hAnsi="Times New Roman"/>
                                <w:sz w:val="17"/>
                                <w:szCs w:val="17"/>
                                <w:lang w:val="id-ID"/>
                              </w:rPr>
                              <w:t>1. Struktur    2. Standar-Standar</w:t>
                            </w:r>
                          </w:p>
                          <w:p w14:paraId="55FAE240" w14:textId="77777777" w:rsidR="00D36EB7" w:rsidRDefault="00D36EB7" w:rsidP="000A5C59">
                            <w:pPr>
                              <w:pStyle w:val="ListParagraph"/>
                              <w:spacing w:after="60"/>
                              <w:ind w:left="28" w:right="-274" w:hanging="170"/>
                              <w:rPr>
                                <w:rFonts w:ascii="Times New Roman" w:hAnsi="Times New Roman"/>
                                <w:sz w:val="17"/>
                                <w:szCs w:val="17"/>
                              </w:rPr>
                            </w:pPr>
                            <w:r>
                              <w:rPr>
                                <w:rFonts w:ascii="Times New Roman" w:hAnsi="Times New Roman"/>
                                <w:sz w:val="17"/>
                                <w:szCs w:val="17"/>
                                <w:lang w:val="id-ID"/>
                              </w:rPr>
                              <w:t>3. Tanggungjawab 4.Pengakuan</w:t>
                            </w:r>
                          </w:p>
                          <w:p w14:paraId="14C68612" w14:textId="77777777" w:rsidR="00D36EB7" w:rsidRDefault="00D36EB7" w:rsidP="000A5C59">
                            <w:pPr>
                              <w:pStyle w:val="ListParagraph"/>
                              <w:spacing w:after="60"/>
                              <w:ind w:left="28" w:right="-68" w:hanging="170"/>
                              <w:rPr>
                                <w:rFonts w:ascii="Times New Roman" w:hAnsi="Times New Roman"/>
                                <w:sz w:val="17"/>
                                <w:szCs w:val="17"/>
                              </w:rPr>
                            </w:pPr>
                            <w:r>
                              <w:rPr>
                                <w:rFonts w:ascii="Times New Roman" w:hAnsi="Times New Roman"/>
                                <w:sz w:val="17"/>
                                <w:szCs w:val="17"/>
                                <w:lang w:val="id-ID"/>
                              </w:rPr>
                              <w:t>5. Dukungan  6. Komitmen</w:t>
                            </w:r>
                          </w:p>
                        </w:txbxContent>
                      </v:textbox>
                    </v:roundrect>
                  </w:pict>
                </mc:Fallback>
              </mc:AlternateContent>
            </w:r>
            <w:r>
              <w:rPr>
                <w:noProof/>
              </w:rPr>
              <mc:AlternateContent>
                <mc:Choice Requires="wps">
                  <w:drawing>
                    <wp:anchor distT="0" distB="0" distL="114300" distR="114300" simplePos="0" relativeHeight="251666432" behindDoc="0" locked="0" layoutInCell="1" allowOverlap="1" wp14:anchorId="11B54F24" wp14:editId="73A9CC9A">
                      <wp:simplePos x="0" y="0"/>
                      <wp:positionH relativeFrom="column">
                        <wp:posOffset>2733675</wp:posOffset>
                      </wp:positionH>
                      <wp:positionV relativeFrom="paragraph">
                        <wp:posOffset>38735</wp:posOffset>
                      </wp:positionV>
                      <wp:extent cx="685800" cy="333375"/>
                      <wp:effectExtent l="0" t="0" r="0" b="0"/>
                      <wp:wrapNone/>
                      <wp:docPr id="44" name="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333375"/>
                              </a:xfrm>
                              <a:prstGeom prst="ellipse">
                                <a:avLst/>
                              </a:prstGeom>
                              <a:noFill/>
                              <a:ln w="12700" cap="flat" cmpd="sng" algn="ctr">
                                <a:noFill/>
                                <a:prstDash val="solid"/>
                                <a:miter lim="800000"/>
                              </a:ln>
                              <a:effectLst/>
                            </wps:spPr>
                            <wps:txbx>
                              <w:txbxContent>
                                <w:p w14:paraId="17230643" w14:textId="77777777" w:rsidR="00D36EB7" w:rsidRDefault="00D36EB7" w:rsidP="000A5C59">
                                  <w:pPr>
                                    <w:jc w:val="center"/>
                                    <w:rPr>
                                      <w:b/>
                                      <w:color w:val="000000"/>
                                      <w:lang w:val="id-ID"/>
                                    </w:rPr>
                                  </w:pPr>
                                  <w:r>
                                    <w:rPr>
                                      <w:b/>
                                      <w:color w:val="000000"/>
                                    </w:rPr>
                                    <w:t>H</w:t>
                                  </w:r>
                                  <w:r>
                                    <w:rPr>
                                      <w:b/>
                                      <w:color w:val="000000"/>
                                      <w:lang w:val="id-ID"/>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B54F24" id="Oval 44" o:spid="_x0000_s1030" style="position:absolute;left:0;text-align:left;margin-left:215.25pt;margin-top:3.05pt;width:54pt;height:2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" filled="f" stroked="f" strokeweight="1pt">
                      <v:stroke joinstyle="miter"/>
                      <v:path arrowok="t"/>
                      <v:textbox>
                        <w:txbxContent>
                          <w:p w14:paraId="17230643" w14:textId="77777777" w:rsidR="00D36EB7" w:rsidRDefault="00D36EB7" w:rsidP="000A5C59">
                            <w:pPr>
                              <w:jc w:val="center"/>
                              <w:rPr>
                                <w:b/>
                                <w:color w:val="000000"/>
                                <w:lang w:val="id-ID"/>
                              </w:rPr>
                            </w:pPr>
                            <w:r>
                              <w:rPr>
                                <w:b/>
                                <w:color w:val="000000"/>
                              </w:rPr>
                              <w:t>H</w:t>
                            </w:r>
                            <w:r>
                              <w:rPr>
                                <w:b/>
                                <w:color w:val="000000"/>
                                <w:lang w:val="id-ID"/>
                              </w:rPr>
                              <w:t>2</w:t>
                            </w:r>
                          </w:p>
                        </w:txbxContent>
                      </v:textbox>
                    </v:oval>
                  </w:pict>
                </mc:Fallback>
              </mc:AlternateContent>
            </w:r>
            <w:r>
              <w:rPr>
                <w:noProof/>
              </w:rPr>
              <mc:AlternateContent>
                <mc:Choice Requires="wps">
                  <w:drawing>
                    <wp:anchor distT="0" distB="0" distL="114300" distR="114300" simplePos="0" relativeHeight="251667456" behindDoc="0" locked="0" layoutInCell="1" allowOverlap="1" wp14:anchorId="541B1672" wp14:editId="2E38FFD6">
                      <wp:simplePos x="0" y="0"/>
                      <wp:positionH relativeFrom="column">
                        <wp:posOffset>2310130</wp:posOffset>
                      </wp:positionH>
                      <wp:positionV relativeFrom="paragraph">
                        <wp:posOffset>127000</wp:posOffset>
                      </wp:positionV>
                      <wp:extent cx="1410335" cy="431800"/>
                      <wp:effectExtent l="0" t="57150" r="0" b="2540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10335" cy="4318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332378" id="Straight Arrow Connector 13" o:spid="_x0000_s1026" type="#_x0000_t32" style="position:absolute;margin-left:181.9pt;margin-top:10pt;width:111.05pt;height:34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">
                      <v:stroke endarrow="open"/>
                    </v:shape>
                  </w:pict>
                </mc:Fallback>
              </mc:AlternateContent>
            </w:r>
          </w:p>
          <w:p w14:paraId="0C471AF2" w14:textId="77777777" w:rsidR="000A5C59" w:rsidRDefault="000A5C59" w:rsidP="00066872">
            <w:pPr>
              <w:spacing w:line="276" w:lineRule="auto"/>
              <w:ind w:left="1276" w:hanging="1418"/>
              <w:jc w:val="both"/>
              <w:rPr>
                <w:rFonts w:asciiTheme="majorBidi" w:hAnsiTheme="majorBidi" w:cstheme="majorBidi"/>
                <w:b/>
                <w:sz w:val="24"/>
                <w:szCs w:val="24"/>
                <w:lang w:val="id-ID"/>
              </w:rPr>
            </w:pPr>
          </w:p>
          <w:p w14:paraId="1EE16D83" w14:textId="77777777" w:rsidR="000A5C59" w:rsidRDefault="000A5C59" w:rsidP="00066872">
            <w:pPr>
              <w:spacing w:line="276" w:lineRule="auto"/>
              <w:ind w:left="1276" w:hanging="1418"/>
              <w:jc w:val="both"/>
              <w:rPr>
                <w:rFonts w:asciiTheme="majorBidi" w:hAnsiTheme="majorBidi" w:cstheme="majorBidi"/>
                <w:b/>
                <w:sz w:val="24"/>
                <w:szCs w:val="24"/>
                <w:lang w:val="id-ID"/>
              </w:rPr>
            </w:pPr>
          </w:p>
          <w:p w14:paraId="49330BE3" w14:textId="77777777" w:rsidR="000A5C59" w:rsidRDefault="000A5C59" w:rsidP="00066872">
            <w:pPr>
              <w:spacing w:line="276" w:lineRule="auto"/>
              <w:ind w:left="1276" w:hanging="1418"/>
              <w:jc w:val="both"/>
              <w:rPr>
                <w:rFonts w:asciiTheme="majorBidi" w:hAnsiTheme="majorBidi" w:cstheme="majorBidi"/>
                <w:b/>
                <w:sz w:val="24"/>
                <w:szCs w:val="24"/>
                <w:lang w:val="id-ID"/>
              </w:rPr>
            </w:pPr>
          </w:p>
          <w:p w14:paraId="465BE060" w14:textId="77777777" w:rsidR="000A5C59" w:rsidRDefault="000A5C59" w:rsidP="00066872">
            <w:pPr>
              <w:spacing w:line="276" w:lineRule="auto"/>
              <w:ind w:left="1276" w:hanging="1418"/>
              <w:jc w:val="both"/>
              <w:rPr>
                <w:rFonts w:asciiTheme="majorBidi" w:hAnsiTheme="majorBidi" w:cstheme="majorBidi"/>
                <w:b/>
                <w:sz w:val="24"/>
                <w:szCs w:val="24"/>
                <w:lang w:val="id-ID"/>
              </w:rPr>
            </w:pPr>
          </w:p>
          <w:p w14:paraId="4DBBA5B4" w14:textId="77777777" w:rsidR="000A5C59" w:rsidRDefault="000A5C59" w:rsidP="00066872">
            <w:pPr>
              <w:spacing w:line="276" w:lineRule="auto"/>
              <w:ind w:left="1276" w:hanging="1418"/>
              <w:jc w:val="both"/>
              <w:rPr>
                <w:rFonts w:asciiTheme="majorBidi" w:hAnsiTheme="majorBidi" w:cstheme="majorBidi"/>
                <w:b/>
                <w:sz w:val="24"/>
                <w:szCs w:val="24"/>
                <w:lang w:val="id-ID"/>
              </w:rPr>
            </w:pPr>
          </w:p>
          <w:p w14:paraId="32D0DAA2" w14:textId="77777777" w:rsidR="000A5C59" w:rsidRPr="00C90D38" w:rsidRDefault="000A5C59" w:rsidP="00066872">
            <w:pPr>
              <w:pStyle w:val="BodyText"/>
              <w:spacing w:before="1" w:line="276" w:lineRule="auto"/>
              <w:ind w:left="851" w:right="3" w:hanging="3"/>
              <w:jc w:val="center"/>
              <w:rPr>
                <w:rFonts w:asciiTheme="majorBidi" w:hAnsiTheme="majorBidi" w:cstheme="majorBidi"/>
                <w:b/>
                <w:lang w:val="id-ID"/>
              </w:rPr>
            </w:pPr>
            <w:r w:rsidRPr="00C90D38">
              <w:rPr>
                <w:rFonts w:asciiTheme="majorBidi" w:hAnsiTheme="majorBidi" w:cstheme="majorBidi"/>
                <w:b/>
                <w:lang w:val="id-ID"/>
              </w:rPr>
              <w:t>Gambar 1</w:t>
            </w:r>
          </w:p>
          <w:p w14:paraId="11605671" w14:textId="77777777" w:rsidR="000A5C59" w:rsidRPr="00C90D38" w:rsidRDefault="000A5C59" w:rsidP="00066872">
            <w:pPr>
              <w:pStyle w:val="BodyText"/>
              <w:spacing w:before="1" w:line="276" w:lineRule="auto"/>
              <w:ind w:left="851" w:right="3" w:hanging="3"/>
              <w:jc w:val="center"/>
              <w:rPr>
                <w:rFonts w:asciiTheme="majorBidi" w:hAnsiTheme="majorBidi" w:cstheme="majorBidi"/>
                <w:b/>
                <w:lang w:val="id-ID"/>
              </w:rPr>
            </w:pPr>
            <w:r w:rsidRPr="00C90D38">
              <w:rPr>
                <w:rFonts w:asciiTheme="majorBidi" w:hAnsiTheme="majorBidi" w:cstheme="majorBidi"/>
                <w:b/>
                <w:lang w:val="id-ID"/>
              </w:rPr>
              <w:t>Kerangka Berpikir</w:t>
            </w:r>
          </w:p>
          <w:p w14:paraId="37E0DB82" w14:textId="77777777" w:rsidR="000A5C59" w:rsidRDefault="000A5C59" w:rsidP="00066872">
            <w:pPr>
              <w:pStyle w:val="BodyText"/>
              <w:spacing w:before="1" w:line="276" w:lineRule="auto"/>
              <w:ind w:left="851" w:right="3" w:hanging="3"/>
              <w:jc w:val="center"/>
              <w:rPr>
                <w:rFonts w:asciiTheme="majorBidi" w:hAnsiTheme="majorBidi" w:cstheme="majorBidi"/>
                <w:lang w:val="id-ID"/>
              </w:rPr>
            </w:pPr>
          </w:p>
        </w:tc>
      </w:tr>
    </w:tbl>
    <w:p w14:paraId="0673CB33" w14:textId="77777777" w:rsidR="000A5C59" w:rsidRDefault="000A5C59" w:rsidP="006E45E2">
      <w:pPr>
        <w:pStyle w:val="Heading1"/>
        <w:rPr>
          <w:rFonts w:asciiTheme="majorBidi" w:hAnsiTheme="majorBidi"/>
          <w:color w:val="auto"/>
        </w:rPr>
        <w:sectPr w:rsidR="000A5C59" w:rsidSect="000A5C59">
          <w:type w:val="continuous"/>
          <w:pgSz w:w="11906" w:h="16838"/>
          <w:pgMar w:top="1418" w:right="1276" w:bottom="1418" w:left="1276" w:header="709" w:footer="1134" w:gutter="0"/>
          <w:pgNumType w:start="1"/>
          <w:cols w:space="708"/>
          <w:docGrid w:linePitch="360"/>
        </w:sectPr>
      </w:pPr>
    </w:p>
    <w:p w14:paraId="234718A7" w14:textId="77777777" w:rsidR="00AC0A29" w:rsidRPr="00856E70" w:rsidRDefault="00BD104A" w:rsidP="006E45E2">
      <w:pPr>
        <w:pStyle w:val="Heading1"/>
        <w:rPr>
          <w:rFonts w:asciiTheme="majorBidi" w:hAnsiTheme="majorBidi"/>
          <w:color w:val="auto"/>
        </w:rPr>
      </w:pPr>
      <w:r>
        <w:rPr>
          <w:rFonts w:asciiTheme="majorBidi" w:hAnsiTheme="majorBidi"/>
          <w:color w:val="auto"/>
        </w:rPr>
        <w:lastRenderedPageBreak/>
        <w:t>M</w:t>
      </w:r>
      <w:r w:rsidR="006E45E2" w:rsidRPr="00856E70">
        <w:rPr>
          <w:rFonts w:asciiTheme="majorBidi" w:hAnsiTheme="majorBidi"/>
          <w:color w:val="auto"/>
        </w:rPr>
        <w:t>etode Penelitian</w:t>
      </w:r>
    </w:p>
    <w:p w14:paraId="79899030" w14:textId="77777777" w:rsidR="00AC0A29" w:rsidRPr="00856E70" w:rsidRDefault="00AC0A29" w:rsidP="00856E70">
      <w:pPr>
        <w:widowControl w:val="0"/>
        <w:tabs>
          <w:tab w:val="left" w:pos="284"/>
        </w:tabs>
        <w:autoSpaceDE w:val="0"/>
        <w:autoSpaceDN w:val="0"/>
        <w:rPr>
          <w:rFonts w:asciiTheme="majorBidi" w:hAnsiTheme="majorBidi" w:cstheme="majorBidi"/>
          <w:b/>
          <w:i/>
          <w:sz w:val="24"/>
          <w:szCs w:val="24"/>
        </w:rPr>
      </w:pPr>
      <w:r w:rsidRPr="00856E70">
        <w:rPr>
          <w:rFonts w:asciiTheme="majorBidi" w:hAnsiTheme="majorBidi" w:cstheme="majorBidi"/>
          <w:b/>
          <w:sz w:val="24"/>
          <w:szCs w:val="24"/>
          <w:lang w:val="id-ID"/>
        </w:rPr>
        <w:t>Tempat Penelitian</w:t>
      </w:r>
    </w:p>
    <w:p w14:paraId="2D6D7341" w14:textId="77777777" w:rsidR="00AC0A29" w:rsidRPr="00AC0A29" w:rsidRDefault="00AC0A29" w:rsidP="00856E70">
      <w:pPr>
        <w:pStyle w:val="BodyText"/>
        <w:spacing w:before="2"/>
        <w:ind w:right="114"/>
        <w:jc w:val="both"/>
        <w:rPr>
          <w:rFonts w:asciiTheme="majorBidi" w:hAnsiTheme="majorBidi" w:cstheme="majorBidi"/>
          <w:lang w:val="id-ID"/>
        </w:rPr>
      </w:pPr>
      <w:r w:rsidRPr="00AC0A29">
        <w:rPr>
          <w:rFonts w:asciiTheme="majorBidi" w:hAnsiTheme="majorBidi" w:cstheme="majorBidi"/>
          <w:lang w:val="id-ID"/>
        </w:rPr>
        <w:t>Tempat</w:t>
      </w:r>
      <w:r w:rsidRPr="00AC0A29">
        <w:rPr>
          <w:rFonts w:asciiTheme="majorBidi" w:hAnsiTheme="majorBidi" w:cstheme="majorBidi"/>
        </w:rPr>
        <w:t xml:space="preserve"> penelitian dipilih untuk memperoleh data dan informasi</w:t>
      </w:r>
      <w:r w:rsidRPr="00AC0A29">
        <w:rPr>
          <w:rFonts w:asciiTheme="majorBidi" w:hAnsiTheme="majorBidi" w:cstheme="majorBidi"/>
          <w:lang w:val="id-ID"/>
        </w:rPr>
        <w:t>.</w:t>
      </w:r>
      <w:r w:rsidRPr="00AC0A29">
        <w:rPr>
          <w:rFonts w:asciiTheme="majorBidi" w:hAnsiTheme="majorBidi" w:cstheme="majorBidi"/>
        </w:rPr>
        <w:t xml:space="preserve"> </w:t>
      </w:r>
      <w:r w:rsidRPr="00AC0A29">
        <w:rPr>
          <w:rFonts w:asciiTheme="majorBidi" w:hAnsiTheme="majorBidi" w:cstheme="majorBidi"/>
          <w:lang w:val="id-ID"/>
        </w:rPr>
        <w:t>Penelitian ini dilakukan</w:t>
      </w:r>
      <w:r w:rsidRPr="00AC0A29">
        <w:rPr>
          <w:rFonts w:asciiTheme="majorBidi" w:hAnsiTheme="majorBidi" w:cstheme="majorBidi"/>
        </w:rPr>
        <w:t xml:space="preserve"> di </w:t>
      </w:r>
      <w:r w:rsidRPr="00AC0A29">
        <w:rPr>
          <w:rFonts w:asciiTheme="majorBidi" w:hAnsiTheme="majorBidi" w:cstheme="majorBidi"/>
          <w:lang w:val="id-ID"/>
        </w:rPr>
        <w:t>SMAIT DEF</w:t>
      </w:r>
      <w:r w:rsidRPr="00AC0A29">
        <w:rPr>
          <w:rFonts w:asciiTheme="majorBidi" w:hAnsiTheme="majorBidi" w:cstheme="majorBidi"/>
        </w:rPr>
        <w:t xml:space="preserve"> yang </w:t>
      </w:r>
      <w:r w:rsidRPr="00AC0A29">
        <w:rPr>
          <w:rFonts w:asciiTheme="majorBidi" w:hAnsiTheme="majorBidi" w:cstheme="majorBidi"/>
          <w:lang w:val="id-ID"/>
        </w:rPr>
        <w:t xml:space="preserve">berlokasi </w:t>
      </w:r>
      <w:r w:rsidRPr="00AC0A29">
        <w:rPr>
          <w:rFonts w:asciiTheme="majorBidi" w:hAnsiTheme="majorBidi" w:cstheme="majorBidi"/>
        </w:rPr>
        <w:t>di Jl.</w:t>
      </w:r>
      <w:r w:rsidRPr="00AC0A29">
        <w:rPr>
          <w:rFonts w:asciiTheme="majorBidi" w:hAnsiTheme="majorBidi" w:cstheme="majorBidi"/>
          <w:lang w:val="id-ID"/>
        </w:rPr>
        <w:t xml:space="preserve"> Raya Sawangan, Pancoran Mas</w:t>
      </w:r>
      <w:r w:rsidRPr="00AC0A29">
        <w:rPr>
          <w:rFonts w:asciiTheme="majorBidi" w:hAnsiTheme="majorBidi" w:cstheme="majorBidi"/>
        </w:rPr>
        <w:t xml:space="preserve">, </w:t>
      </w:r>
      <w:r w:rsidRPr="00AC0A29">
        <w:rPr>
          <w:rFonts w:asciiTheme="majorBidi" w:hAnsiTheme="majorBidi" w:cstheme="majorBidi"/>
          <w:lang w:val="id-ID"/>
        </w:rPr>
        <w:t>Depok</w:t>
      </w:r>
      <w:r w:rsidRPr="00AC0A29">
        <w:rPr>
          <w:rFonts w:asciiTheme="majorBidi" w:hAnsiTheme="majorBidi" w:cstheme="majorBidi"/>
        </w:rPr>
        <w:t>.</w:t>
      </w:r>
    </w:p>
    <w:p w14:paraId="5AEB5B27" w14:textId="77777777" w:rsidR="00BD104A" w:rsidRDefault="00BD104A" w:rsidP="00856E70">
      <w:pPr>
        <w:widowControl w:val="0"/>
        <w:tabs>
          <w:tab w:val="left" w:pos="284"/>
        </w:tabs>
        <w:autoSpaceDE w:val="0"/>
        <w:autoSpaceDN w:val="0"/>
        <w:rPr>
          <w:rFonts w:asciiTheme="majorBidi" w:hAnsiTheme="majorBidi" w:cstheme="majorBidi"/>
          <w:b/>
          <w:sz w:val="24"/>
          <w:szCs w:val="24"/>
        </w:rPr>
      </w:pPr>
    </w:p>
    <w:p w14:paraId="1214DF82" w14:textId="77777777" w:rsidR="00AC0A29" w:rsidRPr="00856E70" w:rsidRDefault="00AC0A29" w:rsidP="00856E70">
      <w:pPr>
        <w:widowControl w:val="0"/>
        <w:tabs>
          <w:tab w:val="left" w:pos="284"/>
        </w:tabs>
        <w:autoSpaceDE w:val="0"/>
        <w:autoSpaceDN w:val="0"/>
        <w:rPr>
          <w:rFonts w:asciiTheme="majorBidi" w:hAnsiTheme="majorBidi" w:cstheme="majorBidi"/>
          <w:b/>
          <w:i/>
          <w:sz w:val="24"/>
          <w:szCs w:val="24"/>
        </w:rPr>
      </w:pPr>
      <w:r w:rsidRPr="00856E70">
        <w:rPr>
          <w:rFonts w:asciiTheme="majorBidi" w:hAnsiTheme="majorBidi" w:cstheme="majorBidi"/>
          <w:b/>
          <w:sz w:val="24"/>
          <w:szCs w:val="24"/>
          <w:lang w:val="id-ID"/>
        </w:rPr>
        <w:t>Populasi dan Teknik Pengambilan Sampel Penelitian</w:t>
      </w:r>
    </w:p>
    <w:p w14:paraId="45CF26C3" w14:textId="77777777" w:rsidR="00AC0A29" w:rsidRPr="00AC0A29" w:rsidRDefault="00AC0A29" w:rsidP="00856E70">
      <w:pPr>
        <w:pStyle w:val="BodyText"/>
        <w:spacing w:before="2"/>
        <w:ind w:right="114"/>
        <w:jc w:val="both"/>
        <w:rPr>
          <w:rFonts w:asciiTheme="majorBidi" w:hAnsiTheme="majorBidi" w:cstheme="majorBidi"/>
          <w:lang w:val="id-ID"/>
        </w:rPr>
      </w:pPr>
      <w:r w:rsidRPr="00AC0A29">
        <w:rPr>
          <w:rFonts w:asciiTheme="majorBidi" w:hAnsiTheme="majorBidi" w:cstheme="majorBidi"/>
        </w:rPr>
        <w:t>Populasi dalam penelitian kuantitatif diartikan sebagai wilayah generalisasi yang terdiri atas: objek/subjek yang mempunyai kualitas dan karakteristik tertentu yang ditetapkan oleh peneliti untuk dipelajari dan kemudian ditarik kesimpulannya.</w:t>
      </w:r>
      <w:r w:rsidRPr="00AC0A29">
        <w:rPr>
          <w:rFonts w:asciiTheme="majorBidi" w:hAnsiTheme="majorBidi" w:cstheme="majorBidi"/>
          <w:lang w:val="id-ID"/>
        </w:rPr>
        <w:t xml:space="preserve"> </w:t>
      </w:r>
      <w:r w:rsidRPr="00AC0A29">
        <w:rPr>
          <w:rFonts w:asciiTheme="majorBidi" w:hAnsiTheme="majorBidi" w:cstheme="majorBidi"/>
        </w:rPr>
        <w:t>Sampel adalah bagian dari jumlah dan karakteristik yang dimiliki oleh populasi tersebut</w:t>
      </w:r>
      <w:r w:rsidRPr="00AC0A29">
        <w:rPr>
          <w:rFonts w:asciiTheme="majorBidi" w:hAnsiTheme="majorBidi" w:cstheme="majorBidi"/>
          <w:lang w:val="id-ID"/>
        </w:rPr>
        <w:t xml:space="preserve"> </w:t>
      </w:r>
      <w:sdt>
        <w:sdtPr>
          <w:rPr>
            <w:rFonts w:asciiTheme="majorBidi" w:hAnsiTheme="majorBidi" w:cstheme="majorBidi"/>
            <w:lang w:val="id-ID"/>
          </w:rPr>
          <w:id w:val="13527582"/>
          <w:citation/>
        </w:sdtPr>
        <w:sdtEndPr/>
        <w:sdtContent>
          <w:r w:rsidRPr="00AC0A29">
            <w:rPr>
              <w:rFonts w:asciiTheme="majorBidi" w:hAnsiTheme="majorBidi" w:cstheme="majorBidi"/>
              <w:lang w:val="id-ID"/>
            </w:rPr>
            <w:fldChar w:fldCharType="begin"/>
          </w:r>
          <w:r w:rsidRPr="00AC0A29">
            <w:rPr>
              <w:rFonts w:asciiTheme="majorBidi" w:hAnsiTheme="majorBidi" w:cstheme="majorBidi"/>
              <w:lang w:val="id-ID"/>
            </w:rPr>
            <w:instrText xml:space="preserve"> CITATION Sug11 \p 119-120 \l 1057  </w:instrText>
          </w:r>
          <w:r w:rsidRPr="00AC0A29">
            <w:rPr>
              <w:rFonts w:asciiTheme="majorBidi" w:hAnsiTheme="majorBidi" w:cstheme="majorBidi"/>
              <w:lang w:val="id-ID"/>
            </w:rPr>
            <w:fldChar w:fldCharType="separate"/>
          </w:r>
          <w:r w:rsidRPr="00AC0A29">
            <w:rPr>
              <w:rFonts w:asciiTheme="majorBidi" w:hAnsiTheme="majorBidi" w:cstheme="majorBidi"/>
              <w:noProof/>
              <w:lang w:val="id-ID"/>
            </w:rPr>
            <w:t>(Sugiyono, 2015, hal. 119-120)</w:t>
          </w:r>
          <w:r w:rsidRPr="00AC0A29">
            <w:rPr>
              <w:rFonts w:asciiTheme="majorBidi" w:hAnsiTheme="majorBidi" w:cstheme="majorBidi"/>
              <w:lang w:val="id-ID"/>
            </w:rPr>
            <w:fldChar w:fldCharType="end"/>
          </w:r>
        </w:sdtContent>
      </w:sdt>
      <w:r w:rsidRPr="00AC0A29">
        <w:rPr>
          <w:rFonts w:asciiTheme="majorBidi" w:hAnsiTheme="majorBidi" w:cstheme="majorBidi"/>
          <w:lang w:val="id-ID"/>
        </w:rPr>
        <w:t xml:space="preserve">. Pengambilan sampel pada penelitian ini dilakukan dengan </w:t>
      </w:r>
      <w:r w:rsidRPr="00AC0A29">
        <w:rPr>
          <w:rFonts w:asciiTheme="majorBidi" w:hAnsiTheme="majorBidi" w:cstheme="majorBidi"/>
        </w:rPr>
        <w:t>metode</w:t>
      </w:r>
      <w:r w:rsidRPr="00AC0A29">
        <w:rPr>
          <w:rFonts w:asciiTheme="majorBidi" w:hAnsiTheme="majorBidi" w:cstheme="majorBidi"/>
          <w:lang w:val="id-ID"/>
        </w:rPr>
        <w:t xml:space="preserve"> </w:t>
      </w:r>
      <w:r w:rsidRPr="00AC0A29">
        <w:rPr>
          <w:rFonts w:asciiTheme="majorBidi" w:hAnsiTheme="majorBidi" w:cstheme="majorBidi"/>
          <w:i/>
          <w:lang w:val="id-ID"/>
        </w:rPr>
        <w:t>total</w:t>
      </w:r>
      <w:r w:rsidRPr="00AC0A29">
        <w:rPr>
          <w:rFonts w:asciiTheme="majorBidi" w:hAnsiTheme="majorBidi" w:cstheme="majorBidi"/>
          <w:i/>
        </w:rPr>
        <w:t xml:space="preserve"> sampling</w:t>
      </w:r>
      <w:r w:rsidRPr="00AC0A29">
        <w:rPr>
          <w:rFonts w:asciiTheme="majorBidi" w:hAnsiTheme="majorBidi" w:cstheme="majorBidi"/>
        </w:rPr>
        <w:t xml:space="preserve"> </w:t>
      </w:r>
      <w:r w:rsidRPr="00AC0A29">
        <w:rPr>
          <w:rFonts w:asciiTheme="majorBidi" w:hAnsiTheme="majorBidi" w:cstheme="majorBidi"/>
        </w:rPr>
        <w:lastRenderedPageBreak/>
        <w:t xml:space="preserve">yaitu </w:t>
      </w:r>
      <w:r w:rsidRPr="00AC0A29">
        <w:rPr>
          <w:rFonts w:asciiTheme="majorBidi" w:hAnsiTheme="majorBidi" w:cstheme="majorBidi"/>
          <w:lang w:val="id-ID" w:eastAsia="id-ID"/>
        </w:rPr>
        <w:t>pengambilan sampel dimana jumlah sampel sama dengan populasi yaitu 30 responden.</w:t>
      </w:r>
    </w:p>
    <w:p w14:paraId="370EEAF2" w14:textId="77777777" w:rsidR="00AC0A29" w:rsidRPr="00AC0A29" w:rsidRDefault="00AC0A29" w:rsidP="00AC0A29">
      <w:pPr>
        <w:pStyle w:val="BodyText"/>
        <w:spacing w:before="93"/>
        <w:ind w:left="588" w:right="114" w:firstLine="852"/>
        <w:jc w:val="both"/>
        <w:rPr>
          <w:rFonts w:asciiTheme="majorBidi" w:hAnsiTheme="majorBidi" w:cstheme="majorBidi"/>
          <w:lang w:val="id-ID"/>
        </w:rPr>
      </w:pPr>
    </w:p>
    <w:p w14:paraId="5258132A" w14:textId="77777777" w:rsidR="00AC0A29" w:rsidRPr="00856E70" w:rsidRDefault="00AC0A29" w:rsidP="00856E70">
      <w:pPr>
        <w:widowControl w:val="0"/>
        <w:tabs>
          <w:tab w:val="left" w:pos="426"/>
        </w:tabs>
        <w:autoSpaceDE w:val="0"/>
        <w:autoSpaceDN w:val="0"/>
        <w:rPr>
          <w:rFonts w:asciiTheme="majorBidi" w:hAnsiTheme="majorBidi" w:cstheme="majorBidi"/>
          <w:b/>
          <w:i/>
          <w:sz w:val="24"/>
          <w:szCs w:val="24"/>
        </w:rPr>
      </w:pPr>
      <w:r w:rsidRPr="00856E70">
        <w:rPr>
          <w:rFonts w:asciiTheme="majorBidi" w:hAnsiTheme="majorBidi" w:cstheme="majorBidi"/>
          <w:b/>
          <w:sz w:val="24"/>
          <w:szCs w:val="24"/>
          <w:lang w:val="id-ID"/>
        </w:rPr>
        <w:t>Teknik Pengumpulan Data</w:t>
      </w:r>
    </w:p>
    <w:p w14:paraId="17E41684" w14:textId="77777777" w:rsidR="00AC0A29" w:rsidRPr="00AC0A29" w:rsidRDefault="00AC0A29" w:rsidP="00856E70">
      <w:pPr>
        <w:pStyle w:val="BodyText"/>
        <w:spacing w:before="2"/>
        <w:ind w:right="113"/>
        <w:jc w:val="both"/>
        <w:rPr>
          <w:rFonts w:asciiTheme="majorBidi" w:hAnsiTheme="majorBidi" w:cstheme="majorBidi"/>
          <w:lang w:val="id-ID"/>
        </w:rPr>
      </w:pPr>
      <w:r w:rsidRPr="00AC0A29">
        <w:rPr>
          <w:rFonts w:asciiTheme="majorBidi" w:hAnsiTheme="majorBidi" w:cstheme="majorBidi"/>
          <w:lang w:val="id-ID" w:eastAsia="id-ID"/>
        </w:rPr>
        <w:t>Teknik pengumpulan data melalui metode survei dan menggunakan instrumen</w:t>
      </w:r>
      <w:r w:rsidRPr="00AC0A29">
        <w:rPr>
          <w:rFonts w:asciiTheme="majorBidi" w:hAnsiTheme="majorBidi" w:cstheme="majorBidi"/>
          <w:i/>
          <w:lang w:val="id-ID" w:eastAsia="id-ID"/>
        </w:rPr>
        <w:t xml:space="preserve"> </w:t>
      </w:r>
      <w:r w:rsidRPr="00AC0A29">
        <w:rPr>
          <w:rFonts w:asciiTheme="majorBidi" w:hAnsiTheme="majorBidi" w:cstheme="majorBidi"/>
          <w:lang w:val="id-ID" w:eastAsia="id-ID"/>
        </w:rPr>
        <w:t xml:space="preserve">untuk mengukur terhadap suatu fenomena. Jumlah instrumen penelitian tergantung pada jumlah variabel penelitian yang telah ditetapkan sebelumnya. Instrumen dalam penelitian ini menggunakan </w:t>
      </w:r>
      <w:r w:rsidRPr="00AC0A29">
        <w:rPr>
          <w:rFonts w:asciiTheme="majorBidi" w:hAnsiTheme="majorBidi" w:cstheme="majorBidi"/>
          <w:i/>
          <w:lang w:val="id-ID" w:eastAsia="id-ID"/>
        </w:rPr>
        <w:t>tools</w:t>
      </w:r>
      <w:r w:rsidRPr="00AC0A29">
        <w:rPr>
          <w:rFonts w:asciiTheme="majorBidi" w:hAnsiTheme="majorBidi" w:cstheme="majorBidi"/>
          <w:lang w:val="id-ID" w:eastAsia="id-ID"/>
        </w:rPr>
        <w:t xml:space="preserve"> berupa kuesioner (angket). </w:t>
      </w:r>
      <w:r w:rsidRPr="00AC0A29">
        <w:rPr>
          <w:rFonts w:asciiTheme="majorBidi" w:hAnsiTheme="majorBidi" w:cstheme="majorBidi"/>
          <w:lang w:val="id-ID"/>
        </w:rPr>
        <w:t>Menurut Creswell, k</w:t>
      </w:r>
      <w:r w:rsidRPr="00AC0A29">
        <w:rPr>
          <w:rFonts w:asciiTheme="majorBidi" w:hAnsiTheme="majorBidi" w:cstheme="majorBidi"/>
        </w:rPr>
        <w:t>u</w:t>
      </w:r>
      <w:r w:rsidRPr="00AC0A29">
        <w:rPr>
          <w:rFonts w:asciiTheme="majorBidi" w:hAnsiTheme="majorBidi" w:cstheme="majorBidi"/>
          <w:lang w:val="id-ID"/>
        </w:rPr>
        <w:t>e</w:t>
      </w:r>
      <w:r w:rsidRPr="00AC0A29">
        <w:rPr>
          <w:rFonts w:asciiTheme="majorBidi" w:hAnsiTheme="majorBidi" w:cstheme="majorBidi"/>
        </w:rPr>
        <w:t xml:space="preserve">sioner </w:t>
      </w:r>
      <w:r w:rsidRPr="00AC0A29">
        <w:rPr>
          <w:rFonts w:asciiTheme="majorBidi" w:hAnsiTheme="majorBidi" w:cstheme="majorBidi"/>
          <w:lang w:val="id-ID"/>
        </w:rPr>
        <w:t xml:space="preserve">sebagai </w:t>
      </w:r>
      <w:r w:rsidRPr="00AC0A29">
        <w:rPr>
          <w:rFonts w:asciiTheme="majorBidi" w:hAnsiTheme="majorBidi" w:cstheme="majorBidi"/>
        </w:rPr>
        <w:t>salah satu teknik pengumpulan data</w:t>
      </w:r>
      <w:r w:rsidRPr="00AC0A29">
        <w:rPr>
          <w:rFonts w:asciiTheme="majorBidi" w:hAnsiTheme="majorBidi" w:cstheme="majorBidi"/>
          <w:lang w:val="id-ID"/>
        </w:rPr>
        <w:t xml:space="preserve"> yang dilakukan dengan cara memberi seperangkat pertanyaan atau pernyataan tertulis kepada responden untuk dijawab. </w:t>
      </w:r>
      <w:r w:rsidRPr="00AC0A29">
        <w:rPr>
          <w:rFonts w:asciiTheme="majorBidi" w:hAnsiTheme="majorBidi" w:cstheme="majorBidi"/>
        </w:rPr>
        <w:t xml:space="preserve">Alamat kuesioner penelitian ini </w:t>
      </w:r>
      <w:r w:rsidRPr="00AC0A29">
        <w:rPr>
          <w:rFonts w:asciiTheme="majorBidi" w:hAnsiTheme="majorBidi" w:cstheme="majorBidi"/>
          <w:lang w:val="id-ID"/>
        </w:rPr>
        <w:t>dapat diakses melalui</w:t>
      </w:r>
      <w:r w:rsidRPr="00AC0A29">
        <w:rPr>
          <w:rFonts w:asciiTheme="majorBidi" w:hAnsiTheme="majorBidi" w:cstheme="majorBidi"/>
        </w:rPr>
        <w:t xml:space="preserve"> </w:t>
      </w:r>
      <w:r w:rsidRPr="00AC0A29">
        <w:rPr>
          <w:rFonts w:asciiTheme="majorBidi" w:hAnsiTheme="majorBidi" w:cstheme="majorBidi"/>
          <w:i/>
          <w:iCs/>
        </w:rPr>
        <w:t xml:space="preserve">url address </w:t>
      </w:r>
      <w:r w:rsidRPr="00AC0A29">
        <w:rPr>
          <w:rFonts w:asciiTheme="majorBidi" w:hAnsiTheme="majorBidi" w:cstheme="majorBidi"/>
          <w:color w:val="0000FF"/>
        </w:rPr>
        <w:t>https://bit.ly/2lH9GE6</w:t>
      </w:r>
      <w:r w:rsidRPr="00AC0A29">
        <w:rPr>
          <w:rFonts w:asciiTheme="majorBidi" w:hAnsiTheme="majorBidi" w:cstheme="majorBidi"/>
          <w:color w:val="0000FF"/>
          <w:lang w:val="id-ID"/>
        </w:rPr>
        <w:t>,</w:t>
      </w:r>
      <w:r w:rsidRPr="00AC0A29">
        <w:rPr>
          <w:rFonts w:asciiTheme="majorBidi" w:hAnsiTheme="majorBidi" w:cstheme="majorBidi"/>
          <w:lang w:val="id-ID"/>
        </w:rPr>
        <w:t xml:space="preserve"> teknik ini digunakan </w:t>
      </w:r>
      <w:r w:rsidRPr="00AC0A29">
        <w:rPr>
          <w:rFonts w:asciiTheme="majorBidi" w:hAnsiTheme="majorBidi" w:cstheme="majorBidi"/>
        </w:rPr>
        <w:t xml:space="preserve">dengan tujuan </w:t>
      </w:r>
      <w:r w:rsidRPr="00AC0A29">
        <w:rPr>
          <w:rFonts w:asciiTheme="majorBidi" w:hAnsiTheme="majorBidi" w:cstheme="majorBidi"/>
          <w:lang w:val="id-ID"/>
        </w:rPr>
        <w:t xml:space="preserve">agar </w:t>
      </w:r>
      <w:r w:rsidRPr="00AC0A29">
        <w:rPr>
          <w:rFonts w:asciiTheme="majorBidi" w:hAnsiTheme="majorBidi" w:cstheme="majorBidi"/>
        </w:rPr>
        <w:t xml:space="preserve">tingkat pengembalian </w:t>
      </w:r>
      <w:r w:rsidRPr="00AC0A29">
        <w:rPr>
          <w:rFonts w:asciiTheme="majorBidi" w:hAnsiTheme="majorBidi" w:cstheme="majorBidi"/>
          <w:i/>
        </w:rPr>
        <w:t>(response rate)</w:t>
      </w:r>
      <w:r w:rsidRPr="00AC0A29">
        <w:rPr>
          <w:rFonts w:asciiTheme="majorBidi" w:hAnsiTheme="majorBidi" w:cstheme="majorBidi"/>
        </w:rPr>
        <w:t xml:space="preserve"> </w:t>
      </w:r>
      <w:r w:rsidRPr="00AC0A29">
        <w:rPr>
          <w:rFonts w:asciiTheme="majorBidi" w:hAnsiTheme="majorBidi" w:cstheme="majorBidi"/>
          <w:lang w:val="id-ID"/>
        </w:rPr>
        <w:t xml:space="preserve">yang </w:t>
      </w:r>
      <w:r w:rsidRPr="00AC0A29">
        <w:rPr>
          <w:rFonts w:asciiTheme="majorBidi" w:hAnsiTheme="majorBidi" w:cstheme="majorBidi"/>
        </w:rPr>
        <w:lastRenderedPageBreak/>
        <w:t xml:space="preserve">diharapkan </w:t>
      </w:r>
      <w:r w:rsidRPr="00AC0A29">
        <w:rPr>
          <w:rFonts w:asciiTheme="majorBidi" w:hAnsiTheme="majorBidi" w:cstheme="majorBidi"/>
          <w:lang w:val="id-ID"/>
        </w:rPr>
        <w:t>dapat</w:t>
      </w:r>
      <w:r w:rsidRPr="00AC0A29">
        <w:rPr>
          <w:rFonts w:asciiTheme="majorBidi" w:hAnsiTheme="majorBidi" w:cstheme="majorBidi"/>
        </w:rPr>
        <w:t xml:space="preserve"> lebih tinggi dan </w:t>
      </w:r>
      <w:r w:rsidRPr="00AC0A29">
        <w:rPr>
          <w:rFonts w:asciiTheme="majorBidi" w:hAnsiTheme="majorBidi" w:cstheme="majorBidi"/>
          <w:lang w:val="id-ID"/>
        </w:rPr>
        <w:t>memberikan data objektif dan cepat.</w:t>
      </w:r>
    </w:p>
    <w:p w14:paraId="24407AC8" w14:textId="77777777" w:rsidR="00AC0A29" w:rsidRDefault="00AC0A29" w:rsidP="00AC0A29">
      <w:pPr>
        <w:pStyle w:val="BodyText"/>
        <w:ind w:left="590" w:right="113" w:firstLine="851"/>
        <w:jc w:val="both"/>
        <w:rPr>
          <w:rFonts w:asciiTheme="majorBidi" w:hAnsiTheme="majorBidi" w:cstheme="majorBidi"/>
        </w:rPr>
      </w:pPr>
    </w:p>
    <w:p w14:paraId="58B3004E" w14:textId="77777777" w:rsidR="000A5C59" w:rsidRPr="000A5C59" w:rsidRDefault="000A5C59" w:rsidP="00AC0A29">
      <w:pPr>
        <w:pStyle w:val="BodyText"/>
        <w:ind w:left="590" w:right="113" w:firstLine="851"/>
        <w:jc w:val="both"/>
        <w:rPr>
          <w:rFonts w:asciiTheme="majorBidi" w:hAnsiTheme="majorBidi" w:cstheme="majorBidi"/>
        </w:rPr>
      </w:pPr>
    </w:p>
    <w:p w14:paraId="661F8C45" w14:textId="77777777" w:rsidR="00AC0A29" w:rsidRPr="00856E70" w:rsidRDefault="00AC0A29" w:rsidP="00856E70">
      <w:pPr>
        <w:widowControl w:val="0"/>
        <w:tabs>
          <w:tab w:val="left" w:pos="284"/>
        </w:tabs>
        <w:autoSpaceDE w:val="0"/>
        <w:autoSpaceDN w:val="0"/>
        <w:rPr>
          <w:rFonts w:asciiTheme="majorBidi" w:hAnsiTheme="majorBidi" w:cstheme="majorBidi"/>
          <w:b/>
          <w:i/>
          <w:sz w:val="24"/>
          <w:szCs w:val="24"/>
        </w:rPr>
      </w:pPr>
      <w:r w:rsidRPr="00856E70">
        <w:rPr>
          <w:rFonts w:asciiTheme="majorBidi" w:hAnsiTheme="majorBidi" w:cstheme="majorBidi"/>
          <w:b/>
          <w:sz w:val="24"/>
          <w:szCs w:val="24"/>
          <w:lang w:val="id-ID"/>
        </w:rPr>
        <w:t>Metode Analisis Data</w:t>
      </w:r>
    </w:p>
    <w:p w14:paraId="63552E66" w14:textId="77777777" w:rsidR="00AC0A29" w:rsidRDefault="00AC0A29" w:rsidP="00856E70">
      <w:pPr>
        <w:pStyle w:val="BodyText"/>
        <w:spacing w:before="2"/>
        <w:ind w:right="114"/>
        <w:jc w:val="both"/>
        <w:rPr>
          <w:rFonts w:asciiTheme="majorBidi" w:hAnsiTheme="majorBidi" w:cstheme="majorBidi"/>
        </w:rPr>
      </w:pPr>
      <w:r w:rsidRPr="00AC0A29">
        <w:rPr>
          <w:rFonts w:asciiTheme="majorBidi" w:hAnsiTheme="majorBidi" w:cstheme="majorBidi"/>
        </w:rPr>
        <w:t>Metode analisis data dalam penelitian ini menggunakan analisis regresi berganda (</w:t>
      </w:r>
      <w:r w:rsidRPr="00AC0A29">
        <w:rPr>
          <w:rFonts w:asciiTheme="majorBidi" w:hAnsiTheme="majorBidi" w:cstheme="majorBidi"/>
          <w:i/>
        </w:rPr>
        <w:t>multiple regression analysis</w:t>
      </w:r>
      <w:r w:rsidRPr="00AC0A29">
        <w:rPr>
          <w:rFonts w:asciiTheme="majorBidi" w:hAnsiTheme="majorBidi" w:cstheme="majorBidi"/>
        </w:rPr>
        <w:t xml:space="preserve">) dengan </w:t>
      </w:r>
      <w:r w:rsidRPr="00AC0A29">
        <w:rPr>
          <w:rFonts w:asciiTheme="majorBidi" w:hAnsiTheme="majorBidi" w:cstheme="majorBidi"/>
          <w:lang w:val="id-ID"/>
        </w:rPr>
        <w:t>4</w:t>
      </w:r>
      <w:r w:rsidRPr="00AC0A29">
        <w:rPr>
          <w:rFonts w:asciiTheme="majorBidi" w:hAnsiTheme="majorBidi" w:cstheme="majorBidi"/>
        </w:rPr>
        <w:t xml:space="preserve"> (</w:t>
      </w:r>
      <w:r w:rsidRPr="00AC0A29">
        <w:rPr>
          <w:rFonts w:asciiTheme="majorBidi" w:hAnsiTheme="majorBidi" w:cstheme="majorBidi"/>
          <w:lang w:val="id-ID"/>
        </w:rPr>
        <w:t>empat</w:t>
      </w:r>
      <w:r w:rsidRPr="00AC0A29">
        <w:rPr>
          <w:rFonts w:asciiTheme="majorBidi" w:hAnsiTheme="majorBidi" w:cstheme="majorBidi"/>
        </w:rPr>
        <w:t xml:space="preserve">) jenis pengujian, yaitu: (1) analisis statistik deskriptif, (2) uji </w:t>
      </w:r>
      <w:r w:rsidRPr="00AC0A29">
        <w:rPr>
          <w:rFonts w:asciiTheme="majorBidi" w:hAnsiTheme="majorBidi" w:cstheme="majorBidi"/>
          <w:lang w:val="id-ID"/>
        </w:rPr>
        <w:t>validitas dan reliabilitas data, (3) uji asumsik klasik</w:t>
      </w:r>
      <w:r w:rsidRPr="00AC0A29">
        <w:rPr>
          <w:rFonts w:asciiTheme="majorBidi" w:hAnsiTheme="majorBidi" w:cstheme="majorBidi"/>
        </w:rPr>
        <w:t xml:space="preserve"> </w:t>
      </w:r>
      <w:r w:rsidRPr="00AC0A29">
        <w:rPr>
          <w:rFonts w:asciiTheme="majorBidi" w:hAnsiTheme="majorBidi" w:cstheme="majorBidi"/>
          <w:lang w:val="id-ID"/>
        </w:rPr>
        <w:t>serta</w:t>
      </w:r>
      <w:r w:rsidRPr="00AC0A29">
        <w:rPr>
          <w:rFonts w:asciiTheme="majorBidi" w:hAnsiTheme="majorBidi" w:cstheme="majorBidi"/>
        </w:rPr>
        <w:t xml:space="preserve"> (</w:t>
      </w:r>
      <w:r w:rsidRPr="00AC0A29">
        <w:rPr>
          <w:rFonts w:asciiTheme="majorBidi" w:hAnsiTheme="majorBidi" w:cstheme="majorBidi"/>
          <w:lang w:val="id-ID"/>
        </w:rPr>
        <w:t>4</w:t>
      </w:r>
      <w:r w:rsidRPr="00AC0A29">
        <w:rPr>
          <w:rFonts w:asciiTheme="majorBidi" w:hAnsiTheme="majorBidi" w:cstheme="majorBidi"/>
        </w:rPr>
        <w:t xml:space="preserve">) uji hipotesis. Adapun model persamaan </w:t>
      </w:r>
      <w:r w:rsidRPr="00AC0A29">
        <w:rPr>
          <w:rFonts w:asciiTheme="majorBidi" w:hAnsiTheme="majorBidi" w:cstheme="majorBidi"/>
        </w:rPr>
        <w:lastRenderedPageBreak/>
        <w:t>regresi dirumuskan sebagai berikut:</w:t>
      </w:r>
    </w:p>
    <w:p w14:paraId="55E1D825" w14:textId="77777777" w:rsidR="00856E70" w:rsidRPr="00AC0A29" w:rsidRDefault="00856E70" w:rsidP="00856E70">
      <w:pPr>
        <w:pStyle w:val="BodyText"/>
        <w:spacing w:before="2"/>
        <w:ind w:right="114"/>
        <w:jc w:val="both"/>
        <w:rPr>
          <w:rFonts w:asciiTheme="majorBidi" w:hAnsiTheme="majorBidi" w:cstheme="majorBidi"/>
          <w:lang w:val="id-ID"/>
        </w:rPr>
      </w:pPr>
    </w:p>
    <w:p w14:paraId="542DDC28" w14:textId="77777777" w:rsidR="00AC0A29" w:rsidRPr="00AC0A29" w:rsidRDefault="00A04EEF" w:rsidP="006E45E2">
      <w:pPr>
        <w:pStyle w:val="BodyText"/>
        <w:spacing w:before="6"/>
        <w:ind w:left="284" w:right="1393"/>
        <w:jc w:val="both"/>
        <w:rPr>
          <w:rFonts w:asciiTheme="majorBidi" w:hAnsiTheme="majorBidi" w:cstheme="majorBidi"/>
        </w:rPr>
      </w:pPr>
      <w:r>
        <w:rPr>
          <w:rFonts w:asciiTheme="majorBidi" w:hAnsiTheme="majorBidi" w:cstheme="majorBidi"/>
          <w:noProof/>
          <w:position w:val="-14"/>
        </w:rPr>
        <mc:AlternateContent>
          <mc:Choice Requires="wps">
            <w:drawing>
              <wp:inline distT="0" distB="0" distL="0" distR="0" wp14:anchorId="5BBB8836" wp14:editId="446566CB">
                <wp:extent cx="2056130" cy="185420"/>
                <wp:effectExtent l="13335" t="8890" r="6985" b="5715"/>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6130" cy="185420"/>
                        </a:xfrm>
                        <a:prstGeom prst="rect">
                          <a:avLst/>
                        </a:prstGeom>
                        <a:noFill/>
                        <a:ln w="50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A9BFC0" w14:textId="77777777" w:rsidR="00D36EB7" w:rsidRPr="008F331A" w:rsidRDefault="00D36EB7" w:rsidP="00AC0A29">
                            <w:pPr>
                              <w:tabs>
                                <w:tab w:val="left" w:pos="567"/>
                                <w:tab w:val="left" w:pos="851"/>
                              </w:tabs>
                              <w:ind w:left="567" w:hanging="425"/>
                            </w:pPr>
                            <w:r w:rsidRPr="008F331A">
                              <w:rPr>
                                <w:spacing w:val="-1"/>
                                <w:lang w:val="id-ID"/>
                              </w:rPr>
                              <w:t>Y</w:t>
                            </w:r>
                            <w:r w:rsidRPr="008F331A">
                              <w:tab/>
                              <w:t>=</w:t>
                            </w:r>
                            <w:r w:rsidRPr="008F331A">
                              <w:tab/>
                            </w:r>
                            <w:r w:rsidRPr="008F331A">
                              <w:rPr>
                                <w:spacing w:val="1"/>
                              </w:rPr>
                              <w:t>β</w:t>
                            </w:r>
                            <w:r w:rsidRPr="008F331A">
                              <w:rPr>
                                <w:w w:val="101"/>
                                <w:position w:val="-2"/>
                              </w:rPr>
                              <w:t>0</w:t>
                            </w:r>
                            <w:r w:rsidRPr="008F331A">
                              <w:rPr>
                                <w:position w:val="-2"/>
                              </w:rPr>
                              <w:t xml:space="preserve">  </w:t>
                            </w:r>
                            <w:r w:rsidRPr="008F331A">
                              <w:rPr>
                                <w:spacing w:val="2"/>
                                <w:position w:val="-2"/>
                              </w:rPr>
                              <w:t xml:space="preserve"> </w:t>
                            </w:r>
                            <w:r w:rsidRPr="008F331A">
                              <w:t xml:space="preserve">+  </w:t>
                            </w:r>
                            <w:r w:rsidRPr="008F331A">
                              <w:rPr>
                                <w:spacing w:val="1"/>
                              </w:rPr>
                              <w:t>β</w:t>
                            </w:r>
                            <w:r w:rsidRPr="008F331A">
                              <w:rPr>
                                <w:w w:val="101"/>
                                <w:position w:val="-2"/>
                              </w:rPr>
                              <w:t>1</w:t>
                            </w:r>
                            <w:r w:rsidRPr="008F331A">
                              <w:rPr>
                                <w:position w:val="-2"/>
                              </w:rPr>
                              <w:t xml:space="preserve"> </w:t>
                            </w:r>
                            <w:r w:rsidRPr="008F331A">
                              <w:rPr>
                                <w:spacing w:val="-18"/>
                                <w:position w:val="-2"/>
                              </w:rPr>
                              <w:t xml:space="preserve"> </w:t>
                            </w:r>
                            <w:r w:rsidRPr="008F331A">
                              <w:rPr>
                                <w:lang w:val="id-ID"/>
                              </w:rPr>
                              <w:t>X1</w:t>
                            </w:r>
                            <w:r w:rsidRPr="008F331A">
                              <w:rPr>
                                <w:spacing w:val="2"/>
                              </w:rPr>
                              <w:t xml:space="preserve"> </w:t>
                            </w:r>
                            <w:r w:rsidRPr="008F331A">
                              <w:t xml:space="preserve">+  </w:t>
                            </w:r>
                            <w:r w:rsidRPr="008F331A">
                              <w:rPr>
                                <w:spacing w:val="1"/>
                              </w:rPr>
                              <w:t>β</w:t>
                            </w:r>
                            <w:r w:rsidRPr="008F331A">
                              <w:rPr>
                                <w:w w:val="101"/>
                                <w:position w:val="-2"/>
                              </w:rPr>
                              <w:t>2</w:t>
                            </w:r>
                            <w:r w:rsidRPr="008F331A">
                              <w:rPr>
                                <w:position w:val="-2"/>
                              </w:rPr>
                              <w:t xml:space="preserve"> </w:t>
                            </w:r>
                            <w:r w:rsidRPr="008F331A">
                              <w:rPr>
                                <w:spacing w:val="-18"/>
                                <w:position w:val="-2"/>
                              </w:rPr>
                              <w:t xml:space="preserve"> </w:t>
                            </w:r>
                            <w:r w:rsidRPr="008F331A">
                              <w:rPr>
                                <w:spacing w:val="-1"/>
                                <w:lang w:val="id-ID"/>
                              </w:rPr>
                              <w:t>X2</w:t>
                            </w:r>
                            <w:r w:rsidRPr="008F331A">
                              <w:rPr>
                                <w:spacing w:val="-2"/>
                              </w:rPr>
                              <w:t xml:space="preserve"> </w:t>
                            </w:r>
                            <w:r w:rsidRPr="008F331A">
                              <w:t>+  ɛ</w:t>
                            </w:r>
                          </w:p>
                        </w:txbxContent>
                      </wps:txbx>
                      <wps:bodyPr rot="0" vert="horz" wrap="square" lIns="0" tIns="0" rIns="0" bIns="0" anchor="t" anchorCtr="0" upright="1">
                        <a:noAutofit/>
                      </wps:bodyPr>
                    </wps:wsp>
                  </a:graphicData>
                </a:graphic>
              </wp:inline>
            </w:drawing>
          </mc:Choice>
          <mc:Fallback>
            <w:pict>
              <v:shapetype w14:anchorId="5BBB8836" id="_x0000_t202" coordsize="21600,21600" o:spt="202" path="m,l,21600r21600,l21600,xe">
                <v:stroke joinstyle="miter"/>
                <v:path gradientshapeok="t" o:connecttype="rect"/>
              </v:shapetype>
              <v:shape id="Text Box 11" o:spid="_x0000_s1031" type="#_x0000_t202" style="width:161.9pt;height:1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" filled="f" strokeweight=".4pt">
                <v:textbox inset="0,0,0,0">
                  <w:txbxContent>
                    <w:p w14:paraId="52A9BFC0" w14:textId="77777777" w:rsidR="00D36EB7" w:rsidRPr="008F331A" w:rsidRDefault="00D36EB7" w:rsidP="00AC0A29">
                      <w:pPr>
                        <w:tabs>
                          <w:tab w:val="left" w:pos="567"/>
                          <w:tab w:val="left" w:pos="851"/>
                        </w:tabs>
                        <w:ind w:left="567" w:hanging="425"/>
                      </w:pPr>
                      <w:r w:rsidRPr="008F331A">
                        <w:rPr>
                          <w:spacing w:val="-1"/>
                          <w:lang w:val="id-ID"/>
                        </w:rPr>
                        <w:t>Y</w:t>
                      </w:r>
                      <w:r w:rsidRPr="008F331A">
                        <w:tab/>
                        <w:t>=</w:t>
                      </w:r>
                      <w:r w:rsidRPr="008F331A">
                        <w:tab/>
                      </w:r>
                      <w:r w:rsidRPr="008F331A">
                        <w:rPr>
                          <w:spacing w:val="1"/>
                        </w:rPr>
                        <w:t>β</w:t>
                      </w:r>
                      <w:r w:rsidRPr="008F331A">
                        <w:rPr>
                          <w:w w:val="101"/>
                          <w:position w:val="-2"/>
                        </w:rPr>
                        <w:t>0</w:t>
                      </w:r>
                      <w:r w:rsidRPr="008F331A">
                        <w:rPr>
                          <w:position w:val="-2"/>
                        </w:rPr>
                        <w:t xml:space="preserve">  </w:t>
                      </w:r>
                      <w:r w:rsidRPr="008F331A">
                        <w:rPr>
                          <w:spacing w:val="2"/>
                          <w:position w:val="-2"/>
                        </w:rPr>
                        <w:t xml:space="preserve"> </w:t>
                      </w:r>
                      <w:r w:rsidRPr="008F331A">
                        <w:t xml:space="preserve">+  </w:t>
                      </w:r>
                      <w:r w:rsidRPr="008F331A">
                        <w:rPr>
                          <w:spacing w:val="1"/>
                        </w:rPr>
                        <w:t>β</w:t>
                      </w:r>
                      <w:r w:rsidRPr="008F331A">
                        <w:rPr>
                          <w:w w:val="101"/>
                          <w:position w:val="-2"/>
                        </w:rPr>
                        <w:t>1</w:t>
                      </w:r>
                      <w:r w:rsidRPr="008F331A">
                        <w:rPr>
                          <w:position w:val="-2"/>
                        </w:rPr>
                        <w:t xml:space="preserve"> </w:t>
                      </w:r>
                      <w:r w:rsidRPr="008F331A">
                        <w:rPr>
                          <w:spacing w:val="-18"/>
                          <w:position w:val="-2"/>
                        </w:rPr>
                        <w:t xml:space="preserve"> </w:t>
                      </w:r>
                      <w:r w:rsidRPr="008F331A">
                        <w:rPr>
                          <w:lang w:val="id-ID"/>
                        </w:rPr>
                        <w:t>X1</w:t>
                      </w:r>
                      <w:r w:rsidRPr="008F331A">
                        <w:rPr>
                          <w:spacing w:val="2"/>
                        </w:rPr>
                        <w:t xml:space="preserve"> </w:t>
                      </w:r>
                      <w:r w:rsidRPr="008F331A">
                        <w:t xml:space="preserve">+  </w:t>
                      </w:r>
                      <w:r w:rsidRPr="008F331A">
                        <w:rPr>
                          <w:spacing w:val="1"/>
                        </w:rPr>
                        <w:t>β</w:t>
                      </w:r>
                      <w:r w:rsidRPr="008F331A">
                        <w:rPr>
                          <w:w w:val="101"/>
                          <w:position w:val="-2"/>
                        </w:rPr>
                        <w:t>2</w:t>
                      </w:r>
                      <w:r w:rsidRPr="008F331A">
                        <w:rPr>
                          <w:position w:val="-2"/>
                        </w:rPr>
                        <w:t xml:space="preserve"> </w:t>
                      </w:r>
                      <w:r w:rsidRPr="008F331A">
                        <w:rPr>
                          <w:spacing w:val="-18"/>
                          <w:position w:val="-2"/>
                        </w:rPr>
                        <w:t xml:space="preserve"> </w:t>
                      </w:r>
                      <w:r w:rsidRPr="008F331A">
                        <w:rPr>
                          <w:spacing w:val="-1"/>
                          <w:lang w:val="id-ID"/>
                        </w:rPr>
                        <w:t>X2</w:t>
                      </w:r>
                      <w:r w:rsidRPr="008F331A">
                        <w:rPr>
                          <w:spacing w:val="-2"/>
                        </w:rPr>
                        <w:t xml:space="preserve"> </w:t>
                      </w:r>
                      <w:r w:rsidRPr="008F331A">
                        <w:t>+  ɛ</w:t>
                      </w:r>
                    </w:p>
                  </w:txbxContent>
                </v:textbox>
                <w10:anchorlock/>
              </v:shape>
            </w:pict>
          </mc:Fallback>
        </mc:AlternateContent>
      </w:r>
    </w:p>
    <w:p w14:paraId="7E63C6C4" w14:textId="77777777" w:rsidR="00AC0A29" w:rsidRPr="00AC0A29" w:rsidRDefault="00AC0A29" w:rsidP="006E45E2">
      <w:pPr>
        <w:pStyle w:val="BodyText"/>
        <w:tabs>
          <w:tab w:val="left" w:pos="2410"/>
          <w:tab w:val="left" w:pos="2552"/>
        </w:tabs>
        <w:spacing w:after="40"/>
        <w:ind w:left="284" w:right="113"/>
        <w:rPr>
          <w:rFonts w:asciiTheme="majorBidi" w:hAnsiTheme="majorBidi" w:cstheme="majorBidi"/>
          <w:u w:val="single"/>
        </w:rPr>
      </w:pPr>
      <w:r w:rsidRPr="00AC0A29">
        <w:rPr>
          <w:rFonts w:asciiTheme="majorBidi" w:hAnsiTheme="majorBidi" w:cstheme="majorBidi"/>
          <w:u w:val="single"/>
        </w:rPr>
        <w:t>Keterangan:</w:t>
      </w:r>
    </w:p>
    <w:p w14:paraId="54CD3E0B" w14:textId="77777777" w:rsidR="00AC0A29" w:rsidRPr="00AC0A29" w:rsidRDefault="00AC0A29" w:rsidP="006E45E2">
      <w:pPr>
        <w:pStyle w:val="BodyText"/>
        <w:tabs>
          <w:tab w:val="left" w:pos="1375"/>
          <w:tab w:val="left" w:pos="1560"/>
          <w:tab w:val="left" w:pos="2410"/>
          <w:tab w:val="left" w:pos="2552"/>
        </w:tabs>
        <w:ind w:left="284" w:right="-23"/>
        <w:rPr>
          <w:rFonts w:asciiTheme="majorBidi" w:hAnsiTheme="majorBidi" w:cstheme="majorBidi"/>
          <w:lang w:val="id-ID"/>
        </w:rPr>
      </w:pPr>
      <w:r w:rsidRPr="00AC0A29">
        <w:rPr>
          <w:rFonts w:asciiTheme="majorBidi" w:hAnsiTheme="majorBidi" w:cstheme="majorBidi"/>
          <w:spacing w:val="-11"/>
          <w:lang w:val="id-ID"/>
        </w:rPr>
        <w:t>Y</w:t>
      </w:r>
      <w:r w:rsidRPr="00AC0A29">
        <w:rPr>
          <w:rFonts w:asciiTheme="majorBidi" w:hAnsiTheme="majorBidi" w:cstheme="majorBidi"/>
          <w:spacing w:val="-11"/>
          <w:lang w:val="id-ID"/>
        </w:rPr>
        <w:tab/>
      </w:r>
      <w:r w:rsidRPr="00AC0A29">
        <w:rPr>
          <w:rFonts w:asciiTheme="majorBidi" w:hAnsiTheme="majorBidi" w:cstheme="majorBidi"/>
          <w:spacing w:val="-11"/>
        </w:rPr>
        <w:tab/>
      </w:r>
      <w:r w:rsidRPr="00AC0A29">
        <w:rPr>
          <w:rFonts w:asciiTheme="majorBidi" w:hAnsiTheme="majorBidi" w:cstheme="majorBidi"/>
        </w:rPr>
        <w:t>:</w:t>
      </w:r>
      <w:r w:rsidRPr="00AC0A29">
        <w:rPr>
          <w:rFonts w:asciiTheme="majorBidi" w:hAnsiTheme="majorBidi" w:cstheme="majorBidi"/>
        </w:rPr>
        <w:tab/>
      </w:r>
      <w:r w:rsidRPr="00AC0A29">
        <w:rPr>
          <w:rFonts w:asciiTheme="majorBidi" w:hAnsiTheme="majorBidi" w:cstheme="majorBidi"/>
          <w:lang w:val="id-ID"/>
        </w:rPr>
        <w:t>Kinerja Guru</w:t>
      </w:r>
    </w:p>
    <w:p w14:paraId="60D21B1D" w14:textId="77777777" w:rsidR="00AC0A29" w:rsidRPr="00AC0A29" w:rsidRDefault="00AC0A29" w:rsidP="006E45E2">
      <w:pPr>
        <w:pStyle w:val="BodyText"/>
        <w:tabs>
          <w:tab w:val="left" w:pos="1375"/>
          <w:tab w:val="left" w:pos="1560"/>
          <w:tab w:val="left" w:pos="2410"/>
          <w:tab w:val="left" w:pos="2552"/>
        </w:tabs>
        <w:ind w:left="284" w:right="-23"/>
        <w:rPr>
          <w:rFonts w:asciiTheme="majorBidi" w:hAnsiTheme="majorBidi" w:cstheme="majorBidi"/>
          <w:lang w:val="id-ID"/>
        </w:rPr>
      </w:pPr>
      <w:r w:rsidRPr="00AC0A29">
        <w:rPr>
          <w:rFonts w:asciiTheme="majorBidi" w:hAnsiTheme="majorBidi" w:cstheme="majorBidi"/>
          <w:spacing w:val="-7"/>
          <w:lang w:val="id-ID"/>
        </w:rPr>
        <w:t>X1</w:t>
      </w:r>
      <w:r w:rsidRPr="00AC0A29">
        <w:rPr>
          <w:rFonts w:asciiTheme="majorBidi" w:hAnsiTheme="majorBidi" w:cstheme="majorBidi"/>
          <w:spacing w:val="-7"/>
        </w:rPr>
        <w:tab/>
      </w:r>
      <w:r w:rsidRPr="00AC0A29">
        <w:rPr>
          <w:rFonts w:asciiTheme="majorBidi" w:hAnsiTheme="majorBidi" w:cstheme="majorBidi"/>
        </w:rPr>
        <w:t>:</w:t>
      </w:r>
      <w:r w:rsidRPr="00AC0A29">
        <w:rPr>
          <w:rFonts w:asciiTheme="majorBidi" w:hAnsiTheme="majorBidi" w:cstheme="majorBidi"/>
        </w:rPr>
        <w:tab/>
      </w:r>
      <w:r w:rsidRPr="00AC0A29">
        <w:rPr>
          <w:rFonts w:asciiTheme="majorBidi" w:hAnsiTheme="majorBidi" w:cstheme="majorBidi"/>
          <w:lang w:val="id-ID"/>
        </w:rPr>
        <w:t>Kompensasi</w:t>
      </w:r>
    </w:p>
    <w:p w14:paraId="77670FAF" w14:textId="77777777" w:rsidR="00AC0A29" w:rsidRPr="00AC0A29" w:rsidRDefault="00AC0A29" w:rsidP="006E45E2">
      <w:pPr>
        <w:pStyle w:val="BodyText"/>
        <w:tabs>
          <w:tab w:val="left" w:pos="1375"/>
          <w:tab w:val="left" w:pos="1560"/>
          <w:tab w:val="left" w:pos="2410"/>
          <w:tab w:val="left" w:pos="2552"/>
        </w:tabs>
        <w:ind w:left="284" w:right="-23"/>
        <w:rPr>
          <w:rFonts w:asciiTheme="majorBidi" w:hAnsiTheme="majorBidi" w:cstheme="majorBidi"/>
        </w:rPr>
      </w:pPr>
      <w:r w:rsidRPr="00AC0A29">
        <w:rPr>
          <w:rFonts w:asciiTheme="majorBidi" w:hAnsiTheme="majorBidi" w:cstheme="majorBidi"/>
          <w:spacing w:val="-8"/>
          <w:lang w:val="id-ID"/>
        </w:rPr>
        <w:t>X2</w:t>
      </w:r>
      <w:r w:rsidRPr="00AC0A29">
        <w:rPr>
          <w:rFonts w:asciiTheme="majorBidi" w:hAnsiTheme="majorBidi" w:cstheme="majorBidi"/>
          <w:spacing w:val="-8"/>
        </w:rPr>
        <w:tab/>
      </w:r>
      <w:r w:rsidRPr="00AC0A29">
        <w:rPr>
          <w:rFonts w:asciiTheme="majorBidi" w:hAnsiTheme="majorBidi" w:cstheme="majorBidi"/>
        </w:rPr>
        <w:t>:</w:t>
      </w:r>
      <w:r w:rsidRPr="00AC0A29">
        <w:rPr>
          <w:rFonts w:asciiTheme="majorBidi" w:hAnsiTheme="majorBidi" w:cstheme="majorBidi"/>
        </w:rPr>
        <w:tab/>
      </w:r>
      <w:r w:rsidRPr="00AC0A29">
        <w:rPr>
          <w:rFonts w:asciiTheme="majorBidi" w:hAnsiTheme="majorBidi" w:cstheme="majorBidi"/>
          <w:lang w:val="id-ID"/>
        </w:rPr>
        <w:t>Iklim Organisasi</w:t>
      </w:r>
    </w:p>
    <w:p w14:paraId="47D198D8" w14:textId="77777777" w:rsidR="00AC0A29" w:rsidRPr="00AC0A29" w:rsidRDefault="00AC0A29" w:rsidP="006E45E2">
      <w:pPr>
        <w:pStyle w:val="BodyText"/>
        <w:tabs>
          <w:tab w:val="left" w:pos="1375"/>
          <w:tab w:val="left" w:pos="1560"/>
          <w:tab w:val="left" w:pos="2410"/>
          <w:tab w:val="left" w:pos="2552"/>
        </w:tabs>
        <w:ind w:left="284" w:right="-23"/>
        <w:rPr>
          <w:rFonts w:asciiTheme="majorBidi" w:hAnsiTheme="majorBidi" w:cstheme="majorBidi"/>
        </w:rPr>
      </w:pPr>
      <w:r w:rsidRPr="00AC0A29">
        <w:rPr>
          <w:rFonts w:asciiTheme="majorBidi" w:hAnsiTheme="majorBidi" w:cstheme="majorBidi"/>
          <w:spacing w:val="-2"/>
          <w:position w:val="3"/>
        </w:rPr>
        <w:t>ß</w:t>
      </w:r>
      <w:r w:rsidRPr="00AC0A29">
        <w:rPr>
          <w:rFonts w:asciiTheme="majorBidi" w:hAnsiTheme="majorBidi" w:cstheme="majorBidi"/>
          <w:spacing w:val="-2"/>
          <w:position w:val="-2"/>
        </w:rPr>
        <w:t>0</w:t>
      </w:r>
      <w:r w:rsidRPr="00AC0A29">
        <w:rPr>
          <w:rFonts w:asciiTheme="majorBidi" w:hAnsiTheme="majorBidi" w:cstheme="majorBidi"/>
          <w:spacing w:val="-2"/>
          <w:position w:val="-2"/>
        </w:rPr>
        <w:tab/>
      </w:r>
      <w:r w:rsidRPr="00AC0A29">
        <w:rPr>
          <w:rFonts w:asciiTheme="majorBidi" w:hAnsiTheme="majorBidi" w:cstheme="majorBidi"/>
        </w:rPr>
        <w:t>:</w:t>
      </w:r>
      <w:r w:rsidRPr="00AC0A29">
        <w:rPr>
          <w:rFonts w:asciiTheme="majorBidi" w:hAnsiTheme="majorBidi" w:cstheme="majorBidi"/>
        </w:rPr>
        <w:tab/>
      </w:r>
      <w:r w:rsidRPr="00AC0A29">
        <w:rPr>
          <w:rFonts w:asciiTheme="majorBidi" w:hAnsiTheme="majorBidi" w:cstheme="majorBidi"/>
          <w:spacing w:val="1"/>
        </w:rPr>
        <w:t>Konstan</w:t>
      </w:r>
      <w:r w:rsidRPr="00AC0A29">
        <w:rPr>
          <w:rFonts w:asciiTheme="majorBidi" w:hAnsiTheme="majorBidi" w:cstheme="majorBidi"/>
          <w:spacing w:val="1"/>
          <w:lang w:val="id-ID"/>
        </w:rPr>
        <w:t>t</w:t>
      </w:r>
      <w:r w:rsidRPr="00AC0A29">
        <w:rPr>
          <w:rFonts w:asciiTheme="majorBidi" w:hAnsiTheme="majorBidi" w:cstheme="majorBidi"/>
          <w:spacing w:val="1"/>
        </w:rPr>
        <w:t>a</w:t>
      </w:r>
    </w:p>
    <w:p w14:paraId="4EE18271" w14:textId="77777777" w:rsidR="00AC0A29" w:rsidRPr="00AC0A29" w:rsidRDefault="00AC0A29" w:rsidP="006E45E2">
      <w:pPr>
        <w:pStyle w:val="BodyText"/>
        <w:tabs>
          <w:tab w:val="left" w:pos="1375"/>
          <w:tab w:val="left" w:pos="1560"/>
          <w:tab w:val="left" w:pos="2410"/>
          <w:tab w:val="left" w:pos="2552"/>
        </w:tabs>
        <w:ind w:left="284" w:right="-23"/>
        <w:rPr>
          <w:rFonts w:asciiTheme="majorBidi" w:hAnsiTheme="majorBidi" w:cstheme="majorBidi"/>
        </w:rPr>
      </w:pPr>
      <w:r w:rsidRPr="00AC0A29">
        <w:rPr>
          <w:rFonts w:asciiTheme="majorBidi" w:hAnsiTheme="majorBidi" w:cstheme="majorBidi"/>
          <w:spacing w:val="-2"/>
          <w:position w:val="3"/>
        </w:rPr>
        <w:t>ß</w:t>
      </w:r>
      <w:r w:rsidRPr="00AC0A29">
        <w:rPr>
          <w:rFonts w:asciiTheme="majorBidi" w:hAnsiTheme="majorBidi" w:cstheme="majorBidi"/>
          <w:spacing w:val="-2"/>
          <w:position w:val="-2"/>
        </w:rPr>
        <w:t xml:space="preserve">1 ... </w:t>
      </w:r>
      <w:r w:rsidRPr="00AC0A29">
        <w:rPr>
          <w:rFonts w:asciiTheme="majorBidi" w:hAnsiTheme="majorBidi" w:cstheme="majorBidi"/>
          <w:spacing w:val="-2"/>
          <w:position w:val="3"/>
        </w:rPr>
        <w:t>ß</w:t>
      </w:r>
      <w:r w:rsidRPr="00AC0A29">
        <w:rPr>
          <w:rFonts w:asciiTheme="majorBidi" w:hAnsiTheme="majorBidi" w:cstheme="majorBidi"/>
          <w:spacing w:val="-2"/>
          <w:position w:val="-2"/>
        </w:rPr>
        <w:t xml:space="preserve">2 </w:t>
      </w:r>
      <w:r w:rsidRPr="00AC0A29">
        <w:rPr>
          <w:rFonts w:asciiTheme="majorBidi" w:hAnsiTheme="majorBidi" w:cstheme="majorBidi"/>
          <w:spacing w:val="-2"/>
          <w:position w:val="-2"/>
        </w:rPr>
        <w:tab/>
        <w:t>:</w:t>
      </w:r>
      <w:r w:rsidRPr="00AC0A29">
        <w:rPr>
          <w:rFonts w:asciiTheme="majorBidi" w:hAnsiTheme="majorBidi" w:cstheme="majorBidi"/>
          <w:spacing w:val="-2"/>
          <w:position w:val="-2"/>
        </w:rPr>
        <w:tab/>
        <w:t>Koefisien Regresi</w:t>
      </w:r>
    </w:p>
    <w:p w14:paraId="3C55F913" w14:textId="77777777" w:rsidR="006E45E2" w:rsidRDefault="006E45E2" w:rsidP="00856E70">
      <w:pPr>
        <w:pStyle w:val="BodyText"/>
        <w:tabs>
          <w:tab w:val="left" w:pos="284"/>
        </w:tabs>
        <w:ind w:left="284" w:right="113"/>
        <w:rPr>
          <w:rFonts w:asciiTheme="majorBidi" w:hAnsiTheme="majorBidi" w:cstheme="majorBidi"/>
          <w:i/>
        </w:rPr>
      </w:pPr>
      <w:r>
        <w:rPr>
          <w:rFonts w:asciiTheme="majorBidi" w:hAnsiTheme="majorBidi" w:cstheme="majorBidi"/>
        </w:rPr>
        <w:t xml:space="preserve">ɛ                 </w:t>
      </w:r>
      <w:r w:rsidR="00AC0A29" w:rsidRPr="00AC0A29">
        <w:rPr>
          <w:rFonts w:asciiTheme="majorBidi" w:hAnsiTheme="majorBidi" w:cstheme="majorBidi"/>
        </w:rPr>
        <w:t>:</w:t>
      </w:r>
      <w:r w:rsidR="00856E70">
        <w:rPr>
          <w:rFonts w:asciiTheme="majorBidi" w:hAnsiTheme="majorBidi" w:cstheme="majorBidi"/>
          <w:i/>
        </w:rPr>
        <w:t>Error</w:t>
      </w:r>
    </w:p>
    <w:p w14:paraId="49412771" w14:textId="77777777" w:rsidR="00856E70" w:rsidRDefault="00856E70" w:rsidP="00856E70">
      <w:pPr>
        <w:pStyle w:val="BodyText"/>
        <w:tabs>
          <w:tab w:val="left" w:pos="284"/>
        </w:tabs>
        <w:ind w:left="284" w:right="113"/>
        <w:rPr>
          <w:rFonts w:asciiTheme="majorBidi" w:hAnsiTheme="majorBidi" w:cstheme="majorBidi"/>
          <w:i/>
        </w:rPr>
      </w:pPr>
    </w:p>
    <w:p w14:paraId="6392F636" w14:textId="77777777" w:rsidR="00856E70" w:rsidRPr="00856E70" w:rsidRDefault="00856E70" w:rsidP="00856E70">
      <w:pPr>
        <w:pStyle w:val="BodyText"/>
        <w:tabs>
          <w:tab w:val="left" w:pos="284"/>
        </w:tabs>
        <w:ind w:left="284" w:right="113"/>
        <w:rPr>
          <w:rFonts w:asciiTheme="majorBidi" w:hAnsiTheme="majorBidi" w:cstheme="majorBidi"/>
          <w:i/>
        </w:rPr>
        <w:sectPr w:rsidR="00856E70" w:rsidRPr="00856E70" w:rsidSect="00352A19">
          <w:type w:val="continuous"/>
          <w:pgSz w:w="11906" w:h="16838"/>
          <w:pgMar w:top="1418" w:right="1276" w:bottom="1418" w:left="1276" w:header="709" w:footer="1134" w:gutter="0"/>
          <w:pgNumType w:start="19"/>
          <w:cols w:num="2" w:space="708"/>
          <w:docGrid w:linePitch="360"/>
        </w:sectPr>
      </w:pPr>
    </w:p>
    <w:p w14:paraId="17FC5F7E" w14:textId="77777777" w:rsidR="00AC0A29" w:rsidRPr="00856E70" w:rsidRDefault="006E45E2" w:rsidP="006E45E2">
      <w:pPr>
        <w:pStyle w:val="Heading1"/>
        <w:rPr>
          <w:rFonts w:asciiTheme="majorBidi" w:hAnsiTheme="majorBidi"/>
          <w:color w:val="auto"/>
        </w:rPr>
      </w:pPr>
      <w:r w:rsidRPr="00856E70">
        <w:rPr>
          <w:rFonts w:asciiTheme="majorBidi" w:hAnsiTheme="majorBidi"/>
          <w:color w:val="auto"/>
        </w:rPr>
        <w:lastRenderedPageBreak/>
        <w:t>Hasil Dan Pembahasan</w:t>
      </w:r>
    </w:p>
    <w:p w14:paraId="47E83180" w14:textId="77777777" w:rsidR="00AC0A29" w:rsidRPr="006E45E2" w:rsidRDefault="00AC0A29" w:rsidP="00856E70">
      <w:pPr>
        <w:pStyle w:val="Heading2"/>
        <w:keepNext w:val="0"/>
        <w:widowControl w:val="0"/>
        <w:autoSpaceDE w:val="0"/>
        <w:autoSpaceDN w:val="0"/>
        <w:spacing w:before="0" w:after="0"/>
        <w:rPr>
          <w:rFonts w:asciiTheme="majorBidi" w:hAnsiTheme="majorBidi" w:cstheme="majorBidi"/>
          <w:i w:val="0"/>
          <w:iCs w:val="0"/>
          <w:sz w:val="24"/>
          <w:szCs w:val="24"/>
        </w:rPr>
      </w:pPr>
      <w:r w:rsidRPr="006E45E2">
        <w:rPr>
          <w:rFonts w:asciiTheme="majorBidi" w:hAnsiTheme="majorBidi" w:cstheme="majorBidi"/>
          <w:i w:val="0"/>
          <w:iCs w:val="0"/>
          <w:sz w:val="24"/>
          <w:szCs w:val="24"/>
        </w:rPr>
        <w:t>Hasil</w:t>
      </w:r>
      <w:r w:rsidRPr="006E45E2">
        <w:rPr>
          <w:rFonts w:asciiTheme="majorBidi" w:hAnsiTheme="majorBidi" w:cstheme="majorBidi"/>
          <w:i w:val="0"/>
          <w:iCs w:val="0"/>
          <w:spacing w:val="1"/>
          <w:sz w:val="24"/>
          <w:szCs w:val="24"/>
        </w:rPr>
        <w:t xml:space="preserve"> </w:t>
      </w:r>
      <w:r w:rsidRPr="006E45E2">
        <w:rPr>
          <w:rFonts w:asciiTheme="majorBidi" w:hAnsiTheme="majorBidi" w:cstheme="majorBidi"/>
          <w:i w:val="0"/>
          <w:iCs w:val="0"/>
          <w:sz w:val="24"/>
          <w:szCs w:val="24"/>
        </w:rPr>
        <w:t>Penelitian</w:t>
      </w:r>
    </w:p>
    <w:p w14:paraId="31BFD557" w14:textId="77777777" w:rsidR="005C5103" w:rsidRDefault="005C5103" w:rsidP="00AC0A29">
      <w:pPr>
        <w:pStyle w:val="BodyText"/>
        <w:spacing w:before="2"/>
        <w:ind w:left="871" w:right="114" w:firstLine="568"/>
        <w:jc w:val="both"/>
        <w:rPr>
          <w:rFonts w:asciiTheme="majorBidi" w:hAnsiTheme="majorBidi" w:cstheme="majorBidi"/>
          <w:lang w:val="id-ID"/>
        </w:rPr>
        <w:sectPr w:rsidR="005C5103" w:rsidSect="005C5103">
          <w:type w:val="continuous"/>
          <w:pgSz w:w="11906" w:h="16838"/>
          <w:pgMar w:top="1418" w:right="1276" w:bottom="1418" w:left="1276" w:header="709" w:footer="1134" w:gutter="0"/>
          <w:pgNumType w:start="1"/>
          <w:cols w:num="2" w:space="708"/>
          <w:docGrid w:linePitch="360"/>
        </w:sectPr>
      </w:pPr>
    </w:p>
    <w:p w14:paraId="27683C47" w14:textId="77777777" w:rsidR="00AC0A29" w:rsidRPr="00A04EEF" w:rsidRDefault="00AC0A29" w:rsidP="00AC0A29">
      <w:pPr>
        <w:pStyle w:val="BodyText"/>
        <w:spacing w:before="4"/>
        <w:rPr>
          <w:rFonts w:asciiTheme="majorBidi" w:hAnsiTheme="majorBidi" w:cstheme="majorBidi"/>
          <w:b/>
        </w:rPr>
      </w:pPr>
    </w:p>
    <w:p w14:paraId="64DD492E" w14:textId="77777777" w:rsidR="00AC0A29" w:rsidRPr="00AC0A29" w:rsidRDefault="00AC0A29" w:rsidP="005C5103">
      <w:pPr>
        <w:jc w:val="center"/>
        <w:rPr>
          <w:rFonts w:asciiTheme="majorBidi" w:hAnsiTheme="majorBidi" w:cstheme="majorBidi"/>
          <w:b/>
          <w:sz w:val="24"/>
          <w:szCs w:val="24"/>
          <w:lang w:val="id-ID"/>
        </w:rPr>
      </w:pPr>
      <w:r w:rsidRPr="00AC0A29">
        <w:rPr>
          <w:rFonts w:asciiTheme="majorBidi" w:hAnsiTheme="majorBidi" w:cstheme="majorBidi"/>
          <w:b/>
          <w:sz w:val="24"/>
          <w:szCs w:val="24"/>
        </w:rPr>
        <w:t xml:space="preserve">Tabel </w:t>
      </w:r>
      <w:r w:rsidR="00A04EEF">
        <w:rPr>
          <w:rFonts w:asciiTheme="majorBidi" w:hAnsiTheme="majorBidi" w:cstheme="majorBidi"/>
          <w:b/>
          <w:sz w:val="24"/>
          <w:szCs w:val="24"/>
        </w:rPr>
        <w:t>1</w:t>
      </w:r>
      <w:r w:rsidRPr="00AC0A29">
        <w:rPr>
          <w:rFonts w:asciiTheme="majorBidi" w:hAnsiTheme="majorBidi" w:cstheme="majorBidi"/>
          <w:b/>
          <w:sz w:val="24"/>
          <w:szCs w:val="24"/>
        </w:rPr>
        <w:t xml:space="preserve">. Hasil </w:t>
      </w:r>
      <w:r w:rsidRPr="00AC0A29">
        <w:rPr>
          <w:rFonts w:asciiTheme="majorBidi" w:hAnsiTheme="majorBidi" w:cstheme="majorBidi"/>
          <w:b/>
          <w:sz w:val="24"/>
          <w:szCs w:val="24"/>
          <w:lang w:val="id-ID"/>
        </w:rPr>
        <w:t>Uji Regresi Linear Berganda</w:t>
      </w:r>
    </w:p>
    <w:tbl>
      <w:tblPr>
        <w:tblW w:w="9316"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84"/>
        <w:gridCol w:w="3136"/>
        <w:gridCol w:w="2160"/>
        <w:gridCol w:w="3736"/>
      </w:tblGrid>
      <w:tr w:rsidR="00A04EEF" w:rsidRPr="00AC0A29" w14:paraId="64C25A8C" w14:textId="77777777" w:rsidTr="00A04EEF">
        <w:trPr>
          <w:cantSplit/>
          <w:trHeight w:val="310"/>
        </w:trPr>
        <w:tc>
          <w:tcPr>
            <w:tcW w:w="3420" w:type="dxa"/>
            <w:gridSpan w:val="2"/>
            <w:vMerge w:val="restart"/>
            <w:tcBorders>
              <w:top w:val="single" w:sz="4" w:space="0" w:color="auto"/>
              <w:bottom w:val="single" w:sz="4" w:space="0" w:color="auto"/>
            </w:tcBorders>
            <w:shd w:val="clear" w:color="auto" w:fill="FFFFFF"/>
          </w:tcPr>
          <w:p w14:paraId="184D5E4D" w14:textId="77777777" w:rsidR="00A04EEF" w:rsidRPr="00AC0A29" w:rsidRDefault="00A04EEF" w:rsidP="00AC0A29">
            <w:pPr>
              <w:adjustRightInd w:val="0"/>
              <w:ind w:left="60" w:right="60"/>
              <w:rPr>
                <w:rFonts w:asciiTheme="majorBidi" w:hAnsiTheme="majorBidi" w:cstheme="majorBidi"/>
                <w:color w:val="000000"/>
                <w:sz w:val="24"/>
                <w:szCs w:val="24"/>
              </w:rPr>
            </w:pPr>
            <w:r w:rsidRPr="00AC0A29">
              <w:rPr>
                <w:rFonts w:asciiTheme="majorBidi" w:hAnsiTheme="majorBidi" w:cstheme="majorBidi"/>
                <w:color w:val="000000"/>
                <w:sz w:val="24"/>
                <w:szCs w:val="24"/>
              </w:rPr>
              <w:t>Model</w:t>
            </w:r>
          </w:p>
        </w:tc>
        <w:tc>
          <w:tcPr>
            <w:tcW w:w="5896" w:type="dxa"/>
            <w:gridSpan w:val="2"/>
            <w:tcBorders>
              <w:top w:val="single" w:sz="4" w:space="0" w:color="auto"/>
              <w:bottom w:val="single" w:sz="4" w:space="0" w:color="auto"/>
            </w:tcBorders>
            <w:shd w:val="clear" w:color="auto" w:fill="FFFFFF"/>
          </w:tcPr>
          <w:p w14:paraId="6B277BB9" w14:textId="77777777" w:rsidR="00A04EEF" w:rsidRPr="00AC0A29" w:rsidRDefault="00A04EEF" w:rsidP="00AC0A29">
            <w:pPr>
              <w:adjustRightInd w:val="0"/>
              <w:ind w:left="60" w:right="60"/>
              <w:jc w:val="center"/>
              <w:rPr>
                <w:rFonts w:asciiTheme="majorBidi" w:hAnsiTheme="majorBidi" w:cstheme="majorBidi"/>
                <w:color w:val="000000"/>
                <w:sz w:val="24"/>
                <w:szCs w:val="24"/>
              </w:rPr>
            </w:pPr>
            <w:r w:rsidRPr="00AC0A29">
              <w:rPr>
                <w:rFonts w:asciiTheme="majorBidi" w:hAnsiTheme="majorBidi" w:cstheme="majorBidi"/>
                <w:color w:val="000000"/>
                <w:sz w:val="24"/>
                <w:szCs w:val="24"/>
              </w:rPr>
              <w:t>Unstandardized Coefficients</w:t>
            </w:r>
          </w:p>
        </w:tc>
      </w:tr>
      <w:tr w:rsidR="00A04EEF" w:rsidRPr="00AC0A29" w14:paraId="710AC88F" w14:textId="77777777" w:rsidTr="00A04EEF">
        <w:trPr>
          <w:cantSplit/>
          <w:trHeight w:val="68"/>
        </w:trPr>
        <w:tc>
          <w:tcPr>
            <w:tcW w:w="3420" w:type="dxa"/>
            <w:gridSpan w:val="2"/>
            <w:vMerge/>
            <w:tcBorders>
              <w:top w:val="nil"/>
              <w:bottom w:val="single" w:sz="4" w:space="0" w:color="auto"/>
            </w:tcBorders>
            <w:shd w:val="clear" w:color="auto" w:fill="FFFFFF"/>
          </w:tcPr>
          <w:p w14:paraId="0F188DE5" w14:textId="77777777" w:rsidR="00A04EEF" w:rsidRPr="00AC0A29" w:rsidRDefault="00A04EEF" w:rsidP="00AC0A29">
            <w:pPr>
              <w:adjustRightInd w:val="0"/>
              <w:rPr>
                <w:rFonts w:asciiTheme="majorBidi" w:hAnsiTheme="majorBidi" w:cstheme="majorBidi"/>
                <w:color w:val="000000"/>
                <w:sz w:val="24"/>
                <w:szCs w:val="24"/>
              </w:rPr>
            </w:pPr>
          </w:p>
        </w:tc>
        <w:tc>
          <w:tcPr>
            <w:tcW w:w="2160" w:type="dxa"/>
            <w:tcBorders>
              <w:top w:val="single" w:sz="4" w:space="0" w:color="auto"/>
              <w:bottom w:val="single" w:sz="4" w:space="0" w:color="auto"/>
            </w:tcBorders>
            <w:shd w:val="clear" w:color="auto" w:fill="FFFFFF"/>
          </w:tcPr>
          <w:p w14:paraId="3C084649" w14:textId="77777777" w:rsidR="00A04EEF" w:rsidRPr="00AC0A29" w:rsidRDefault="00A04EEF" w:rsidP="00AC0A29">
            <w:pPr>
              <w:adjustRightInd w:val="0"/>
              <w:ind w:left="60" w:right="60"/>
              <w:jc w:val="center"/>
              <w:rPr>
                <w:rFonts w:asciiTheme="majorBidi" w:hAnsiTheme="majorBidi" w:cstheme="majorBidi"/>
                <w:color w:val="000000"/>
                <w:sz w:val="24"/>
                <w:szCs w:val="24"/>
              </w:rPr>
            </w:pPr>
            <w:r w:rsidRPr="00AC0A29">
              <w:rPr>
                <w:rFonts w:asciiTheme="majorBidi" w:hAnsiTheme="majorBidi" w:cstheme="majorBidi"/>
                <w:color w:val="000000"/>
                <w:sz w:val="24"/>
                <w:szCs w:val="24"/>
              </w:rPr>
              <w:t>B</w:t>
            </w:r>
          </w:p>
        </w:tc>
        <w:tc>
          <w:tcPr>
            <w:tcW w:w="3736" w:type="dxa"/>
            <w:tcBorders>
              <w:top w:val="single" w:sz="4" w:space="0" w:color="auto"/>
              <w:bottom w:val="single" w:sz="4" w:space="0" w:color="auto"/>
            </w:tcBorders>
            <w:shd w:val="clear" w:color="auto" w:fill="FFFFFF"/>
          </w:tcPr>
          <w:p w14:paraId="247D2BEC" w14:textId="77777777" w:rsidR="00A04EEF" w:rsidRPr="00AC0A29" w:rsidRDefault="00A04EEF" w:rsidP="00AC0A29">
            <w:pPr>
              <w:adjustRightInd w:val="0"/>
              <w:ind w:left="60" w:right="60"/>
              <w:jc w:val="center"/>
              <w:rPr>
                <w:rFonts w:asciiTheme="majorBidi" w:hAnsiTheme="majorBidi" w:cstheme="majorBidi"/>
                <w:color w:val="000000"/>
                <w:sz w:val="24"/>
                <w:szCs w:val="24"/>
              </w:rPr>
            </w:pPr>
            <w:r w:rsidRPr="00AC0A29">
              <w:rPr>
                <w:rFonts w:asciiTheme="majorBidi" w:hAnsiTheme="majorBidi" w:cstheme="majorBidi"/>
                <w:color w:val="000000"/>
                <w:sz w:val="24"/>
                <w:szCs w:val="24"/>
              </w:rPr>
              <w:t>Std. Error</w:t>
            </w:r>
          </w:p>
        </w:tc>
      </w:tr>
      <w:tr w:rsidR="00A04EEF" w:rsidRPr="00AC0A29" w14:paraId="457C0B42" w14:textId="77777777" w:rsidTr="00A04EEF">
        <w:trPr>
          <w:cantSplit/>
          <w:trHeight w:val="158"/>
        </w:trPr>
        <w:tc>
          <w:tcPr>
            <w:tcW w:w="284" w:type="dxa"/>
            <w:vMerge w:val="restart"/>
            <w:tcBorders>
              <w:top w:val="single" w:sz="4" w:space="0" w:color="auto"/>
            </w:tcBorders>
            <w:shd w:val="clear" w:color="auto" w:fill="FFFFFF"/>
            <w:vAlign w:val="center"/>
          </w:tcPr>
          <w:p w14:paraId="45BD0F42" w14:textId="77777777" w:rsidR="00A04EEF" w:rsidRPr="00AC0A29" w:rsidRDefault="00A04EEF" w:rsidP="00AC0A29">
            <w:pPr>
              <w:adjustRightInd w:val="0"/>
              <w:ind w:left="60" w:right="60"/>
              <w:rPr>
                <w:rFonts w:asciiTheme="majorBidi" w:hAnsiTheme="majorBidi" w:cstheme="majorBidi"/>
                <w:color w:val="000000"/>
                <w:sz w:val="24"/>
                <w:szCs w:val="24"/>
              </w:rPr>
            </w:pPr>
            <w:r w:rsidRPr="00AC0A29">
              <w:rPr>
                <w:rFonts w:asciiTheme="majorBidi" w:hAnsiTheme="majorBidi" w:cstheme="majorBidi"/>
                <w:color w:val="000000"/>
                <w:sz w:val="24"/>
                <w:szCs w:val="24"/>
              </w:rPr>
              <w:t>1</w:t>
            </w:r>
          </w:p>
        </w:tc>
        <w:tc>
          <w:tcPr>
            <w:tcW w:w="3136" w:type="dxa"/>
            <w:tcBorders>
              <w:top w:val="single" w:sz="4" w:space="0" w:color="auto"/>
            </w:tcBorders>
            <w:shd w:val="clear" w:color="auto" w:fill="FFFFFF"/>
            <w:vAlign w:val="center"/>
          </w:tcPr>
          <w:p w14:paraId="00FF33D1" w14:textId="77777777" w:rsidR="00A04EEF" w:rsidRPr="00AC0A29" w:rsidRDefault="00A04EEF" w:rsidP="00AC0A29">
            <w:pPr>
              <w:adjustRightInd w:val="0"/>
              <w:ind w:left="60" w:right="60"/>
              <w:rPr>
                <w:rFonts w:asciiTheme="majorBidi" w:hAnsiTheme="majorBidi" w:cstheme="majorBidi"/>
                <w:color w:val="000000"/>
                <w:sz w:val="24"/>
                <w:szCs w:val="24"/>
              </w:rPr>
            </w:pPr>
            <w:r w:rsidRPr="00AC0A29">
              <w:rPr>
                <w:rFonts w:asciiTheme="majorBidi" w:hAnsiTheme="majorBidi" w:cstheme="majorBidi"/>
                <w:color w:val="000000"/>
                <w:sz w:val="24"/>
                <w:szCs w:val="24"/>
              </w:rPr>
              <w:t>(Constant)</w:t>
            </w:r>
          </w:p>
        </w:tc>
        <w:tc>
          <w:tcPr>
            <w:tcW w:w="2160" w:type="dxa"/>
            <w:tcBorders>
              <w:top w:val="single" w:sz="4" w:space="0" w:color="auto"/>
            </w:tcBorders>
            <w:shd w:val="clear" w:color="auto" w:fill="FFFFFF"/>
            <w:vAlign w:val="center"/>
          </w:tcPr>
          <w:p w14:paraId="59738E6C" w14:textId="77777777" w:rsidR="00A04EEF" w:rsidRPr="00AC0A29" w:rsidRDefault="00A04EEF" w:rsidP="00A04EEF">
            <w:pPr>
              <w:adjustRightInd w:val="0"/>
              <w:ind w:left="60" w:right="60"/>
              <w:jc w:val="center"/>
              <w:rPr>
                <w:rFonts w:asciiTheme="majorBidi" w:hAnsiTheme="majorBidi" w:cstheme="majorBidi"/>
                <w:color w:val="000000"/>
                <w:sz w:val="24"/>
                <w:szCs w:val="24"/>
                <w:lang w:val="id-ID"/>
              </w:rPr>
            </w:pPr>
            <w:r w:rsidRPr="00AC0A29">
              <w:rPr>
                <w:rFonts w:asciiTheme="majorBidi" w:hAnsiTheme="majorBidi" w:cstheme="majorBidi"/>
                <w:color w:val="000000"/>
                <w:sz w:val="24"/>
                <w:szCs w:val="24"/>
                <w:lang w:val="id-ID"/>
              </w:rPr>
              <w:t>13</w:t>
            </w:r>
            <w:r w:rsidRPr="00AC0A29">
              <w:rPr>
                <w:rFonts w:asciiTheme="majorBidi" w:hAnsiTheme="majorBidi" w:cstheme="majorBidi"/>
                <w:color w:val="000000"/>
                <w:sz w:val="24"/>
                <w:szCs w:val="24"/>
              </w:rPr>
              <w:t>,</w:t>
            </w:r>
            <w:r w:rsidRPr="00AC0A29">
              <w:rPr>
                <w:rFonts w:asciiTheme="majorBidi" w:hAnsiTheme="majorBidi" w:cstheme="majorBidi"/>
                <w:color w:val="000000"/>
                <w:sz w:val="24"/>
                <w:szCs w:val="24"/>
                <w:lang w:val="id-ID"/>
              </w:rPr>
              <w:t>946</w:t>
            </w:r>
          </w:p>
        </w:tc>
        <w:tc>
          <w:tcPr>
            <w:tcW w:w="3736" w:type="dxa"/>
            <w:tcBorders>
              <w:top w:val="single" w:sz="4" w:space="0" w:color="auto"/>
            </w:tcBorders>
            <w:shd w:val="clear" w:color="auto" w:fill="FFFFFF"/>
            <w:vAlign w:val="center"/>
          </w:tcPr>
          <w:p w14:paraId="412BB999" w14:textId="77777777" w:rsidR="00A04EEF" w:rsidRPr="00AC0A29" w:rsidRDefault="00A04EEF" w:rsidP="00A04EEF">
            <w:pPr>
              <w:adjustRightInd w:val="0"/>
              <w:ind w:left="60" w:right="60"/>
              <w:jc w:val="center"/>
              <w:rPr>
                <w:rFonts w:asciiTheme="majorBidi" w:hAnsiTheme="majorBidi" w:cstheme="majorBidi"/>
                <w:color w:val="000000"/>
                <w:sz w:val="24"/>
                <w:szCs w:val="24"/>
                <w:lang w:val="id-ID"/>
              </w:rPr>
            </w:pPr>
            <w:r w:rsidRPr="00AC0A29">
              <w:rPr>
                <w:rFonts w:asciiTheme="majorBidi" w:hAnsiTheme="majorBidi" w:cstheme="majorBidi"/>
                <w:color w:val="000000"/>
                <w:sz w:val="24"/>
                <w:szCs w:val="24"/>
                <w:lang w:val="id-ID"/>
              </w:rPr>
              <w:t>3</w:t>
            </w:r>
            <w:r w:rsidRPr="00AC0A29">
              <w:rPr>
                <w:rFonts w:asciiTheme="majorBidi" w:hAnsiTheme="majorBidi" w:cstheme="majorBidi"/>
                <w:color w:val="000000"/>
                <w:sz w:val="24"/>
                <w:szCs w:val="24"/>
              </w:rPr>
              <w:t>,</w:t>
            </w:r>
            <w:r w:rsidRPr="00AC0A29">
              <w:rPr>
                <w:rFonts w:asciiTheme="majorBidi" w:hAnsiTheme="majorBidi" w:cstheme="majorBidi"/>
                <w:color w:val="000000"/>
                <w:sz w:val="24"/>
                <w:szCs w:val="24"/>
                <w:lang w:val="id-ID"/>
              </w:rPr>
              <w:t>778</w:t>
            </w:r>
          </w:p>
        </w:tc>
      </w:tr>
      <w:tr w:rsidR="00A04EEF" w:rsidRPr="00AC0A29" w14:paraId="3B03B477" w14:textId="77777777" w:rsidTr="00A04EEF">
        <w:trPr>
          <w:cantSplit/>
          <w:trHeight w:val="68"/>
        </w:trPr>
        <w:tc>
          <w:tcPr>
            <w:tcW w:w="284" w:type="dxa"/>
            <w:vMerge/>
            <w:shd w:val="clear" w:color="auto" w:fill="FFFFFF"/>
            <w:vAlign w:val="center"/>
          </w:tcPr>
          <w:p w14:paraId="42C8B34D" w14:textId="77777777" w:rsidR="00A04EEF" w:rsidRPr="00AC0A29" w:rsidRDefault="00A04EEF" w:rsidP="00AC0A29">
            <w:pPr>
              <w:adjustRightInd w:val="0"/>
              <w:rPr>
                <w:rFonts w:asciiTheme="majorBidi" w:hAnsiTheme="majorBidi" w:cstheme="majorBidi"/>
                <w:sz w:val="24"/>
                <w:szCs w:val="24"/>
              </w:rPr>
            </w:pPr>
          </w:p>
        </w:tc>
        <w:tc>
          <w:tcPr>
            <w:tcW w:w="3136" w:type="dxa"/>
            <w:shd w:val="clear" w:color="auto" w:fill="FFFFFF"/>
            <w:vAlign w:val="center"/>
          </w:tcPr>
          <w:p w14:paraId="28936006" w14:textId="77777777" w:rsidR="00A04EEF" w:rsidRPr="00AC0A29" w:rsidRDefault="00A04EEF" w:rsidP="00AC0A29">
            <w:pPr>
              <w:adjustRightInd w:val="0"/>
              <w:ind w:left="60" w:right="60"/>
              <w:rPr>
                <w:rFonts w:asciiTheme="majorBidi" w:hAnsiTheme="majorBidi" w:cstheme="majorBidi"/>
                <w:color w:val="000000"/>
                <w:sz w:val="24"/>
                <w:szCs w:val="24"/>
                <w:lang w:val="id-ID"/>
              </w:rPr>
            </w:pPr>
            <w:r w:rsidRPr="00AC0A29">
              <w:rPr>
                <w:rFonts w:asciiTheme="majorBidi" w:hAnsiTheme="majorBidi" w:cstheme="majorBidi"/>
                <w:color w:val="000000"/>
                <w:sz w:val="24"/>
                <w:szCs w:val="24"/>
                <w:lang w:val="id-ID"/>
              </w:rPr>
              <w:t>Kompensasi</w:t>
            </w:r>
          </w:p>
        </w:tc>
        <w:tc>
          <w:tcPr>
            <w:tcW w:w="2160" w:type="dxa"/>
            <w:shd w:val="clear" w:color="auto" w:fill="FFFFFF"/>
            <w:vAlign w:val="center"/>
          </w:tcPr>
          <w:p w14:paraId="38D791DC" w14:textId="77777777" w:rsidR="00A04EEF" w:rsidRPr="00AC0A29" w:rsidRDefault="00A04EEF" w:rsidP="00A04EEF">
            <w:pPr>
              <w:adjustRightInd w:val="0"/>
              <w:ind w:left="60" w:right="60"/>
              <w:jc w:val="center"/>
              <w:rPr>
                <w:rFonts w:asciiTheme="majorBidi" w:hAnsiTheme="majorBidi" w:cstheme="majorBidi"/>
                <w:color w:val="000000"/>
                <w:sz w:val="24"/>
                <w:szCs w:val="24"/>
                <w:lang w:val="id-ID"/>
              </w:rPr>
            </w:pPr>
            <w:r w:rsidRPr="00AC0A29">
              <w:rPr>
                <w:rFonts w:asciiTheme="majorBidi" w:hAnsiTheme="majorBidi" w:cstheme="majorBidi"/>
                <w:color w:val="000000"/>
                <w:sz w:val="24"/>
                <w:szCs w:val="24"/>
              </w:rPr>
              <w:t>,</w:t>
            </w:r>
            <w:r w:rsidRPr="00AC0A29">
              <w:rPr>
                <w:rFonts w:asciiTheme="majorBidi" w:hAnsiTheme="majorBidi" w:cstheme="majorBidi"/>
                <w:color w:val="000000"/>
                <w:sz w:val="24"/>
                <w:szCs w:val="24"/>
                <w:lang w:val="id-ID"/>
              </w:rPr>
              <w:t>211</w:t>
            </w:r>
          </w:p>
        </w:tc>
        <w:tc>
          <w:tcPr>
            <w:tcW w:w="3736" w:type="dxa"/>
            <w:shd w:val="clear" w:color="auto" w:fill="FFFFFF"/>
            <w:vAlign w:val="center"/>
          </w:tcPr>
          <w:p w14:paraId="410369EE" w14:textId="77777777" w:rsidR="00A04EEF" w:rsidRPr="00AC0A29" w:rsidRDefault="00A04EEF" w:rsidP="00A04EEF">
            <w:pPr>
              <w:adjustRightInd w:val="0"/>
              <w:ind w:left="60" w:right="60"/>
              <w:jc w:val="center"/>
              <w:rPr>
                <w:rFonts w:asciiTheme="majorBidi" w:hAnsiTheme="majorBidi" w:cstheme="majorBidi"/>
                <w:color w:val="000000"/>
                <w:sz w:val="24"/>
                <w:szCs w:val="24"/>
                <w:lang w:val="id-ID"/>
              </w:rPr>
            </w:pPr>
            <w:r w:rsidRPr="00AC0A29">
              <w:rPr>
                <w:rFonts w:asciiTheme="majorBidi" w:hAnsiTheme="majorBidi" w:cstheme="majorBidi"/>
                <w:color w:val="000000"/>
                <w:sz w:val="24"/>
                <w:szCs w:val="24"/>
              </w:rPr>
              <w:t>,1</w:t>
            </w:r>
            <w:r w:rsidRPr="00AC0A29">
              <w:rPr>
                <w:rFonts w:asciiTheme="majorBidi" w:hAnsiTheme="majorBidi" w:cstheme="majorBidi"/>
                <w:color w:val="000000"/>
                <w:sz w:val="24"/>
                <w:szCs w:val="24"/>
                <w:lang w:val="id-ID"/>
              </w:rPr>
              <w:t>29</w:t>
            </w:r>
          </w:p>
        </w:tc>
      </w:tr>
      <w:tr w:rsidR="00A04EEF" w:rsidRPr="00AC0A29" w14:paraId="72EF2E59" w14:textId="77777777" w:rsidTr="00A04EEF">
        <w:trPr>
          <w:cantSplit/>
          <w:trHeight w:val="68"/>
        </w:trPr>
        <w:tc>
          <w:tcPr>
            <w:tcW w:w="284" w:type="dxa"/>
            <w:vMerge/>
            <w:shd w:val="clear" w:color="auto" w:fill="FFFFFF"/>
            <w:vAlign w:val="center"/>
          </w:tcPr>
          <w:p w14:paraId="182F0D61" w14:textId="77777777" w:rsidR="00A04EEF" w:rsidRPr="00AC0A29" w:rsidRDefault="00A04EEF" w:rsidP="00AC0A29">
            <w:pPr>
              <w:adjustRightInd w:val="0"/>
              <w:rPr>
                <w:rFonts w:asciiTheme="majorBidi" w:hAnsiTheme="majorBidi" w:cstheme="majorBidi"/>
                <w:color w:val="000000"/>
                <w:sz w:val="24"/>
                <w:szCs w:val="24"/>
              </w:rPr>
            </w:pPr>
          </w:p>
        </w:tc>
        <w:tc>
          <w:tcPr>
            <w:tcW w:w="3136" w:type="dxa"/>
            <w:shd w:val="clear" w:color="auto" w:fill="FFFFFF"/>
            <w:vAlign w:val="center"/>
          </w:tcPr>
          <w:p w14:paraId="6020F50A" w14:textId="77777777" w:rsidR="00A04EEF" w:rsidRPr="00AC0A29" w:rsidRDefault="00A04EEF" w:rsidP="00AC0A29">
            <w:pPr>
              <w:adjustRightInd w:val="0"/>
              <w:ind w:left="60" w:right="60"/>
              <w:rPr>
                <w:rFonts w:asciiTheme="majorBidi" w:hAnsiTheme="majorBidi" w:cstheme="majorBidi"/>
                <w:color w:val="000000"/>
                <w:sz w:val="24"/>
                <w:szCs w:val="24"/>
                <w:lang w:val="id-ID"/>
              </w:rPr>
            </w:pPr>
            <w:r w:rsidRPr="00AC0A29">
              <w:rPr>
                <w:rFonts w:asciiTheme="majorBidi" w:hAnsiTheme="majorBidi" w:cstheme="majorBidi"/>
                <w:color w:val="000000"/>
                <w:sz w:val="24"/>
                <w:szCs w:val="24"/>
                <w:lang w:val="id-ID"/>
              </w:rPr>
              <w:t>Iklim Organisasi</w:t>
            </w:r>
          </w:p>
        </w:tc>
        <w:tc>
          <w:tcPr>
            <w:tcW w:w="2160" w:type="dxa"/>
            <w:shd w:val="clear" w:color="auto" w:fill="FFFFFF"/>
            <w:vAlign w:val="center"/>
          </w:tcPr>
          <w:p w14:paraId="6B656050" w14:textId="77777777" w:rsidR="00A04EEF" w:rsidRPr="00AC0A29" w:rsidRDefault="00A04EEF" w:rsidP="00A04EEF">
            <w:pPr>
              <w:adjustRightInd w:val="0"/>
              <w:ind w:left="60" w:right="60"/>
              <w:jc w:val="center"/>
              <w:rPr>
                <w:rFonts w:asciiTheme="majorBidi" w:hAnsiTheme="majorBidi" w:cstheme="majorBidi"/>
                <w:color w:val="000000"/>
                <w:sz w:val="24"/>
                <w:szCs w:val="24"/>
                <w:lang w:val="id-ID"/>
              </w:rPr>
            </w:pPr>
            <w:r w:rsidRPr="00AC0A29">
              <w:rPr>
                <w:rFonts w:asciiTheme="majorBidi" w:hAnsiTheme="majorBidi" w:cstheme="majorBidi"/>
                <w:color w:val="000000"/>
                <w:sz w:val="24"/>
                <w:szCs w:val="24"/>
              </w:rPr>
              <w:t>,</w:t>
            </w:r>
            <w:r w:rsidRPr="00AC0A29">
              <w:rPr>
                <w:rFonts w:asciiTheme="majorBidi" w:hAnsiTheme="majorBidi" w:cstheme="majorBidi"/>
                <w:color w:val="000000"/>
                <w:sz w:val="24"/>
                <w:szCs w:val="24"/>
                <w:lang w:val="id-ID"/>
              </w:rPr>
              <w:t>629</w:t>
            </w:r>
          </w:p>
        </w:tc>
        <w:tc>
          <w:tcPr>
            <w:tcW w:w="3736" w:type="dxa"/>
            <w:shd w:val="clear" w:color="auto" w:fill="FFFFFF"/>
            <w:vAlign w:val="center"/>
          </w:tcPr>
          <w:p w14:paraId="2B2CDB8B" w14:textId="77777777" w:rsidR="00A04EEF" w:rsidRPr="00AC0A29" w:rsidRDefault="00A04EEF" w:rsidP="00A04EEF">
            <w:pPr>
              <w:adjustRightInd w:val="0"/>
              <w:ind w:left="60" w:right="60"/>
              <w:jc w:val="center"/>
              <w:rPr>
                <w:rFonts w:asciiTheme="majorBidi" w:hAnsiTheme="majorBidi" w:cstheme="majorBidi"/>
                <w:color w:val="000000"/>
                <w:sz w:val="24"/>
                <w:szCs w:val="24"/>
                <w:lang w:val="id-ID"/>
              </w:rPr>
            </w:pPr>
            <w:r w:rsidRPr="00AC0A29">
              <w:rPr>
                <w:rFonts w:asciiTheme="majorBidi" w:hAnsiTheme="majorBidi" w:cstheme="majorBidi"/>
                <w:color w:val="000000"/>
                <w:sz w:val="24"/>
                <w:szCs w:val="24"/>
              </w:rPr>
              <w:t>,</w:t>
            </w:r>
            <w:r w:rsidRPr="00AC0A29">
              <w:rPr>
                <w:rFonts w:asciiTheme="majorBidi" w:hAnsiTheme="majorBidi" w:cstheme="majorBidi"/>
                <w:color w:val="000000"/>
                <w:sz w:val="24"/>
                <w:szCs w:val="24"/>
                <w:lang w:val="id-ID"/>
              </w:rPr>
              <w:t>119</w:t>
            </w:r>
          </w:p>
        </w:tc>
      </w:tr>
    </w:tbl>
    <w:p w14:paraId="5CD1F7C7" w14:textId="77777777" w:rsidR="00AC0A29" w:rsidRPr="00AC0A29" w:rsidRDefault="00AC0A29" w:rsidP="00AC0A29">
      <w:pPr>
        <w:pStyle w:val="BodyText"/>
        <w:spacing w:before="4"/>
        <w:rPr>
          <w:rFonts w:asciiTheme="majorBidi" w:hAnsiTheme="majorBidi" w:cstheme="majorBidi"/>
          <w:b/>
          <w:lang w:val="id-ID"/>
        </w:rPr>
      </w:pPr>
    </w:p>
    <w:p w14:paraId="7E1B7969" w14:textId="77777777" w:rsidR="005C5103" w:rsidRDefault="005C5103" w:rsidP="005C5103">
      <w:pPr>
        <w:pStyle w:val="BodyText"/>
        <w:spacing w:before="2"/>
        <w:ind w:right="114"/>
        <w:jc w:val="both"/>
        <w:rPr>
          <w:rFonts w:asciiTheme="majorBidi" w:hAnsiTheme="majorBidi" w:cstheme="majorBidi"/>
          <w:lang w:val="id-ID"/>
        </w:rPr>
        <w:sectPr w:rsidR="005C5103" w:rsidSect="001506D6">
          <w:type w:val="continuous"/>
          <w:pgSz w:w="11906" w:h="16838"/>
          <w:pgMar w:top="1418" w:right="1276" w:bottom="1418" w:left="1276" w:header="709" w:footer="1134" w:gutter="0"/>
          <w:pgNumType w:start="1"/>
          <w:cols w:space="708"/>
          <w:docGrid w:linePitch="360"/>
        </w:sectPr>
      </w:pPr>
    </w:p>
    <w:p w14:paraId="7F0DB577" w14:textId="77777777" w:rsidR="00AC0A29" w:rsidRPr="00AC0A29" w:rsidRDefault="00AC0A29" w:rsidP="005C5103">
      <w:pPr>
        <w:pStyle w:val="BodyText"/>
        <w:spacing w:before="2"/>
        <w:ind w:right="114"/>
        <w:jc w:val="both"/>
        <w:rPr>
          <w:rFonts w:asciiTheme="majorBidi" w:hAnsiTheme="majorBidi" w:cstheme="majorBidi"/>
          <w:lang w:val="id-ID"/>
        </w:rPr>
      </w:pPr>
      <w:r w:rsidRPr="00AC0A29">
        <w:rPr>
          <w:rFonts w:asciiTheme="majorBidi" w:hAnsiTheme="majorBidi" w:cstheme="majorBidi"/>
          <w:lang w:val="id-ID"/>
        </w:rPr>
        <w:lastRenderedPageBreak/>
        <w:t>Adapun hasil persamaan regresi yaitu:</w:t>
      </w:r>
    </w:p>
    <w:p w14:paraId="4BF78E0A" w14:textId="77777777" w:rsidR="00AC0A29" w:rsidRPr="00AC0A29" w:rsidRDefault="00AC0A29" w:rsidP="005C5103">
      <w:pPr>
        <w:rPr>
          <w:rFonts w:asciiTheme="majorBidi" w:hAnsiTheme="majorBidi" w:cstheme="majorBidi"/>
          <w:b/>
          <w:sz w:val="24"/>
          <w:szCs w:val="24"/>
          <w:vertAlign w:val="subscript"/>
        </w:rPr>
      </w:pPr>
      <w:r w:rsidRPr="00AC0A29">
        <w:rPr>
          <w:rFonts w:asciiTheme="majorBidi" w:hAnsiTheme="majorBidi" w:cstheme="majorBidi"/>
          <w:b/>
          <w:sz w:val="24"/>
          <w:szCs w:val="24"/>
        </w:rPr>
        <w:t xml:space="preserve">Y = </w:t>
      </w:r>
      <w:r w:rsidRPr="00AC0A29">
        <w:rPr>
          <w:rFonts w:asciiTheme="majorBidi" w:hAnsiTheme="majorBidi" w:cstheme="majorBidi"/>
          <w:b/>
          <w:sz w:val="24"/>
          <w:szCs w:val="24"/>
          <w:lang w:val="id-ID"/>
        </w:rPr>
        <w:t>13</w:t>
      </w:r>
      <w:r w:rsidRPr="00AC0A29">
        <w:rPr>
          <w:rFonts w:asciiTheme="majorBidi" w:hAnsiTheme="majorBidi" w:cstheme="majorBidi"/>
          <w:b/>
          <w:sz w:val="24"/>
          <w:szCs w:val="24"/>
        </w:rPr>
        <w:t>,</w:t>
      </w:r>
      <w:r w:rsidRPr="00AC0A29">
        <w:rPr>
          <w:rFonts w:asciiTheme="majorBidi" w:hAnsiTheme="majorBidi" w:cstheme="majorBidi"/>
          <w:b/>
          <w:sz w:val="24"/>
          <w:szCs w:val="24"/>
          <w:lang w:val="id-ID"/>
        </w:rPr>
        <w:t xml:space="preserve">946 + </w:t>
      </w:r>
      <w:r w:rsidRPr="00AC0A29">
        <w:rPr>
          <w:rFonts w:asciiTheme="majorBidi" w:hAnsiTheme="majorBidi" w:cstheme="majorBidi"/>
          <w:b/>
          <w:sz w:val="24"/>
          <w:szCs w:val="24"/>
        </w:rPr>
        <w:t>0,</w:t>
      </w:r>
      <w:r w:rsidRPr="00AC0A29">
        <w:rPr>
          <w:rFonts w:asciiTheme="majorBidi" w:hAnsiTheme="majorBidi" w:cstheme="majorBidi"/>
          <w:b/>
          <w:sz w:val="24"/>
          <w:szCs w:val="24"/>
          <w:lang w:val="id-ID"/>
        </w:rPr>
        <w:t>211</w:t>
      </w:r>
      <w:r w:rsidRPr="00AC0A29">
        <w:rPr>
          <w:rFonts w:asciiTheme="majorBidi" w:hAnsiTheme="majorBidi" w:cstheme="majorBidi"/>
          <w:b/>
          <w:sz w:val="24"/>
          <w:szCs w:val="24"/>
        </w:rPr>
        <w:t xml:space="preserve"> X</w:t>
      </w:r>
      <w:r w:rsidRPr="00AC0A29">
        <w:rPr>
          <w:rFonts w:asciiTheme="majorBidi" w:hAnsiTheme="majorBidi" w:cstheme="majorBidi"/>
          <w:b/>
          <w:sz w:val="24"/>
          <w:szCs w:val="24"/>
          <w:vertAlign w:val="subscript"/>
        </w:rPr>
        <w:t>1</w:t>
      </w:r>
      <w:r w:rsidRPr="00AC0A29">
        <w:rPr>
          <w:rFonts w:asciiTheme="majorBidi" w:hAnsiTheme="majorBidi" w:cstheme="majorBidi"/>
          <w:b/>
          <w:sz w:val="24"/>
          <w:szCs w:val="24"/>
          <w:vertAlign w:val="subscript"/>
          <w:lang w:val="id-ID"/>
        </w:rPr>
        <w:t xml:space="preserve"> </w:t>
      </w:r>
      <w:r w:rsidRPr="00AC0A29">
        <w:rPr>
          <w:rFonts w:asciiTheme="majorBidi" w:hAnsiTheme="majorBidi" w:cstheme="majorBidi"/>
          <w:b/>
          <w:sz w:val="24"/>
          <w:szCs w:val="24"/>
        </w:rPr>
        <w:t>+</w:t>
      </w:r>
      <w:r w:rsidRPr="00AC0A29">
        <w:rPr>
          <w:rFonts w:asciiTheme="majorBidi" w:hAnsiTheme="majorBidi" w:cstheme="majorBidi"/>
          <w:b/>
          <w:sz w:val="24"/>
          <w:szCs w:val="24"/>
          <w:lang w:val="id-ID"/>
        </w:rPr>
        <w:t xml:space="preserve"> </w:t>
      </w:r>
      <w:r w:rsidRPr="00AC0A29">
        <w:rPr>
          <w:rFonts w:asciiTheme="majorBidi" w:hAnsiTheme="majorBidi" w:cstheme="majorBidi"/>
          <w:b/>
          <w:sz w:val="24"/>
          <w:szCs w:val="24"/>
        </w:rPr>
        <w:t>0,</w:t>
      </w:r>
      <w:r w:rsidRPr="00AC0A29">
        <w:rPr>
          <w:rFonts w:asciiTheme="majorBidi" w:hAnsiTheme="majorBidi" w:cstheme="majorBidi"/>
          <w:b/>
          <w:sz w:val="24"/>
          <w:szCs w:val="24"/>
          <w:lang w:val="id-ID"/>
        </w:rPr>
        <w:t>629</w:t>
      </w:r>
      <w:r w:rsidRPr="00AC0A29">
        <w:rPr>
          <w:rFonts w:asciiTheme="majorBidi" w:hAnsiTheme="majorBidi" w:cstheme="majorBidi"/>
          <w:b/>
          <w:sz w:val="24"/>
          <w:szCs w:val="24"/>
        </w:rPr>
        <w:t xml:space="preserve"> X</w:t>
      </w:r>
      <w:r w:rsidRPr="00AC0A29">
        <w:rPr>
          <w:rFonts w:asciiTheme="majorBidi" w:hAnsiTheme="majorBidi" w:cstheme="majorBidi"/>
          <w:b/>
          <w:sz w:val="24"/>
          <w:szCs w:val="24"/>
          <w:vertAlign w:val="subscript"/>
        </w:rPr>
        <w:t>2</w:t>
      </w:r>
    </w:p>
    <w:p w14:paraId="7311008D" w14:textId="77777777" w:rsidR="00AC0A29" w:rsidRPr="00AC0A29" w:rsidRDefault="00AC0A29" w:rsidP="00AC0A29">
      <w:pPr>
        <w:pStyle w:val="BodyText"/>
        <w:spacing w:before="2"/>
        <w:ind w:left="851" w:right="114"/>
        <w:jc w:val="both"/>
        <w:rPr>
          <w:rFonts w:asciiTheme="majorBidi" w:hAnsiTheme="majorBidi" w:cstheme="majorBidi"/>
          <w:lang w:val="id-ID"/>
        </w:rPr>
      </w:pPr>
    </w:p>
    <w:p w14:paraId="6E4F2924" w14:textId="77777777" w:rsidR="00AC0A29" w:rsidRPr="00AC0A29" w:rsidRDefault="00AC0A29" w:rsidP="00A054DA">
      <w:pPr>
        <w:numPr>
          <w:ilvl w:val="0"/>
          <w:numId w:val="3"/>
        </w:numPr>
        <w:ind w:left="360"/>
        <w:jc w:val="both"/>
        <w:rPr>
          <w:rFonts w:asciiTheme="majorBidi" w:hAnsiTheme="majorBidi" w:cstheme="majorBidi"/>
          <w:sz w:val="24"/>
          <w:szCs w:val="24"/>
        </w:rPr>
      </w:pPr>
      <w:r w:rsidRPr="00AC0A29">
        <w:rPr>
          <w:rFonts w:asciiTheme="majorBidi" w:hAnsiTheme="majorBidi" w:cstheme="majorBidi"/>
          <w:sz w:val="24"/>
          <w:szCs w:val="24"/>
        </w:rPr>
        <w:t xml:space="preserve">Nilai konstanta adalah </w:t>
      </w:r>
      <w:r w:rsidRPr="00AC0A29">
        <w:rPr>
          <w:rFonts w:asciiTheme="majorBidi" w:hAnsiTheme="majorBidi" w:cstheme="majorBidi"/>
          <w:sz w:val="24"/>
          <w:szCs w:val="24"/>
          <w:lang w:val="id-ID"/>
        </w:rPr>
        <w:t>13</w:t>
      </w:r>
      <w:r w:rsidRPr="00AC0A29">
        <w:rPr>
          <w:rFonts w:asciiTheme="majorBidi" w:hAnsiTheme="majorBidi" w:cstheme="majorBidi"/>
          <w:sz w:val="24"/>
          <w:szCs w:val="24"/>
        </w:rPr>
        <w:t>,</w:t>
      </w:r>
      <w:r w:rsidRPr="00AC0A29">
        <w:rPr>
          <w:rFonts w:asciiTheme="majorBidi" w:hAnsiTheme="majorBidi" w:cstheme="majorBidi"/>
          <w:sz w:val="24"/>
          <w:szCs w:val="24"/>
          <w:lang w:val="id-ID"/>
        </w:rPr>
        <w:t>946</w:t>
      </w:r>
      <w:r w:rsidRPr="00AC0A29">
        <w:rPr>
          <w:rFonts w:asciiTheme="majorBidi" w:hAnsiTheme="majorBidi" w:cstheme="majorBidi"/>
          <w:sz w:val="24"/>
          <w:szCs w:val="24"/>
        </w:rPr>
        <w:t xml:space="preserve"> ini berarti jika variabel independen yaitu </w:t>
      </w:r>
      <w:r w:rsidRPr="00AC0A29">
        <w:rPr>
          <w:rFonts w:asciiTheme="majorBidi" w:hAnsiTheme="majorBidi" w:cstheme="majorBidi"/>
          <w:sz w:val="24"/>
          <w:szCs w:val="24"/>
          <w:lang w:val="id-ID"/>
        </w:rPr>
        <w:t>Kompensasi</w:t>
      </w:r>
      <w:r w:rsidRPr="00AC0A29">
        <w:rPr>
          <w:rFonts w:asciiTheme="majorBidi" w:hAnsiTheme="majorBidi" w:cstheme="majorBidi"/>
          <w:sz w:val="24"/>
          <w:szCs w:val="24"/>
        </w:rPr>
        <w:t xml:space="preserve"> </w:t>
      </w:r>
      <w:r w:rsidRPr="00AC0A29">
        <w:rPr>
          <w:rFonts w:asciiTheme="majorBidi" w:hAnsiTheme="majorBidi" w:cstheme="majorBidi"/>
          <w:sz w:val="24"/>
          <w:szCs w:val="24"/>
          <w:lang w:val="id-ID"/>
        </w:rPr>
        <w:t>(</w:t>
      </w:r>
      <w:r w:rsidRPr="00AC0A29">
        <w:rPr>
          <w:rFonts w:asciiTheme="majorBidi" w:hAnsiTheme="majorBidi" w:cstheme="majorBidi"/>
          <w:sz w:val="24"/>
          <w:szCs w:val="24"/>
        </w:rPr>
        <w:t>X1</w:t>
      </w:r>
      <w:r w:rsidRPr="00AC0A29">
        <w:rPr>
          <w:rFonts w:asciiTheme="majorBidi" w:hAnsiTheme="majorBidi" w:cstheme="majorBidi"/>
          <w:sz w:val="24"/>
          <w:szCs w:val="24"/>
          <w:lang w:val="id-ID"/>
        </w:rPr>
        <w:t>)</w:t>
      </w:r>
      <w:r w:rsidRPr="00AC0A29">
        <w:rPr>
          <w:rFonts w:asciiTheme="majorBidi" w:hAnsiTheme="majorBidi" w:cstheme="majorBidi"/>
          <w:sz w:val="24"/>
          <w:szCs w:val="24"/>
        </w:rPr>
        <w:t xml:space="preserve"> dan </w:t>
      </w:r>
      <w:r w:rsidRPr="00AC0A29">
        <w:rPr>
          <w:rFonts w:asciiTheme="majorBidi" w:hAnsiTheme="majorBidi" w:cstheme="majorBidi"/>
          <w:sz w:val="24"/>
          <w:szCs w:val="24"/>
          <w:lang w:val="id-ID"/>
        </w:rPr>
        <w:t>Iklim Organisasi</w:t>
      </w:r>
      <w:r w:rsidRPr="00AC0A29">
        <w:rPr>
          <w:rFonts w:asciiTheme="majorBidi" w:hAnsiTheme="majorBidi" w:cstheme="majorBidi"/>
          <w:sz w:val="24"/>
          <w:szCs w:val="24"/>
        </w:rPr>
        <w:t xml:space="preserve"> </w:t>
      </w:r>
      <w:r w:rsidRPr="00AC0A29">
        <w:rPr>
          <w:rFonts w:asciiTheme="majorBidi" w:hAnsiTheme="majorBidi" w:cstheme="majorBidi"/>
          <w:sz w:val="24"/>
          <w:szCs w:val="24"/>
          <w:lang w:val="id-ID"/>
        </w:rPr>
        <w:t>(</w:t>
      </w:r>
      <w:r w:rsidRPr="00AC0A29">
        <w:rPr>
          <w:rFonts w:asciiTheme="majorBidi" w:hAnsiTheme="majorBidi" w:cstheme="majorBidi"/>
          <w:sz w:val="24"/>
          <w:szCs w:val="24"/>
        </w:rPr>
        <w:t>X2</w:t>
      </w:r>
      <w:r w:rsidRPr="00AC0A29">
        <w:rPr>
          <w:rFonts w:asciiTheme="majorBidi" w:hAnsiTheme="majorBidi" w:cstheme="majorBidi"/>
          <w:sz w:val="24"/>
          <w:szCs w:val="24"/>
          <w:lang w:val="id-ID"/>
        </w:rPr>
        <w:t>)</w:t>
      </w:r>
      <w:r w:rsidRPr="00AC0A29">
        <w:rPr>
          <w:rFonts w:asciiTheme="majorBidi" w:hAnsiTheme="majorBidi" w:cstheme="majorBidi"/>
          <w:sz w:val="24"/>
          <w:szCs w:val="24"/>
        </w:rPr>
        <w:t xml:space="preserve"> nilainya nol dan variabel dependen </w:t>
      </w:r>
      <w:r w:rsidRPr="00AC0A29">
        <w:rPr>
          <w:rFonts w:asciiTheme="majorBidi" w:hAnsiTheme="majorBidi" w:cstheme="majorBidi"/>
          <w:sz w:val="24"/>
          <w:szCs w:val="24"/>
          <w:lang w:val="id-ID"/>
        </w:rPr>
        <w:t>Kinerja Guru (Y)</w:t>
      </w:r>
      <w:r w:rsidRPr="00AC0A29">
        <w:rPr>
          <w:rFonts w:asciiTheme="majorBidi" w:hAnsiTheme="majorBidi" w:cstheme="majorBidi"/>
          <w:i/>
          <w:sz w:val="24"/>
          <w:szCs w:val="24"/>
        </w:rPr>
        <w:t xml:space="preserve"> </w:t>
      </w:r>
      <w:r w:rsidRPr="00AC0A29">
        <w:rPr>
          <w:rFonts w:asciiTheme="majorBidi" w:hAnsiTheme="majorBidi" w:cstheme="majorBidi"/>
          <w:sz w:val="24"/>
          <w:szCs w:val="24"/>
        </w:rPr>
        <w:t xml:space="preserve">sebesar </w:t>
      </w:r>
      <w:r w:rsidRPr="00AC0A29">
        <w:rPr>
          <w:rFonts w:asciiTheme="majorBidi" w:hAnsiTheme="majorBidi" w:cstheme="majorBidi"/>
          <w:sz w:val="24"/>
          <w:szCs w:val="24"/>
          <w:lang w:val="id-ID"/>
        </w:rPr>
        <w:t>13</w:t>
      </w:r>
      <w:r w:rsidRPr="00AC0A29">
        <w:rPr>
          <w:rFonts w:asciiTheme="majorBidi" w:hAnsiTheme="majorBidi" w:cstheme="majorBidi"/>
          <w:sz w:val="24"/>
          <w:szCs w:val="24"/>
        </w:rPr>
        <w:t>,</w:t>
      </w:r>
      <w:r w:rsidRPr="00AC0A29">
        <w:rPr>
          <w:rFonts w:asciiTheme="majorBidi" w:hAnsiTheme="majorBidi" w:cstheme="majorBidi"/>
          <w:sz w:val="24"/>
          <w:szCs w:val="24"/>
          <w:lang w:val="id-ID"/>
        </w:rPr>
        <w:t>946</w:t>
      </w:r>
      <w:r w:rsidRPr="00AC0A29">
        <w:rPr>
          <w:rFonts w:asciiTheme="majorBidi" w:hAnsiTheme="majorBidi" w:cstheme="majorBidi"/>
          <w:sz w:val="24"/>
          <w:szCs w:val="24"/>
        </w:rPr>
        <w:t>.</w:t>
      </w:r>
    </w:p>
    <w:p w14:paraId="6DEA3719" w14:textId="77777777" w:rsidR="00AC0A29" w:rsidRPr="00AC0A29" w:rsidRDefault="00AC0A29" w:rsidP="00A054DA">
      <w:pPr>
        <w:numPr>
          <w:ilvl w:val="0"/>
          <w:numId w:val="3"/>
        </w:numPr>
        <w:ind w:left="360"/>
        <w:jc w:val="both"/>
        <w:rPr>
          <w:rFonts w:asciiTheme="majorBidi" w:hAnsiTheme="majorBidi" w:cstheme="majorBidi"/>
          <w:sz w:val="24"/>
          <w:szCs w:val="24"/>
        </w:rPr>
      </w:pPr>
      <w:r w:rsidRPr="00AC0A29">
        <w:rPr>
          <w:rFonts w:asciiTheme="majorBidi" w:hAnsiTheme="majorBidi" w:cstheme="majorBidi"/>
          <w:sz w:val="24"/>
          <w:szCs w:val="24"/>
        </w:rPr>
        <w:t xml:space="preserve">Koefisie regresi </w:t>
      </w:r>
      <w:r w:rsidRPr="00AC0A29">
        <w:rPr>
          <w:rFonts w:asciiTheme="majorBidi" w:hAnsiTheme="majorBidi" w:cstheme="majorBidi"/>
          <w:sz w:val="24"/>
          <w:szCs w:val="24"/>
          <w:lang w:val="id-ID"/>
        </w:rPr>
        <w:t xml:space="preserve">atas </w:t>
      </w:r>
      <w:r w:rsidRPr="00AC0A29">
        <w:rPr>
          <w:rFonts w:asciiTheme="majorBidi" w:hAnsiTheme="majorBidi" w:cstheme="majorBidi"/>
          <w:sz w:val="24"/>
          <w:szCs w:val="24"/>
        </w:rPr>
        <w:t>variabel X</w:t>
      </w:r>
      <w:r w:rsidRPr="00AC0A29">
        <w:rPr>
          <w:rFonts w:asciiTheme="majorBidi" w:hAnsiTheme="majorBidi" w:cstheme="majorBidi"/>
          <w:sz w:val="24"/>
          <w:szCs w:val="24"/>
          <w:vertAlign w:val="subscript"/>
        </w:rPr>
        <w:t>1</w:t>
      </w:r>
      <w:r w:rsidRPr="00AC0A29">
        <w:rPr>
          <w:rFonts w:asciiTheme="majorBidi" w:hAnsiTheme="majorBidi" w:cstheme="majorBidi"/>
          <w:sz w:val="24"/>
          <w:szCs w:val="24"/>
        </w:rPr>
        <w:t xml:space="preserve"> </w:t>
      </w:r>
      <w:r w:rsidRPr="00AC0A29">
        <w:rPr>
          <w:rFonts w:asciiTheme="majorBidi" w:hAnsiTheme="majorBidi" w:cstheme="majorBidi"/>
          <w:sz w:val="24"/>
          <w:szCs w:val="24"/>
          <w:lang w:val="id-ID"/>
        </w:rPr>
        <w:t xml:space="preserve">sebesar </w:t>
      </w:r>
      <w:r w:rsidRPr="00AC0A29">
        <w:rPr>
          <w:rFonts w:asciiTheme="majorBidi" w:hAnsiTheme="majorBidi" w:cstheme="majorBidi"/>
          <w:sz w:val="24"/>
          <w:szCs w:val="24"/>
        </w:rPr>
        <w:t>0,</w:t>
      </w:r>
      <w:r w:rsidRPr="00AC0A29">
        <w:rPr>
          <w:rFonts w:asciiTheme="majorBidi" w:hAnsiTheme="majorBidi" w:cstheme="majorBidi"/>
          <w:sz w:val="24"/>
          <w:szCs w:val="24"/>
          <w:lang w:val="id-ID"/>
        </w:rPr>
        <w:t>211</w:t>
      </w:r>
      <w:r w:rsidRPr="00AC0A29">
        <w:rPr>
          <w:rFonts w:asciiTheme="majorBidi" w:hAnsiTheme="majorBidi" w:cstheme="majorBidi"/>
          <w:sz w:val="24"/>
          <w:szCs w:val="24"/>
        </w:rPr>
        <w:t xml:space="preserve"> artinya </w:t>
      </w:r>
      <w:r w:rsidRPr="00AC0A29">
        <w:rPr>
          <w:rFonts w:asciiTheme="majorBidi" w:hAnsiTheme="majorBidi" w:cstheme="majorBidi"/>
          <w:sz w:val="24"/>
          <w:szCs w:val="24"/>
          <w:lang w:val="id-ID"/>
        </w:rPr>
        <w:t>Kompensasi</w:t>
      </w:r>
      <w:r w:rsidRPr="00AC0A29">
        <w:rPr>
          <w:rFonts w:asciiTheme="majorBidi" w:hAnsiTheme="majorBidi" w:cstheme="majorBidi"/>
          <w:sz w:val="24"/>
          <w:szCs w:val="24"/>
        </w:rPr>
        <w:t xml:space="preserve"> terhadap </w:t>
      </w:r>
      <w:r w:rsidRPr="00AC0A29">
        <w:rPr>
          <w:rFonts w:asciiTheme="majorBidi" w:hAnsiTheme="majorBidi" w:cstheme="majorBidi"/>
          <w:sz w:val="24"/>
          <w:szCs w:val="24"/>
          <w:lang w:val="id-ID"/>
        </w:rPr>
        <w:t>Kinerja Guru</w:t>
      </w:r>
      <w:r w:rsidRPr="00AC0A29">
        <w:rPr>
          <w:rFonts w:asciiTheme="majorBidi" w:hAnsiTheme="majorBidi" w:cstheme="majorBidi"/>
          <w:sz w:val="24"/>
          <w:szCs w:val="24"/>
        </w:rPr>
        <w:t xml:space="preserve"> memilki pengaruh positif </w:t>
      </w:r>
      <w:r w:rsidRPr="00AC0A29">
        <w:rPr>
          <w:rFonts w:asciiTheme="majorBidi" w:hAnsiTheme="majorBidi" w:cstheme="majorBidi"/>
          <w:sz w:val="24"/>
          <w:szCs w:val="24"/>
          <w:lang w:val="id-ID"/>
        </w:rPr>
        <w:lastRenderedPageBreak/>
        <w:t>atau searah</w:t>
      </w:r>
      <w:r w:rsidRPr="00AC0A29">
        <w:rPr>
          <w:rFonts w:asciiTheme="majorBidi" w:hAnsiTheme="majorBidi" w:cstheme="majorBidi"/>
          <w:sz w:val="24"/>
          <w:szCs w:val="24"/>
        </w:rPr>
        <w:t xml:space="preserve">, dimana untuk </w:t>
      </w:r>
      <w:r w:rsidRPr="00AC0A29">
        <w:rPr>
          <w:rFonts w:asciiTheme="majorBidi" w:hAnsiTheme="majorBidi" w:cstheme="majorBidi"/>
          <w:sz w:val="24"/>
          <w:szCs w:val="24"/>
          <w:lang w:val="id-ID"/>
        </w:rPr>
        <w:t>meningkatkan</w:t>
      </w:r>
      <w:r w:rsidRPr="00AC0A29">
        <w:rPr>
          <w:rFonts w:asciiTheme="majorBidi" w:hAnsiTheme="majorBidi" w:cstheme="majorBidi"/>
          <w:sz w:val="24"/>
          <w:szCs w:val="24"/>
        </w:rPr>
        <w:t xml:space="preserve"> </w:t>
      </w:r>
      <w:r w:rsidRPr="00AC0A29">
        <w:rPr>
          <w:rFonts w:asciiTheme="majorBidi" w:hAnsiTheme="majorBidi" w:cstheme="majorBidi"/>
          <w:sz w:val="24"/>
          <w:szCs w:val="24"/>
          <w:lang w:val="id-ID"/>
        </w:rPr>
        <w:t>Kinerja Guru maka Kompensasi harus ditingkatkan.</w:t>
      </w:r>
    </w:p>
    <w:p w14:paraId="4D509F03" w14:textId="77777777" w:rsidR="005C5103" w:rsidRPr="005C5103" w:rsidRDefault="00AC0A29" w:rsidP="00A054DA">
      <w:pPr>
        <w:numPr>
          <w:ilvl w:val="0"/>
          <w:numId w:val="3"/>
        </w:numPr>
        <w:ind w:left="360"/>
        <w:jc w:val="both"/>
        <w:rPr>
          <w:rFonts w:asciiTheme="majorBidi" w:hAnsiTheme="majorBidi" w:cstheme="majorBidi"/>
          <w:sz w:val="24"/>
          <w:szCs w:val="24"/>
          <w:lang w:val="id-ID"/>
        </w:rPr>
      </w:pPr>
      <w:r w:rsidRPr="00AC0A29">
        <w:rPr>
          <w:rFonts w:asciiTheme="majorBidi" w:hAnsiTheme="majorBidi" w:cstheme="majorBidi"/>
          <w:sz w:val="24"/>
          <w:szCs w:val="24"/>
        </w:rPr>
        <w:t>Koefisien regresi variabel X</w:t>
      </w:r>
      <w:r w:rsidRPr="00AC0A29">
        <w:rPr>
          <w:rFonts w:asciiTheme="majorBidi" w:hAnsiTheme="majorBidi" w:cstheme="majorBidi"/>
          <w:sz w:val="24"/>
          <w:szCs w:val="24"/>
          <w:vertAlign w:val="subscript"/>
        </w:rPr>
        <w:t>2</w:t>
      </w:r>
      <w:r w:rsidRPr="00AC0A29">
        <w:rPr>
          <w:rFonts w:asciiTheme="majorBidi" w:hAnsiTheme="majorBidi" w:cstheme="majorBidi"/>
          <w:sz w:val="24"/>
          <w:szCs w:val="24"/>
        </w:rPr>
        <w:t xml:space="preserve"> </w:t>
      </w:r>
      <w:r w:rsidRPr="00AC0A29">
        <w:rPr>
          <w:rFonts w:asciiTheme="majorBidi" w:hAnsiTheme="majorBidi" w:cstheme="majorBidi"/>
          <w:sz w:val="24"/>
          <w:szCs w:val="24"/>
          <w:lang w:val="id-ID"/>
        </w:rPr>
        <w:t>Iklim Organisasi</w:t>
      </w:r>
      <w:r w:rsidRPr="00AC0A29">
        <w:rPr>
          <w:rFonts w:asciiTheme="majorBidi" w:hAnsiTheme="majorBidi" w:cstheme="majorBidi"/>
          <w:sz w:val="24"/>
          <w:szCs w:val="24"/>
        </w:rPr>
        <w:t xml:space="preserve"> 0,</w:t>
      </w:r>
      <w:r w:rsidRPr="00AC0A29">
        <w:rPr>
          <w:rFonts w:asciiTheme="majorBidi" w:hAnsiTheme="majorBidi" w:cstheme="majorBidi"/>
          <w:sz w:val="24"/>
          <w:szCs w:val="24"/>
          <w:lang w:val="id-ID"/>
        </w:rPr>
        <w:t>629</w:t>
      </w:r>
      <w:r w:rsidRPr="00AC0A29">
        <w:rPr>
          <w:rFonts w:asciiTheme="majorBidi" w:hAnsiTheme="majorBidi" w:cstheme="majorBidi"/>
          <w:sz w:val="24"/>
          <w:szCs w:val="24"/>
        </w:rPr>
        <w:t xml:space="preserve"> artinya </w:t>
      </w:r>
      <w:r w:rsidRPr="00AC0A29">
        <w:rPr>
          <w:rFonts w:asciiTheme="majorBidi" w:hAnsiTheme="majorBidi" w:cstheme="majorBidi"/>
          <w:sz w:val="24"/>
          <w:szCs w:val="24"/>
          <w:lang w:val="id-ID"/>
        </w:rPr>
        <w:t>Iklim Organisasi</w:t>
      </w:r>
      <w:r w:rsidRPr="00AC0A29">
        <w:rPr>
          <w:rFonts w:asciiTheme="majorBidi" w:hAnsiTheme="majorBidi" w:cstheme="majorBidi"/>
          <w:sz w:val="24"/>
          <w:szCs w:val="24"/>
        </w:rPr>
        <w:t xml:space="preserve"> terhadap </w:t>
      </w:r>
      <w:r w:rsidRPr="00AC0A29">
        <w:rPr>
          <w:rFonts w:asciiTheme="majorBidi" w:hAnsiTheme="majorBidi" w:cstheme="majorBidi"/>
          <w:sz w:val="24"/>
          <w:szCs w:val="24"/>
          <w:lang w:val="id-ID"/>
        </w:rPr>
        <w:t>Kinerja Guru</w:t>
      </w:r>
      <w:r w:rsidRPr="00AC0A29">
        <w:rPr>
          <w:rFonts w:asciiTheme="majorBidi" w:hAnsiTheme="majorBidi" w:cstheme="majorBidi"/>
          <w:sz w:val="24"/>
          <w:szCs w:val="24"/>
        </w:rPr>
        <w:t xml:space="preserve"> memilki pengaruh positif atau searah, dimana untuk </w:t>
      </w:r>
      <w:r w:rsidRPr="00AC0A29">
        <w:rPr>
          <w:rFonts w:asciiTheme="majorBidi" w:hAnsiTheme="majorBidi" w:cstheme="majorBidi"/>
          <w:sz w:val="24"/>
          <w:szCs w:val="24"/>
          <w:lang w:val="id-ID"/>
        </w:rPr>
        <w:t>meningkatkan Kinerja Guru</w:t>
      </w:r>
      <w:r w:rsidRPr="00AC0A29">
        <w:rPr>
          <w:rFonts w:asciiTheme="majorBidi" w:hAnsiTheme="majorBidi" w:cstheme="majorBidi"/>
          <w:sz w:val="24"/>
          <w:szCs w:val="24"/>
        </w:rPr>
        <w:t xml:space="preserve"> maka </w:t>
      </w:r>
      <w:r w:rsidRPr="00AC0A29">
        <w:rPr>
          <w:rFonts w:asciiTheme="majorBidi" w:hAnsiTheme="majorBidi" w:cstheme="majorBidi"/>
          <w:sz w:val="24"/>
          <w:szCs w:val="24"/>
          <w:lang w:val="id-ID"/>
        </w:rPr>
        <w:t>Iklim Organisasi</w:t>
      </w:r>
      <w:r w:rsidRPr="00AC0A29">
        <w:rPr>
          <w:rFonts w:asciiTheme="majorBidi" w:hAnsiTheme="majorBidi" w:cstheme="majorBidi"/>
          <w:sz w:val="24"/>
          <w:szCs w:val="24"/>
        </w:rPr>
        <w:t xml:space="preserve"> harus </w:t>
      </w:r>
      <w:r w:rsidRPr="00AC0A29">
        <w:rPr>
          <w:rFonts w:asciiTheme="majorBidi" w:hAnsiTheme="majorBidi" w:cstheme="majorBidi"/>
          <w:sz w:val="24"/>
          <w:szCs w:val="24"/>
          <w:lang w:val="id-ID"/>
        </w:rPr>
        <w:t>semakin baik</w:t>
      </w:r>
      <w:r w:rsidR="005C5103">
        <w:rPr>
          <w:rFonts w:asciiTheme="majorBidi" w:hAnsiTheme="majorBidi" w:cstheme="majorBidi"/>
          <w:sz w:val="24"/>
          <w:szCs w:val="24"/>
        </w:rPr>
        <w:t>.</w:t>
      </w:r>
    </w:p>
    <w:p w14:paraId="28F10358" w14:textId="77777777" w:rsidR="005C5103" w:rsidRDefault="005C5103" w:rsidP="00A054DA">
      <w:pPr>
        <w:numPr>
          <w:ilvl w:val="0"/>
          <w:numId w:val="3"/>
        </w:numPr>
        <w:ind w:left="360"/>
        <w:jc w:val="both"/>
        <w:rPr>
          <w:rFonts w:asciiTheme="majorBidi" w:hAnsiTheme="majorBidi" w:cstheme="majorBidi"/>
          <w:sz w:val="24"/>
          <w:szCs w:val="24"/>
          <w:lang w:val="id-ID"/>
        </w:rPr>
        <w:sectPr w:rsidR="005C5103" w:rsidSect="005C5103">
          <w:type w:val="continuous"/>
          <w:pgSz w:w="11906" w:h="16838"/>
          <w:pgMar w:top="1418" w:right="1276" w:bottom="1418" w:left="1276" w:header="709" w:footer="1134" w:gutter="0"/>
          <w:pgNumType w:start="1"/>
          <w:cols w:num="2" w:space="708"/>
          <w:docGrid w:linePitch="360"/>
        </w:sectPr>
      </w:pPr>
    </w:p>
    <w:p w14:paraId="411A04DC" w14:textId="77777777" w:rsidR="00AC0A29" w:rsidRPr="00AC0A29" w:rsidRDefault="00AC0A29" w:rsidP="005C5103">
      <w:pPr>
        <w:ind w:left="360"/>
        <w:jc w:val="both"/>
        <w:rPr>
          <w:rFonts w:asciiTheme="majorBidi" w:hAnsiTheme="majorBidi" w:cstheme="majorBidi"/>
          <w:sz w:val="24"/>
          <w:szCs w:val="24"/>
        </w:rPr>
      </w:pPr>
    </w:p>
    <w:p w14:paraId="6C5D3296" w14:textId="77777777" w:rsidR="00AC0A29" w:rsidRPr="00AC0A29" w:rsidRDefault="00AC0A29" w:rsidP="005C5103">
      <w:pPr>
        <w:jc w:val="center"/>
        <w:rPr>
          <w:rFonts w:asciiTheme="majorBidi" w:hAnsiTheme="majorBidi" w:cstheme="majorBidi"/>
          <w:b/>
          <w:sz w:val="24"/>
          <w:szCs w:val="24"/>
          <w:lang w:val="id-ID"/>
        </w:rPr>
      </w:pPr>
      <w:r w:rsidRPr="00AC0A29">
        <w:rPr>
          <w:rFonts w:asciiTheme="majorBidi" w:hAnsiTheme="majorBidi" w:cstheme="majorBidi"/>
          <w:b/>
          <w:sz w:val="24"/>
          <w:szCs w:val="24"/>
        </w:rPr>
        <w:t xml:space="preserve">Tabel </w:t>
      </w:r>
      <w:r w:rsidR="00A04EEF">
        <w:rPr>
          <w:rFonts w:asciiTheme="majorBidi" w:hAnsiTheme="majorBidi" w:cstheme="majorBidi"/>
          <w:b/>
          <w:sz w:val="24"/>
          <w:szCs w:val="24"/>
        </w:rPr>
        <w:t>2</w:t>
      </w:r>
      <w:r w:rsidRPr="00AC0A29">
        <w:rPr>
          <w:rFonts w:asciiTheme="majorBidi" w:hAnsiTheme="majorBidi" w:cstheme="majorBidi"/>
          <w:b/>
          <w:sz w:val="24"/>
          <w:szCs w:val="24"/>
        </w:rPr>
        <w:t xml:space="preserve">. Hasil </w:t>
      </w:r>
      <w:r w:rsidRPr="00AC0A29">
        <w:rPr>
          <w:rFonts w:asciiTheme="majorBidi" w:hAnsiTheme="majorBidi" w:cstheme="majorBidi"/>
          <w:b/>
          <w:sz w:val="24"/>
          <w:szCs w:val="24"/>
          <w:lang w:val="id-ID"/>
        </w:rPr>
        <w:t>Uji Simultan (Uji-F)</w:t>
      </w:r>
    </w:p>
    <w:tbl>
      <w:tblPr>
        <w:tblW w:w="93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84"/>
        <w:gridCol w:w="2766"/>
        <w:gridCol w:w="1872"/>
        <w:gridCol w:w="709"/>
        <w:gridCol w:w="1631"/>
        <w:gridCol w:w="1080"/>
        <w:gridCol w:w="900"/>
      </w:tblGrid>
      <w:tr w:rsidR="00AC0A29" w:rsidRPr="00AC0A29" w14:paraId="6B5CDC7F" w14:textId="77777777" w:rsidTr="00A04EEF">
        <w:trPr>
          <w:cantSplit/>
        </w:trPr>
        <w:tc>
          <w:tcPr>
            <w:tcW w:w="9342" w:type="dxa"/>
            <w:gridSpan w:val="7"/>
            <w:tcBorders>
              <w:top w:val="nil"/>
              <w:left w:val="nil"/>
              <w:bottom w:val="single" w:sz="4" w:space="0" w:color="auto"/>
              <w:right w:val="nil"/>
            </w:tcBorders>
            <w:shd w:val="clear" w:color="auto" w:fill="FFFFFF"/>
          </w:tcPr>
          <w:p w14:paraId="4E6A9ED9" w14:textId="77777777" w:rsidR="00AC0A29" w:rsidRPr="00AC0A29" w:rsidRDefault="00AC0A29" w:rsidP="00AC0A29">
            <w:pPr>
              <w:adjustRightInd w:val="0"/>
              <w:ind w:left="60" w:right="60"/>
              <w:jc w:val="center"/>
              <w:rPr>
                <w:rFonts w:asciiTheme="majorBidi" w:hAnsiTheme="majorBidi" w:cstheme="majorBidi"/>
                <w:b/>
                <w:color w:val="000000"/>
                <w:sz w:val="24"/>
                <w:szCs w:val="24"/>
              </w:rPr>
            </w:pPr>
            <w:r w:rsidRPr="00AC0A29">
              <w:rPr>
                <w:rFonts w:asciiTheme="majorBidi" w:hAnsiTheme="majorBidi" w:cstheme="majorBidi"/>
                <w:b/>
                <w:bCs/>
                <w:i/>
                <w:color w:val="000000"/>
                <w:sz w:val="24"/>
                <w:szCs w:val="24"/>
              </w:rPr>
              <w:t>ANOVA</w:t>
            </w:r>
            <w:r w:rsidRPr="00AC0A29">
              <w:rPr>
                <w:rFonts w:asciiTheme="majorBidi" w:hAnsiTheme="majorBidi" w:cstheme="majorBidi"/>
                <w:b/>
                <w:bCs/>
                <w:i/>
                <w:color w:val="000000"/>
                <w:sz w:val="24"/>
                <w:szCs w:val="24"/>
                <w:vertAlign w:val="superscript"/>
              </w:rPr>
              <w:t>a</w:t>
            </w:r>
          </w:p>
        </w:tc>
      </w:tr>
      <w:tr w:rsidR="00AC0A29" w:rsidRPr="00AC0A29" w14:paraId="68B6310F" w14:textId="77777777" w:rsidTr="00A04EEF">
        <w:trPr>
          <w:cantSplit/>
        </w:trPr>
        <w:tc>
          <w:tcPr>
            <w:tcW w:w="3150" w:type="dxa"/>
            <w:gridSpan w:val="2"/>
            <w:tcBorders>
              <w:top w:val="single" w:sz="4" w:space="0" w:color="auto"/>
              <w:left w:val="nil"/>
              <w:bottom w:val="single" w:sz="4" w:space="0" w:color="auto"/>
              <w:right w:val="nil"/>
            </w:tcBorders>
            <w:shd w:val="clear" w:color="auto" w:fill="FFFFFF"/>
          </w:tcPr>
          <w:p w14:paraId="6483E307" w14:textId="77777777" w:rsidR="00AC0A29" w:rsidRPr="00AC0A29" w:rsidRDefault="00AC0A29" w:rsidP="00AC0A29">
            <w:pPr>
              <w:adjustRightInd w:val="0"/>
              <w:ind w:left="60" w:right="60"/>
              <w:rPr>
                <w:rFonts w:asciiTheme="majorBidi" w:hAnsiTheme="majorBidi" w:cstheme="majorBidi"/>
                <w:color w:val="000000"/>
                <w:sz w:val="24"/>
                <w:szCs w:val="24"/>
              </w:rPr>
            </w:pPr>
            <w:r w:rsidRPr="00AC0A29">
              <w:rPr>
                <w:rFonts w:asciiTheme="majorBidi" w:hAnsiTheme="majorBidi" w:cstheme="majorBidi"/>
                <w:color w:val="000000"/>
                <w:sz w:val="24"/>
                <w:szCs w:val="24"/>
              </w:rPr>
              <w:t>Model</w:t>
            </w:r>
          </w:p>
        </w:tc>
        <w:tc>
          <w:tcPr>
            <w:tcW w:w="1872" w:type="dxa"/>
            <w:tcBorders>
              <w:top w:val="single" w:sz="4" w:space="0" w:color="auto"/>
              <w:left w:val="nil"/>
              <w:bottom w:val="single" w:sz="4" w:space="0" w:color="auto"/>
              <w:right w:val="nil"/>
            </w:tcBorders>
            <w:shd w:val="clear" w:color="auto" w:fill="FFFFFF"/>
          </w:tcPr>
          <w:p w14:paraId="32A97D27" w14:textId="77777777" w:rsidR="00AC0A29" w:rsidRPr="00AC0A29" w:rsidRDefault="00AC0A29" w:rsidP="00AC0A29">
            <w:pPr>
              <w:adjustRightInd w:val="0"/>
              <w:ind w:left="60" w:right="60"/>
              <w:jc w:val="center"/>
              <w:rPr>
                <w:rFonts w:asciiTheme="majorBidi" w:hAnsiTheme="majorBidi" w:cstheme="majorBidi"/>
                <w:color w:val="000000"/>
                <w:sz w:val="24"/>
                <w:szCs w:val="24"/>
              </w:rPr>
            </w:pPr>
            <w:r w:rsidRPr="00AC0A29">
              <w:rPr>
                <w:rFonts w:asciiTheme="majorBidi" w:hAnsiTheme="majorBidi" w:cstheme="majorBidi"/>
                <w:color w:val="000000"/>
                <w:sz w:val="24"/>
                <w:szCs w:val="24"/>
              </w:rPr>
              <w:t>Sum of Squares</w:t>
            </w:r>
          </w:p>
        </w:tc>
        <w:tc>
          <w:tcPr>
            <w:tcW w:w="709" w:type="dxa"/>
            <w:tcBorders>
              <w:top w:val="single" w:sz="4" w:space="0" w:color="auto"/>
              <w:left w:val="nil"/>
              <w:bottom w:val="single" w:sz="4" w:space="0" w:color="auto"/>
              <w:right w:val="nil"/>
            </w:tcBorders>
            <w:shd w:val="clear" w:color="auto" w:fill="FFFFFF"/>
          </w:tcPr>
          <w:p w14:paraId="2B331371" w14:textId="77777777" w:rsidR="00AC0A29" w:rsidRPr="00AC0A29" w:rsidRDefault="00AC0A29" w:rsidP="00AC0A29">
            <w:pPr>
              <w:adjustRightInd w:val="0"/>
              <w:ind w:left="60" w:right="60"/>
              <w:jc w:val="center"/>
              <w:rPr>
                <w:rFonts w:asciiTheme="majorBidi" w:hAnsiTheme="majorBidi" w:cstheme="majorBidi"/>
                <w:color w:val="000000"/>
                <w:sz w:val="24"/>
                <w:szCs w:val="24"/>
              </w:rPr>
            </w:pPr>
            <w:r w:rsidRPr="00AC0A29">
              <w:rPr>
                <w:rFonts w:asciiTheme="majorBidi" w:hAnsiTheme="majorBidi" w:cstheme="majorBidi"/>
                <w:color w:val="000000"/>
                <w:sz w:val="24"/>
                <w:szCs w:val="24"/>
              </w:rPr>
              <w:t>df</w:t>
            </w:r>
          </w:p>
        </w:tc>
        <w:tc>
          <w:tcPr>
            <w:tcW w:w="1631" w:type="dxa"/>
            <w:tcBorders>
              <w:top w:val="single" w:sz="4" w:space="0" w:color="auto"/>
              <w:left w:val="nil"/>
              <w:bottom w:val="single" w:sz="4" w:space="0" w:color="auto"/>
              <w:right w:val="nil"/>
            </w:tcBorders>
            <w:shd w:val="clear" w:color="auto" w:fill="FFFFFF"/>
          </w:tcPr>
          <w:p w14:paraId="617D9A75" w14:textId="77777777" w:rsidR="00AC0A29" w:rsidRPr="00AC0A29" w:rsidRDefault="00AC0A29" w:rsidP="00AC0A29">
            <w:pPr>
              <w:adjustRightInd w:val="0"/>
              <w:ind w:left="60" w:right="60"/>
              <w:jc w:val="center"/>
              <w:rPr>
                <w:rFonts w:asciiTheme="majorBidi" w:hAnsiTheme="majorBidi" w:cstheme="majorBidi"/>
                <w:color w:val="000000"/>
                <w:sz w:val="24"/>
                <w:szCs w:val="24"/>
              </w:rPr>
            </w:pPr>
            <w:r w:rsidRPr="00AC0A29">
              <w:rPr>
                <w:rFonts w:asciiTheme="majorBidi" w:hAnsiTheme="majorBidi" w:cstheme="majorBidi"/>
                <w:color w:val="000000"/>
                <w:sz w:val="24"/>
                <w:szCs w:val="24"/>
              </w:rPr>
              <w:t>Mean Square</w:t>
            </w:r>
          </w:p>
        </w:tc>
        <w:tc>
          <w:tcPr>
            <w:tcW w:w="1080" w:type="dxa"/>
            <w:tcBorders>
              <w:top w:val="single" w:sz="4" w:space="0" w:color="auto"/>
              <w:left w:val="nil"/>
              <w:bottom w:val="single" w:sz="4" w:space="0" w:color="auto"/>
              <w:right w:val="nil"/>
            </w:tcBorders>
            <w:shd w:val="clear" w:color="auto" w:fill="FFFFFF"/>
          </w:tcPr>
          <w:p w14:paraId="2A9B747D" w14:textId="77777777" w:rsidR="00AC0A29" w:rsidRPr="00AC0A29" w:rsidRDefault="00AC0A29" w:rsidP="00AC0A29">
            <w:pPr>
              <w:adjustRightInd w:val="0"/>
              <w:ind w:left="60" w:right="60"/>
              <w:jc w:val="center"/>
              <w:rPr>
                <w:rFonts w:asciiTheme="majorBidi" w:hAnsiTheme="majorBidi" w:cstheme="majorBidi"/>
                <w:color w:val="000000"/>
                <w:sz w:val="24"/>
                <w:szCs w:val="24"/>
              </w:rPr>
            </w:pPr>
            <w:r w:rsidRPr="00AC0A29">
              <w:rPr>
                <w:rFonts w:asciiTheme="majorBidi" w:hAnsiTheme="majorBidi" w:cstheme="majorBidi"/>
                <w:color w:val="000000"/>
                <w:sz w:val="24"/>
                <w:szCs w:val="24"/>
              </w:rPr>
              <w:t>F</w:t>
            </w:r>
          </w:p>
        </w:tc>
        <w:tc>
          <w:tcPr>
            <w:tcW w:w="900" w:type="dxa"/>
            <w:tcBorders>
              <w:top w:val="single" w:sz="4" w:space="0" w:color="auto"/>
              <w:left w:val="nil"/>
              <w:bottom w:val="single" w:sz="4" w:space="0" w:color="auto"/>
              <w:right w:val="nil"/>
            </w:tcBorders>
            <w:shd w:val="clear" w:color="auto" w:fill="FFFFFF"/>
          </w:tcPr>
          <w:p w14:paraId="28D0AE29" w14:textId="77777777" w:rsidR="00AC0A29" w:rsidRPr="00AC0A29" w:rsidRDefault="00AC0A29" w:rsidP="00AC0A29">
            <w:pPr>
              <w:adjustRightInd w:val="0"/>
              <w:ind w:left="60" w:right="60"/>
              <w:jc w:val="center"/>
              <w:rPr>
                <w:rFonts w:asciiTheme="majorBidi" w:hAnsiTheme="majorBidi" w:cstheme="majorBidi"/>
                <w:color w:val="000000"/>
                <w:sz w:val="24"/>
                <w:szCs w:val="24"/>
              </w:rPr>
            </w:pPr>
            <w:r w:rsidRPr="00AC0A29">
              <w:rPr>
                <w:rFonts w:asciiTheme="majorBidi" w:hAnsiTheme="majorBidi" w:cstheme="majorBidi"/>
                <w:color w:val="000000"/>
                <w:sz w:val="24"/>
                <w:szCs w:val="24"/>
              </w:rPr>
              <w:t>Sig.</w:t>
            </w:r>
          </w:p>
        </w:tc>
      </w:tr>
      <w:tr w:rsidR="00AC0A29" w:rsidRPr="00AC0A29" w14:paraId="7B5569EE" w14:textId="77777777" w:rsidTr="00A04EEF">
        <w:trPr>
          <w:cantSplit/>
        </w:trPr>
        <w:tc>
          <w:tcPr>
            <w:tcW w:w="384" w:type="dxa"/>
            <w:vMerge w:val="restart"/>
            <w:tcBorders>
              <w:top w:val="single" w:sz="4" w:space="0" w:color="auto"/>
              <w:left w:val="nil"/>
              <w:bottom w:val="nil"/>
              <w:right w:val="nil"/>
            </w:tcBorders>
            <w:shd w:val="clear" w:color="auto" w:fill="FFFFFF"/>
            <w:vAlign w:val="center"/>
          </w:tcPr>
          <w:p w14:paraId="3085084F" w14:textId="77777777" w:rsidR="00AC0A29" w:rsidRPr="00AC0A29" w:rsidRDefault="00AC0A29" w:rsidP="00AC0A29">
            <w:pPr>
              <w:adjustRightInd w:val="0"/>
              <w:ind w:left="60" w:right="60"/>
              <w:rPr>
                <w:rFonts w:asciiTheme="majorBidi" w:hAnsiTheme="majorBidi" w:cstheme="majorBidi"/>
                <w:color w:val="000000"/>
                <w:sz w:val="24"/>
                <w:szCs w:val="24"/>
              </w:rPr>
            </w:pPr>
            <w:r w:rsidRPr="00AC0A29">
              <w:rPr>
                <w:rFonts w:asciiTheme="majorBidi" w:hAnsiTheme="majorBidi" w:cstheme="majorBidi"/>
                <w:color w:val="000000"/>
                <w:sz w:val="24"/>
                <w:szCs w:val="24"/>
              </w:rPr>
              <w:t>1</w:t>
            </w:r>
          </w:p>
        </w:tc>
        <w:tc>
          <w:tcPr>
            <w:tcW w:w="2766" w:type="dxa"/>
            <w:tcBorders>
              <w:top w:val="single" w:sz="4" w:space="0" w:color="auto"/>
              <w:left w:val="nil"/>
              <w:bottom w:val="nil"/>
              <w:right w:val="nil"/>
            </w:tcBorders>
            <w:shd w:val="clear" w:color="auto" w:fill="FFFFFF"/>
            <w:vAlign w:val="center"/>
          </w:tcPr>
          <w:p w14:paraId="7A9C7BD6" w14:textId="77777777" w:rsidR="00AC0A29" w:rsidRPr="00AC0A29" w:rsidRDefault="00AC0A29" w:rsidP="00AC0A29">
            <w:pPr>
              <w:adjustRightInd w:val="0"/>
              <w:ind w:left="60" w:right="60"/>
              <w:rPr>
                <w:rFonts w:asciiTheme="majorBidi" w:hAnsiTheme="majorBidi" w:cstheme="majorBidi"/>
                <w:color w:val="000000"/>
                <w:sz w:val="24"/>
                <w:szCs w:val="24"/>
              </w:rPr>
            </w:pPr>
            <w:r w:rsidRPr="00AC0A29">
              <w:rPr>
                <w:rFonts w:asciiTheme="majorBidi" w:hAnsiTheme="majorBidi" w:cstheme="majorBidi"/>
                <w:color w:val="000000"/>
                <w:sz w:val="24"/>
                <w:szCs w:val="24"/>
              </w:rPr>
              <w:t>Regression</w:t>
            </w:r>
          </w:p>
        </w:tc>
        <w:tc>
          <w:tcPr>
            <w:tcW w:w="1872" w:type="dxa"/>
            <w:tcBorders>
              <w:top w:val="single" w:sz="4" w:space="0" w:color="auto"/>
              <w:left w:val="nil"/>
              <w:bottom w:val="nil"/>
              <w:right w:val="nil"/>
            </w:tcBorders>
            <w:shd w:val="clear" w:color="auto" w:fill="FFFFFF"/>
            <w:vAlign w:val="center"/>
          </w:tcPr>
          <w:p w14:paraId="6047C956" w14:textId="77777777" w:rsidR="00AC0A29" w:rsidRPr="00AC0A29" w:rsidRDefault="00AC0A29" w:rsidP="00AC0A29">
            <w:pPr>
              <w:adjustRightInd w:val="0"/>
              <w:ind w:left="60" w:right="60"/>
              <w:jc w:val="right"/>
              <w:rPr>
                <w:rFonts w:asciiTheme="majorBidi" w:hAnsiTheme="majorBidi" w:cstheme="majorBidi"/>
                <w:color w:val="000000"/>
                <w:sz w:val="24"/>
                <w:szCs w:val="24"/>
                <w:lang w:val="id-ID"/>
              </w:rPr>
            </w:pPr>
            <w:r w:rsidRPr="00AC0A29">
              <w:rPr>
                <w:rFonts w:asciiTheme="majorBidi" w:hAnsiTheme="majorBidi" w:cstheme="majorBidi"/>
                <w:color w:val="000000"/>
                <w:sz w:val="24"/>
                <w:szCs w:val="24"/>
                <w:lang w:val="id-ID"/>
              </w:rPr>
              <w:t>694</w:t>
            </w:r>
            <w:r w:rsidRPr="00AC0A29">
              <w:rPr>
                <w:rFonts w:asciiTheme="majorBidi" w:hAnsiTheme="majorBidi" w:cstheme="majorBidi"/>
                <w:color w:val="000000"/>
                <w:sz w:val="24"/>
                <w:szCs w:val="24"/>
              </w:rPr>
              <w:t>,</w:t>
            </w:r>
            <w:r w:rsidRPr="00AC0A29">
              <w:rPr>
                <w:rFonts w:asciiTheme="majorBidi" w:hAnsiTheme="majorBidi" w:cstheme="majorBidi"/>
                <w:color w:val="000000"/>
                <w:sz w:val="24"/>
                <w:szCs w:val="24"/>
                <w:lang w:val="id-ID"/>
              </w:rPr>
              <w:t>322</w:t>
            </w:r>
          </w:p>
        </w:tc>
        <w:tc>
          <w:tcPr>
            <w:tcW w:w="709" w:type="dxa"/>
            <w:tcBorders>
              <w:top w:val="single" w:sz="4" w:space="0" w:color="auto"/>
              <w:left w:val="nil"/>
              <w:bottom w:val="nil"/>
              <w:right w:val="nil"/>
            </w:tcBorders>
            <w:shd w:val="clear" w:color="auto" w:fill="FFFFFF"/>
            <w:vAlign w:val="center"/>
          </w:tcPr>
          <w:p w14:paraId="3D03C72D" w14:textId="77777777" w:rsidR="00AC0A29" w:rsidRPr="00AC0A29" w:rsidRDefault="00AC0A29" w:rsidP="00AC0A29">
            <w:pPr>
              <w:adjustRightInd w:val="0"/>
              <w:ind w:left="60" w:right="60"/>
              <w:jc w:val="right"/>
              <w:rPr>
                <w:rFonts w:asciiTheme="majorBidi" w:hAnsiTheme="majorBidi" w:cstheme="majorBidi"/>
                <w:color w:val="000000"/>
                <w:sz w:val="24"/>
                <w:szCs w:val="24"/>
              </w:rPr>
            </w:pPr>
            <w:r w:rsidRPr="00AC0A29">
              <w:rPr>
                <w:rFonts w:asciiTheme="majorBidi" w:hAnsiTheme="majorBidi" w:cstheme="majorBidi"/>
                <w:color w:val="000000"/>
                <w:sz w:val="24"/>
                <w:szCs w:val="24"/>
              </w:rPr>
              <w:t>2</w:t>
            </w:r>
          </w:p>
        </w:tc>
        <w:tc>
          <w:tcPr>
            <w:tcW w:w="1631" w:type="dxa"/>
            <w:tcBorders>
              <w:top w:val="single" w:sz="4" w:space="0" w:color="auto"/>
              <w:left w:val="nil"/>
              <w:bottom w:val="nil"/>
              <w:right w:val="nil"/>
            </w:tcBorders>
            <w:shd w:val="clear" w:color="auto" w:fill="FFFFFF"/>
            <w:vAlign w:val="center"/>
          </w:tcPr>
          <w:p w14:paraId="54FCE881" w14:textId="77777777" w:rsidR="00AC0A29" w:rsidRPr="00AC0A29" w:rsidRDefault="00AC0A29" w:rsidP="00AC0A29">
            <w:pPr>
              <w:adjustRightInd w:val="0"/>
              <w:ind w:left="60" w:right="60"/>
              <w:jc w:val="right"/>
              <w:rPr>
                <w:rFonts w:asciiTheme="majorBidi" w:hAnsiTheme="majorBidi" w:cstheme="majorBidi"/>
                <w:color w:val="000000"/>
                <w:sz w:val="24"/>
                <w:szCs w:val="24"/>
                <w:lang w:val="id-ID"/>
              </w:rPr>
            </w:pPr>
            <w:r w:rsidRPr="00AC0A29">
              <w:rPr>
                <w:rFonts w:asciiTheme="majorBidi" w:hAnsiTheme="majorBidi" w:cstheme="majorBidi"/>
                <w:color w:val="000000"/>
                <w:sz w:val="24"/>
                <w:szCs w:val="24"/>
                <w:lang w:val="id-ID"/>
              </w:rPr>
              <w:t>347</w:t>
            </w:r>
            <w:r w:rsidRPr="00AC0A29">
              <w:rPr>
                <w:rFonts w:asciiTheme="majorBidi" w:hAnsiTheme="majorBidi" w:cstheme="majorBidi"/>
                <w:color w:val="000000"/>
                <w:sz w:val="24"/>
                <w:szCs w:val="24"/>
              </w:rPr>
              <w:t>,</w:t>
            </w:r>
            <w:r w:rsidRPr="00AC0A29">
              <w:rPr>
                <w:rFonts w:asciiTheme="majorBidi" w:hAnsiTheme="majorBidi" w:cstheme="majorBidi"/>
                <w:color w:val="000000"/>
                <w:sz w:val="24"/>
                <w:szCs w:val="24"/>
                <w:lang w:val="id-ID"/>
              </w:rPr>
              <w:t>161</w:t>
            </w:r>
          </w:p>
        </w:tc>
        <w:tc>
          <w:tcPr>
            <w:tcW w:w="1080" w:type="dxa"/>
            <w:tcBorders>
              <w:top w:val="single" w:sz="4" w:space="0" w:color="auto"/>
              <w:left w:val="nil"/>
              <w:bottom w:val="nil"/>
              <w:right w:val="nil"/>
            </w:tcBorders>
            <w:shd w:val="clear" w:color="auto" w:fill="FFFFFF"/>
            <w:vAlign w:val="center"/>
          </w:tcPr>
          <w:p w14:paraId="057090EE" w14:textId="77777777" w:rsidR="00AC0A29" w:rsidRPr="00AC0A29" w:rsidRDefault="00AC0A29" w:rsidP="00AC0A29">
            <w:pPr>
              <w:adjustRightInd w:val="0"/>
              <w:ind w:left="60" w:right="60"/>
              <w:jc w:val="right"/>
              <w:rPr>
                <w:rFonts w:asciiTheme="majorBidi" w:hAnsiTheme="majorBidi" w:cstheme="majorBidi"/>
                <w:color w:val="000000"/>
                <w:sz w:val="24"/>
                <w:szCs w:val="24"/>
                <w:lang w:val="id-ID"/>
              </w:rPr>
            </w:pPr>
            <w:r w:rsidRPr="00AC0A29">
              <w:rPr>
                <w:rFonts w:asciiTheme="majorBidi" w:hAnsiTheme="majorBidi" w:cstheme="majorBidi"/>
                <w:color w:val="000000"/>
                <w:sz w:val="24"/>
                <w:szCs w:val="24"/>
                <w:lang w:val="id-ID"/>
              </w:rPr>
              <w:t>36</w:t>
            </w:r>
            <w:r w:rsidRPr="00AC0A29">
              <w:rPr>
                <w:rFonts w:asciiTheme="majorBidi" w:hAnsiTheme="majorBidi" w:cstheme="majorBidi"/>
                <w:color w:val="000000"/>
                <w:sz w:val="24"/>
                <w:szCs w:val="24"/>
              </w:rPr>
              <w:t>,</w:t>
            </w:r>
            <w:r w:rsidRPr="00AC0A29">
              <w:rPr>
                <w:rFonts w:asciiTheme="majorBidi" w:hAnsiTheme="majorBidi" w:cstheme="majorBidi"/>
                <w:color w:val="000000"/>
                <w:sz w:val="24"/>
                <w:szCs w:val="24"/>
                <w:lang w:val="id-ID"/>
              </w:rPr>
              <w:t>170</w:t>
            </w:r>
          </w:p>
        </w:tc>
        <w:tc>
          <w:tcPr>
            <w:tcW w:w="900" w:type="dxa"/>
            <w:tcBorders>
              <w:top w:val="single" w:sz="4" w:space="0" w:color="auto"/>
              <w:left w:val="nil"/>
              <w:bottom w:val="nil"/>
              <w:right w:val="nil"/>
            </w:tcBorders>
            <w:shd w:val="clear" w:color="auto" w:fill="FFFFFF"/>
            <w:vAlign w:val="center"/>
          </w:tcPr>
          <w:p w14:paraId="4A74BBCC" w14:textId="77777777" w:rsidR="00AC0A29" w:rsidRPr="00AC0A29" w:rsidRDefault="00AC0A29" w:rsidP="00AC0A29">
            <w:pPr>
              <w:adjustRightInd w:val="0"/>
              <w:ind w:left="60" w:right="60"/>
              <w:jc w:val="right"/>
              <w:rPr>
                <w:rFonts w:asciiTheme="majorBidi" w:hAnsiTheme="majorBidi" w:cstheme="majorBidi"/>
                <w:color w:val="000000"/>
                <w:sz w:val="24"/>
                <w:szCs w:val="24"/>
                <w:lang w:val="id-ID"/>
              </w:rPr>
            </w:pPr>
            <w:r w:rsidRPr="00AC0A29">
              <w:rPr>
                <w:rFonts w:asciiTheme="majorBidi" w:hAnsiTheme="majorBidi" w:cstheme="majorBidi"/>
                <w:color w:val="000000"/>
                <w:sz w:val="24"/>
                <w:szCs w:val="24"/>
              </w:rPr>
              <w:t>,0</w:t>
            </w:r>
            <w:r w:rsidRPr="00AC0A29">
              <w:rPr>
                <w:rFonts w:asciiTheme="majorBidi" w:hAnsiTheme="majorBidi" w:cstheme="majorBidi"/>
                <w:color w:val="000000"/>
                <w:sz w:val="24"/>
                <w:szCs w:val="24"/>
                <w:lang w:val="id-ID"/>
              </w:rPr>
              <w:t>00</w:t>
            </w:r>
            <w:r w:rsidRPr="00AC0A29">
              <w:rPr>
                <w:rFonts w:asciiTheme="majorBidi" w:hAnsiTheme="majorBidi" w:cstheme="majorBidi"/>
                <w:color w:val="000000"/>
                <w:sz w:val="24"/>
                <w:szCs w:val="24"/>
                <w:vertAlign w:val="superscript"/>
                <w:lang w:val="id-ID"/>
              </w:rPr>
              <w:t>b</w:t>
            </w:r>
          </w:p>
        </w:tc>
      </w:tr>
      <w:tr w:rsidR="00AC0A29" w:rsidRPr="00AC0A29" w14:paraId="1AEFB5DD" w14:textId="77777777" w:rsidTr="00A04EEF">
        <w:trPr>
          <w:cantSplit/>
        </w:trPr>
        <w:tc>
          <w:tcPr>
            <w:tcW w:w="384" w:type="dxa"/>
            <w:vMerge/>
            <w:tcBorders>
              <w:top w:val="nil"/>
              <w:left w:val="nil"/>
              <w:bottom w:val="nil"/>
              <w:right w:val="nil"/>
            </w:tcBorders>
            <w:shd w:val="clear" w:color="auto" w:fill="FFFFFF"/>
            <w:vAlign w:val="center"/>
          </w:tcPr>
          <w:p w14:paraId="16CDD416" w14:textId="77777777" w:rsidR="00AC0A29" w:rsidRPr="00AC0A29" w:rsidRDefault="00AC0A29" w:rsidP="00AC0A29">
            <w:pPr>
              <w:adjustRightInd w:val="0"/>
              <w:rPr>
                <w:rFonts w:asciiTheme="majorBidi" w:hAnsiTheme="majorBidi" w:cstheme="majorBidi"/>
                <w:color w:val="000000"/>
                <w:sz w:val="24"/>
                <w:szCs w:val="24"/>
              </w:rPr>
            </w:pPr>
          </w:p>
        </w:tc>
        <w:tc>
          <w:tcPr>
            <w:tcW w:w="2766" w:type="dxa"/>
            <w:tcBorders>
              <w:top w:val="nil"/>
              <w:left w:val="nil"/>
              <w:bottom w:val="nil"/>
              <w:right w:val="nil"/>
            </w:tcBorders>
            <w:shd w:val="clear" w:color="auto" w:fill="FFFFFF"/>
            <w:vAlign w:val="center"/>
          </w:tcPr>
          <w:p w14:paraId="714E16F2" w14:textId="77777777" w:rsidR="00AC0A29" w:rsidRPr="00AC0A29" w:rsidRDefault="00AC0A29" w:rsidP="00AC0A29">
            <w:pPr>
              <w:adjustRightInd w:val="0"/>
              <w:ind w:left="60" w:right="60"/>
              <w:rPr>
                <w:rFonts w:asciiTheme="majorBidi" w:hAnsiTheme="majorBidi" w:cstheme="majorBidi"/>
                <w:color w:val="000000"/>
                <w:sz w:val="24"/>
                <w:szCs w:val="24"/>
              </w:rPr>
            </w:pPr>
            <w:r w:rsidRPr="00AC0A29">
              <w:rPr>
                <w:rFonts w:asciiTheme="majorBidi" w:hAnsiTheme="majorBidi" w:cstheme="majorBidi"/>
                <w:color w:val="000000"/>
                <w:sz w:val="24"/>
                <w:szCs w:val="24"/>
              </w:rPr>
              <w:t>Residual</w:t>
            </w:r>
          </w:p>
        </w:tc>
        <w:tc>
          <w:tcPr>
            <w:tcW w:w="1872" w:type="dxa"/>
            <w:tcBorders>
              <w:top w:val="nil"/>
              <w:left w:val="nil"/>
              <w:bottom w:val="nil"/>
              <w:right w:val="nil"/>
            </w:tcBorders>
            <w:shd w:val="clear" w:color="auto" w:fill="FFFFFF"/>
            <w:vAlign w:val="center"/>
          </w:tcPr>
          <w:p w14:paraId="5BD342A4" w14:textId="77777777" w:rsidR="00AC0A29" w:rsidRPr="00AC0A29" w:rsidRDefault="00AC0A29" w:rsidP="00AC0A29">
            <w:pPr>
              <w:adjustRightInd w:val="0"/>
              <w:ind w:left="60" w:right="60"/>
              <w:jc w:val="right"/>
              <w:rPr>
                <w:rFonts w:asciiTheme="majorBidi" w:hAnsiTheme="majorBidi" w:cstheme="majorBidi"/>
                <w:color w:val="000000"/>
                <w:sz w:val="24"/>
                <w:szCs w:val="24"/>
                <w:lang w:val="id-ID"/>
              </w:rPr>
            </w:pPr>
            <w:r w:rsidRPr="00AC0A29">
              <w:rPr>
                <w:rFonts w:asciiTheme="majorBidi" w:hAnsiTheme="majorBidi" w:cstheme="majorBidi"/>
                <w:color w:val="000000"/>
                <w:sz w:val="24"/>
                <w:szCs w:val="24"/>
                <w:lang w:val="id-ID"/>
              </w:rPr>
              <w:t>259</w:t>
            </w:r>
            <w:r w:rsidRPr="00AC0A29">
              <w:rPr>
                <w:rFonts w:asciiTheme="majorBidi" w:hAnsiTheme="majorBidi" w:cstheme="majorBidi"/>
                <w:color w:val="000000"/>
                <w:sz w:val="24"/>
                <w:szCs w:val="24"/>
              </w:rPr>
              <w:t>,</w:t>
            </w:r>
            <w:r w:rsidRPr="00AC0A29">
              <w:rPr>
                <w:rFonts w:asciiTheme="majorBidi" w:hAnsiTheme="majorBidi" w:cstheme="majorBidi"/>
                <w:color w:val="000000"/>
                <w:sz w:val="24"/>
                <w:szCs w:val="24"/>
                <w:lang w:val="id-ID"/>
              </w:rPr>
              <w:t>145</w:t>
            </w:r>
          </w:p>
        </w:tc>
        <w:tc>
          <w:tcPr>
            <w:tcW w:w="709" w:type="dxa"/>
            <w:tcBorders>
              <w:top w:val="nil"/>
              <w:left w:val="nil"/>
              <w:bottom w:val="nil"/>
              <w:right w:val="nil"/>
            </w:tcBorders>
            <w:shd w:val="clear" w:color="auto" w:fill="FFFFFF"/>
            <w:vAlign w:val="center"/>
          </w:tcPr>
          <w:p w14:paraId="52B069D0" w14:textId="77777777" w:rsidR="00AC0A29" w:rsidRPr="00AC0A29" w:rsidRDefault="00AC0A29" w:rsidP="00AC0A29">
            <w:pPr>
              <w:adjustRightInd w:val="0"/>
              <w:ind w:left="60" w:right="60"/>
              <w:jc w:val="right"/>
              <w:rPr>
                <w:rFonts w:asciiTheme="majorBidi" w:hAnsiTheme="majorBidi" w:cstheme="majorBidi"/>
                <w:color w:val="000000"/>
                <w:sz w:val="24"/>
                <w:szCs w:val="24"/>
                <w:lang w:val="id-ID"/>
              </w:rPr>
            </w:pPr>
            <w:r w:rsidRPr="00AC0A29">
              <w:rPr>
                <w:rFonts w:asciiTheme="majorBidi" w:hAnsiTheme="majorBidi" w:cstheme="majorBidi"/>
                <w:color w:val="000000"/>
                <w:sz w:val="24"/>
                <w:szCs w:val="24"/>
                <w:lang w:val="id-ID"/>
              </w:rPr>
              <w:t>27</w:t>
            </w:r>
          </w:p>
        </w:tc>
        <w:tc>
          <w:tcPr>
            <w:tcW w:w="1631" w:type="dxa"/>
            <w:tcBorders>
              <w:top w:val="nil"/>
              <w:left w:val="nil"/>
              <w:bottom w:val="nil"/>
              <w:right w:val="nil"/>
            </w:tcBorders>
            <w:shd w:val="clear" w:color="auto" w:fill="FFFFFF"/>
            <w:vAlign w:val="center"/>
          </w:tcPr>
          <w:p w14:paraId="54D84167" w14:textId="77777777" w:rsidR="00AC0A29" w:rsidRPr="00AC0A29" w:rsidRDefault="00AC0A29" w:rsidP="00AC0A29">
            <w:pPr>
              <w:adjustRightInd w:val="0"/>
              <w:ind w:left="60" w:right="60"/>
              <w:jc w:val="right"/>
              <w:rPr>
                <w:rFonts w:asciiTheme="majorBidi" w:hAnsiTheme="majorBidi" w:cstheme="majorBidi"/>
                <w:color w:val="000000"/>
                <w:sz w:val="24"/>
                <w:szCs w:val="24"/>
                <w:lang w:val="id-ID"/>
              </w:rPr>
            </w:pPr>
            <w:r w:rsidRPr="00AC0A29">
              <w:rPr>
                <w:rFonts w:asciiTheme="majorBidi" w:hAnsiTheme="majorBidi" w:cstheme="majorBidi"/>
                <w:color w:val="000000"/>
                <w:sz w:val="24"/>
                <w:szCs w:val="24"/>
                <w:lang w:val="id-ID"/>
              </w:rPr>
              <w:t>9</w:t>
            </w:r>
            <w:r w:rsidRPr="00AC0A29">
              <w:rPr>
                <w:rFonts w:asciiTheme="majorBidi" w:hAnsiTheme="majorBidi" w:cstheme="majorBidi"/>
                <w:color w:val="000000"/>
                <w:sz w:val="24"/>
                <w:szCs w:val="24"/>
              </w:rPr>
              <w:t>,</w:t>
            </w:r>
            <w:r w:rsidRPr="00AC0A29">
              <w:rPr>
                <w:rFonts w:asciiTheme="majorBidi" w:hAnsiTheme="majorBidi" w:cstheme="majorBidi"/>
                <w:color w:val="000000"/>
                <w:sz w:val="24"/>
                <w:szCs w:val="24"/>
                <w:lang w:val="id-ID"/>
              </w:rPr>
              <w:t>598</w:t>
            </w:r>
          </w:p>
        </w:tc>
        <w:tc>
          <w:tcPr>
            <w:tcW w:w="1080" w:type="dxa"/>
            <w:tcBorders>
              <w:top w:val="nil"/>
              <w:left w:val="nil"/>
              <w:bottom w:val="nil"/>
              <w:right w:val="nil"/>
            </w:tcBorders>
            <w:shd w:val="clear" w:color="auto" w:fill="FFFFFF"/>
          </w:tcPr>
          <w:p w14:paraId="0751FB64" w14:textId="77777777" w:rsidR="00AC0A29" w:rsidRPr="00AC0A29" w:rsidRDefault="00AC0A29" w:rsidP="00AC0A29">
            <w:pPr>
              <w:adjustRightInd w:val="0"/>
              <w:rPr>
                <w:rFonts w:asciiTheme="majorBidi" w:hAnsiTheme="majorBidi" w:cstheme="majorBidi"/>
                <w:sz w:val="24"/>
                <w:szCs w:val="24"/>
              </w:rPr>
            </w:pPr>
          </w:p>
        </w:tc>
        <w:tc>
          <w:tcPr>
            <w:tcW w:w="900" w:type="dxa"/>
            <w:tcBorders>
              <w:top w:val="nil"/>
              <w:left w:val="nil"/>
              <w:bottom w:val="nil"/>
              <w:right w:val="nil"/>
            </w:tcBorders>
            <w:shd w:val="clear" w:color="auto" w:fill="FFFFFF"/>
          </w:tcPr>
          <w:p w14:paraId="6F25DF2D" w14:textId="77777777" w:rsidR="00AC0A29" w:rsidRPr="00AC0A29" w:rsidRDefault="00AC0A29" w:rsidP="00AC0A29">
            <w:pPr>
              <w:adjustRightInd w:val="0"/>
              <w:rPr>
                <w:rFonts w:asciiTheme="majorBidi" w:hAnsiTheme="majorBidi" w:cstheme="majorBidi"/>
                <w:sz w:val="24"/>
                <w:szCs w:val="24"/>
              </w:rPr>
            </w:pPr>
          </w:p>
        </w:tc>
      </w:tr>
      <w:tr w:rsidR="00AC0A29" w:rsidRPr="00AC0A29" w14:paraId="110B579E" w14:textId="77777777" w:rsidTr="00A04EEF">
        <w:trPr>
          <w:cantSplit/>
        </w:trPr>
        <w:tc>
          <w:tcPr>
            <w:tcW w:w="384" w:type="dxa"/>
            <w:vMerge/>
            <w:tcBorders>
              <w:top w:val="nil"/>
              <w:left w:val="nil"/>
              <w:bottom w:val="single" w:sz="4" w:space="0" w:color="auto"/>
              <w:right w:val="nil"/>
            </w:tcBorders>
            <w:shd w:val="clear" w:color="auto" w:fill="FFFFFF"/>
            <w:vAlign w:val="center"/>
          </w:tcPr>
          <w:p w14:paraId="7920A424" w14:textId="77777777" w:rsidR="00AC0A29" w:rsidRPr="00AC0A29" w:rsidRDefault="00AC0A29" w:rsidP="00AC0A29">
            <w:pPr>
              <w:adjustRightInd w:val="0"/>
              <w:rPr>
                <w:rFonts w:asciiTheme="majorBidi" w:hAnsiTheme="majorBidi" w:cstheme="majorBidi"/>
                <w:sz w:val="24"/>
                <w:szCs w:val="24"/>
              </w:rPr>
            </w:pPr>
          </w:p>
        </w:tc>
        <w:tc>
          <w:tcPr>
            <w:tcW w:w="2766" w:type="dxa"/>
            <w:tcBorders>
              <w:top w:val="nil"/>
              <w:left w:val="nil"/>
              <w:bottom w:val="single" w:sz="4" w:space="0" w:color="auto"/>
              <w:right w:val="nil"/>
            </w:tcBorders>
            <w:shd w:val="clear" w:color="auto" w:fill="FFFFFF"/>
            <w:vAlign w:val="center"/>
          </w:tcPr>
          <w:p w14:paraId="7445F681" w14:textId="77777777" w:rsidR="00AC0A29" w:rsidRPr="00AC0A29" w:rsidRDefault="00AC0A29" w:rsidP="00AC0A29">
            <w:pPr>
              <w:adjustRightInd w:val="0"/>
              <w:ind w:left="60" w:right="60"/>
              <w:rPr>
                <w:rFonts w:asciiTheme="majorBidi" w:hAnsiTheme="majorBidi" w:cstheme="majorBidi"/>
                <w:color w:val="000000"/>
                <w:sz w:val="24"/>
                <w:szCs w:val="24"/>
              </w:rPr>
            </w:pPr>
            <w:r w:rsidRPr="00AC0A29">
              <w:rPr>
                <w:rFonts w:asciiTheme="majorBidi" w:hAnsiTheme="majorBidi" w:cstheme="majorBidi"/>
                <w:color w:val="000000"/>
                <w:sz w:val="24"/>
                <w:szCs w:val="24"/>
              </w:rPr>
              <w:t>Total</w:t>
            </w:r>
          </w:p>
        </w:tc>
        <w:tc>
          <w:tcPr>
            <w:tcW w:w="1872" w:type="dxa"/>
            <w:tcBorders>
              <w:top w:val="nil"/>
              <w:left w:val="nil"/>
              <w:bottom w:val="single" w:sz="4" w:space="0" w:color="auto"/>
              <w:right w:val="nil"/>
            </w:tcBorders>
            <w:shd w:val="clear" w:color="auto" w:fill="FFFFFF"/>
            <w:vAlign w:val="center"/>
          </w:tcPr>
          <w:p w14:paraId="3B0EB5C3" w14:textId="77777777" w:rsidR="00AC0A29" w:rsidRPr="00AC0A29" w:rsidRDefault="00AC0A29" w:rsidP="00AC0A29">
            <w:pPr>
              <w:adjustRightInd w:val="0"/>
              <w:ind w:left="60" w:right="60"/>
              <w:jc w:val="right"/>
              <w:rPr>
                <w:rFonts w:asciiTheme="majorBidi" w:hAnsiTheme="majorBidi" w:cstheme="majorBidi"/>
                <w:color w:val="000000"/>
                <w:sz w:val="24"/>
                <w:szCs w:val="24"/>
                <w:lang w:val="id-ID"/>
              </w:rPr>
            </w:pPr>
            <w:r w:rsidRPr="00AC0A29">
              <w:rPr>
                <w:rFonts w:asciiTheme="majorBidi" w:hAnsiTheme="majorBidi" w:cstheme="majorBidi"/>
                <w:color w:val="000000"/>
                <w:sz w:val="24"/>
                <w:szCs w:val="24"/>
                <w:lang w:val="id-ID"/>
              </w:rPr>
              <w:t>953</w:t>
            </w:r>
            <w:r w:rsidRPr="00AC0A29">
              <w:rPr>
                <w:rFonts w:asciiTheme="majorBidi" w:hAnsiTheme="majorBidi" w:cstheme="majorBidi"/>
                <w:color w:val="000000"/>
                <w:sz w:val="24"/>
                <w:szCs w:val="24"/>
              </w:rPr>
              <w:t>,</w:t>
            </w:r>
            <w:r w:rsidRPr="00AC0A29">
              <w:rPr>
                <w:rFonts w:asciiTheme="majorBidi" w:hAnsiTheme="majorBidi" w:cstheme="majorBidi"/>
                <w:color w:val="000000"/>
                <w:sz w:val="24"/>
                <w:szCs w:val="24"/>
                <w:lang w:val="id-ID"/>
              </w:rPr>
              <w:t>467</w:t>
            </w:r>
          </w:p>
        </w:tc>
        <w:tc>
          <w:tcPr>
            <w:tcW w:w="709" w:type="dxa"/>
            <w:tcBorders>
              <w:top w:val="nil"/>
              <w:left w:val="nil"/>
              <w:bottom w:val="single" w:sz="4" w:space="0" w:color="auto"/>
              <w:right w:val="nil"/>
            </w:tcBorders>
            <w:shd w:val="clear" w:color="auto" w:fill="FFFFFF"/>
            <w:vAlign w:val="center"/>
          </w:tcPr>
          <w:p w14:paraId="3E5FE044" w14:textId="77777777" w:rsidR="00AC0A29" w:rsidRPr="00AC0A29" w:rsidRDefault="00AC0A29" w:rsidP="00AC0A29">
            <w:pPr>
              <w:adjustRightInd w:val="0"/>
              <w:ind w:left="60" w:right="60"/>
              <w:jc w:val="right"/>
              <w:rPr>
                <w:rFonts w:asciiTheme="majorBidi" w:hAnsiTheme="majorBidi" w:cstheme="majorBidi"/>
                <w:color w:val="000000"/>
                <w:sz w:val="24"/>
                <w:szCs w:val="24"/>
                <w:lang w:val="id-ID"/>
              </w:rPr>
            </w:pPr>
            <w:r w:rsidRPr="00AC0A29">
              <w:rPr>
                <w:rFonts w:asciiTheme="majorBidi" w:hAnsiTheme="majorBidi" w:cstheme="majorBidi"/>
                <w:color w:val="000000"/>
                <w:sz w:val="24"/>
                <w:szCs w:val="24"/>
                <w:lang w:val="id-ID"/>
              </w:rPr>
              <w:t>29</w:t>
            </w:r>
          </w:p>
        </w:tc>
        <w:tc>
          <w:tcPr>
            <w:tcW w:w="1631" w:type="dxa"/>
            <w:tcBorders>
              <w:top w:val="nil"/>
              <w:left w:val="nil"/>
              <w:bottom w:val="single" w:sz="4" w:space="0" w:color="auto"/>
              <w:right w:val="nil"/>
            </w:tcBorders>
            <w:shd w:val="clear" w:color="auto" w:fill="FFFFFF"/>
          </w:tcPr>
          <w:p w14:paraId="7F2B7627" w14:textId="77777777" w:rsidR="00AC0A29" w:rsidRPr="00AC0A29" w:rsidRDefault="00AC0A29" w:rsidP="00AC0A29">
            <w:pPr>
              <w:adjustRightInd w:val="0"/>
              <w:rPr>
                <w:rFonts w:asciiTheme="majorBidi" w:hAnsiTheme="majorBidi" w:cstheme="majorBidi"/>
                <w:sz w:val="24"/>
                <w:szCs w:val="24"/>
              </w:rPr>
            </w:pPr>
          </w:p>
        </w:tc>
        <w:tc>
          <w:tcPr>
            <w:tcW w:w="1080" w:type="dxa"/>
            <w:tcBorders>
              <w:top w:val="nil"/>
              <w:left w:val="nil"/>
              <w:bottom w:val="single" w:sz="4" w:space="0" w:color="auto"/>
              <w:right w:val="nil"/>
            </w:tcBorders>
            <w:shd w:val="clear" w:color="auto" w:fill="FFFFFF"/>
          </w:tcPr>
          <w:p w14:paraId="4160B41F" w14:textId="77777777" w:rsidR="00AC0A29" w:rsidRPr="00AC0A29" w:rsidRDefault="00AC0A29" w:rsidP="00AC0A29">
            <w:pPr>
              <w:adjustRightInd w:val="0"/>
              <w:rPr>
                <w:rFonts w:asciiTheme="majorBidi" w:hAnsiTheme="majorBidi" w:cstheme="majorBidi"/>
                <w:sz w:val="24"/>
                <w:szCs w:val="24"/>
              </w:rPr>
            </w:pPr>
          </w:p>
        </w:tc>
        <w:tc>
          <w:tcPr>
            <w:tcW w:w="900" w:type="dxa"/>
            <w:tcBorders>
              <w:top w:val="nil"/>
              <w:left w:val="nil"/>
              <w:bottom w:val="single" w:sz="4" w:space="0" w:color="auto"/>
              <w:right w:val="nil"/>
            </w:tcBorders>
            <w:shd w:val="clear" w:color="auto" w:fill="FFFFFF"/>
          </w:tcPr>
          <w:p w14:paraId="35EAF024" w14:textId="77777777" w:rsidR="00AC0A29" w:rsidRPr="00AC0A29" w:rsidRDefault="00AC0A29" w:rsidP="00AC0A29">
            <w:pPr>
              <w:adjustRightInd w:val="0"/>
              <w:rPr>
                <w:rFonts w:asciiTheme="majorBidi" w:hAnsiTheme="majorBidi" w:cstheme="majorBidi"/>
                <w:sz w:val="24"/>
                <w:szCs w:val="24"/>
              </w:rPr>
            </w:pPr>
          </w:p>
        </w:tc>
      </w:tr>
    </w:tbl>
    <w:p w14:paraId="7B2D0743" w14:textId="77777777" w:rsidR="00AC0A29" w:rsidRPr="00AC0A29" w:rsidRDefault="00AC0A29" w:rsidP="00AC0A29">
      <w:pPr>
        <w:pStyle w:val="BodyText"/>
        <w:spacing w:before="2"/>
        <w:ind w:left="871" w:right="114" w:firstLine="568"/>
        <w:jc w:val="both"/>
        <w:rPr>
          <w:rFonts w:asciiTheme="majorBidi" w:hAnsiTheme="majorBidi" w:cstheme="majorBidi"/>
          <w:lang w:val="id-ID"/>
        </w:rPr>
      </w:pPr>
    </w:p>
    <w:p w14:paraId="097C7E65" w14:textId="77777777" w:rsidR="005C5103" w:rsidRDefault="005C5103" w:rsidP="005C5103">
      <w:pPr>
        <w:pStyle w:val="BodyText"/>
        <w:spacing w:before="2"/>
        <w:ind w:right="114"/>
        <w:jc w:val="both"/>
        <w:rPr>
          <w:rFonts w:asciiTheme="majorBidi" w:hAnsiTheme="majorBidi" w:cstheme="majorBidi"/>
        </w:rPr>
        <w:sectPr w:rsidR="005C5103" w:rsidSect="002D7EE4">
          <w:type w:val="continuous"/>
          <w:pgSz w:w="11906" w:h="16838"/>
          <w:pgMar w:top="1418" w:right="1276" w:bottom="1418" w:left="1276" w:header="709" w:footer="1134" w:gutter="0"/>
          <w:pgNumType w:start="19"/>
          <w:cols w:space="708"/>
          <w:docGrid w:linePitch="360"/>
        </w:sectPr>
      </w:pPr>
    </w:p>
    <w:p w14:paraId="08098F49" w14:textId="77777777" w:rsidR="00AC0A29" w:rsidRPr="00AC0A29" w:rsidRDefault="00AC0A29" w:rsidP="005C5103">
      <w:pPr>
        <w:pStyle w:val="BodyText"/>
        <w:spacing w:before="2"/>
        <w:ind w:right="114"/>
        <w:jc w:val="both"/>
        <w:rPr>
          <w:rFonts w:asciiTheme="majorBidi" w:hAnsiTheme="majorBidi" w:cstheme="majorBidi"/>
          <w:lang w:val="id-ID"/>
        </w:rPr>
      </w:pPr>
      <w:r w:rsidRPr="00AC0A29">
        <w:rPr>
          <w:rFonts w:asciiTheme="majorBidi" w:hAnsiTheme="majorBidi" w:cstheme="majorBidi"/>
        </w:rPr>
        <w:lastRenderedPageBreak/>
        <w:t xml:space="preserve">Berdasarkan </w:t>
      </w:r>
      <w:r w:rsidRPr="00AC0A29">
        <w:rPr>
          <w:rFonts w:asciiTheme="majorBidi" w:hAnsiTheme="majorBidi" w:cstheme="majorBidi"/>
          <w:lang w:val="id-ID"/>
        </w:rPr>
        <w:t>tabel uji simultan</w:t>
      </w:r>
      <w:r w:rsidRPr="00AC0A29">
        <w:rPr>
          <w:rFonts w:asciiTheme="majorBidi" w:hAnsiTheme="majorBidi" w:cstheme="majorBidi"/>
          <w:i/>
        </w:rPr>
        <w:t xml:space="preserve"> (F) </w:t>
      </w:r>
      <w:r w:rsidRPr="00AC0A29">
        <w:rPr>
          <w:rFonts w:asciiTheme="majorBidi" w:hAnsiTheme="majorBidi" w:cstheme="majorBidi"/>
          <w:bCs/>
          <w:i/>
          <w:color w:val="000000"/>
        </w:rPr>
        <w:t>ANOVA</w:t>
      </w:r>
      <w:r w:rsidRPr="00AC0A29">
        <w:rPr>
          <w:rFonts w:asciiTheme="majorBidi" w:hAnsiTheme="majorBidi" w:cstheme="majorBidi"/>
          <w:bCs/>
          <w:i/>
          <w:color w:val="000000"/>
          <w:vertAlign w:val="superscript"/>
        </w:rPr>
        <w:t>a</w:t>
      </w:r>
      <w:r w:rsidRPr="00AC0A29">
        <w:rPr>
          <w:rFonts w:asciiTheme="majorBidi" w:hAnsiTheme="majorBidi" w:cstheme="majorBidi"/>
        </w:rPr>
        <w:t xml:space="preserve"> diketahui signifikan = 0,0</w:t>
      </w:r>
      <w:r w:rsidRPr="00AC0A29">
        <w:rPr>
          <w:rFonts w:asciiTheme="majorBidi" w:hAnsiTheme="majorBidi" w:cstheme="majorBidi"/>
          <w:lang w:val="id-ID"/>
        </w:rPr>
        <w:t>00</w:t>
      </w:r>
      <w:r w:rsidRPr="00AC0A29">
        <w:rPr>
          <w:rFonts w:asciiTheme="majorBidi" w:hAnsiTheme="majorBidi" w:cstheme="majorBidi"/>
        </w:rPr>
        <w:t>. Nilai signifikan lebih besar dari 0,05 atau nilai signifikan 0,0</w:t>
      </w:r>
      <w:r w:rsidRPr="00AC0A29">
        <w:rPr>
          <w:rFonts w:asciiTheme="majorBidi" w:hAnsiTheme="majorBidi" w:cstheme="majorBidi"/>
          <w:lang w:val="id-ID"/>
        </w:rPr>
        <w:t>00</w:t>
      </w:r>
      <w:r w:rsidRPr="00AC0A29">
        <w:rPr>
          <w:rFonts w:asciiTheme="majorBidi" w:hAnsiTheme="majorBidi" w:cstheme="majorBidi"/>
        </w:rPr>
        <w:t xml:space="preserve"> &lt; 0,05. Hal ini menunjukan bahwa:</w:t>
      </w:r>
    </w:p>
    <w:p w14:paraId="71CA8589" w14:textId="77777777" w:rsidR="00AC0A29" w:rsidRPr="00AC0A29" w:rsidRDefault="00AC0A29" w:rsidP="00A054DA">
      <w:pPr>
        <w:pStyle w:val="BodyText"/>
        <w:numPr>
          <w:ilvl w:val="0"/>
          <w:numId w:val="4"/>
        </w:numPr>
        <w:autoSpaceDE w:val="0"/>
        <w:autoSpaceDN w:val="0"/>
        <w:spacing w:before="4"/>
        <w:ind w:left="360"/>
        <w:rPr>
          <w:rFonts w:asciiTheme="majorBidi" w:hAnsiTheme="majorBidi" w:cstheme="majorBidi"/>
          <w:lang w:val="id-ID"/>
        </w:rPr>
      </w:pPr>
      <w:r w:rsidRPr="00AC0A29">
        <w:rPr>
          <w:rFonts w:asciiTheme="majorBidi" w:hAnsiTheme="majorBidi" w:cstheme="majorBidi"/>
        </w:rPr>
        <w:t xml:space="preserve">Jika Ho : b1 = 0 atau signifikan </w:t>
      </w:r>
      <w:r w:rsidRPr="00AC0A29">
        <w:rPr>
          <w:rFonts w:asciiTheme="majorBidi" w:hAnsiTheme="majorBidi" w:cstheme="majorBidi"/>
          <w:u w:val="single"/>
        </w:rPr>
        <w:t>&gt;</w:t>
      </w:r>
      <w:r w:rsidRPr="00AC0A29">
        <w:rPr>
          <w:rFonts w:asciiTheme="majorBidi" w:hAnsiTheme="majorBidi" w:cstheme="majorBidi"/>
        </w:rPr>
        <w:t xml:space="preserve"> a </w:t>
      </w:r>
      <w:r w:rsidRPr="00AC0A29">
        <w:rPr>
          <w:rFonts w:asciiTheme="majorBidi" w:hAnsiTheme="majorBidi" w:cstheme="majorBidi"/>
        </w:rPr>
        <w:lastRenderedPageBreak/>
        <w:t>(0,05), maka Ho diterima</w:t>
      </w:r>
      <w:r w:rsidRPr="00AC0A29">
        <w:rPr>
          <w:rFonts w:asciiTheme="majorBidi" w:hAnsiTheme="majorBidi" w:cstheme="majorBidi"/>
          <w:lang w:val="id-ID"/>
        </w:rPr>
        <w:t xml:space="preserve">, </w:t>
      </w:r>
      <w:r w:rsidRPr="00AC0A29">
        <w:rPr>
          <w:rFonts w:asciiTheme="majorBidi" w:hAnsiTheme="majorBidi" w:cstheme="majorBidi"/>
        </w:rPr>
        <w:t>Ha ditolak</w:t>
      </w:r>
      <w:r w:rsidRPr="00AC0A29">
        <w:rPr>
          <w:rFonts w:asciiTheme="majorBidi" w:hAnsiTheme="majorBidi" w:cstheme="majorBidi"/>
          <w:lang w:val="id-ID"/>
        </w:rPr>
        <w:t xml:space="preserve">; </w:t>
      </w:r>
      <w:r w:rsidRPr="00AC0A29">
        <w:rPr>
          <w:rFonts w:asciiTheme="majorBidi" w:hAnsiTheme="majorBidi" w:cstheme="majorBidi"/>
        </w:rPr>
        <w:t>dan</w:t>
      </w:r>
    </w:p>
    <w:p w14:paraId="0171C472" w14:textId="77777777" w:rsidR="00AC0A29" w:rsidRPr="00AC0A29" w:rsidRDefault="00AC0A29" w:rsidP="00A054DA">
      <w:pPr>
        <w:pStyle w:val="BodyText"/>
        <w:numPr>
          <w:ilvl w:val="0"/>
          <w:numId w:val="4"/>
        </w:numPr>
        <w:autoSpaceDE w:val="0"/>
        <w:autoSpaceDN w:val="0"/>
        <w:spacing w:before="4" w:after="100"/>
        <w:ind w:left="360"/>
        <w:rPr>
          <w:rFonts w:asciiTheme="majorBidi" w:hAnsiTheme="majorBidi" w:cstheme="majorBidi"/>
          <w:lang w:val="id-ID"/>
        </w:rPr>
      </w:pPr>
      <w:r w:rsidRPr="00AC0A29">
        <w:rPr>
          <w:rFonts w:asciiTheme="majorBidi" w:hAnsiTheme="majorBidi" w:cstheme="majorBidi"/>
          <w:lang w:val="id-ID"/>
        </w:rPr>
        <w:t>J</w:t>
      </w:r>
      <w:r w:rsidRPr="00AC0A29">
        <w:rPr>
          <w:rFonts w:asciiTheme="majorBidi" w:hAnsiTheme="majorBidi" w:cstheme="majorBidi"/>
        </w:rPr>
        <w:t>ika Ha : b1</w:t>
      </w:r>
      <w:r w:rsidRPr="00AC0A29">
        <w:rPr>
          <w:rFonts w:asciiTheme="majorBidi" w:hAnsiTheme="majorBidi" w:cstheme="majorBidi"/>
          <w:u w:val="single"/>
        </w:rPr>
        <w:t xml:space="preserve"> </w:t>
      </w:r>
      <w:r w:rsidRPr="00AC0A29">
        <w:rPr>
          <w:rFonts w:asciiTheme="majorBidi" w:hAnsiTheme="majorBidi" w:cstheme="majorBidi"/>
        </w:rPr>
        <w:t xml:space="preserve"># 0 atau signifikan &lt; a (0,05), maka Ho diterima dan Ha ditolak. </w:t>
      </w:r>
    </w:p>
    <w:p w14:paraId="0489FDA5" w14:textId="284DC679" w:rsidR="00AC0A29" w:rsidRDefault="00AC0A29" w:rsidP="005C5103">
      <w:pPr>
        <w:pStyle w:val="BodyText"/>
        <w:spacing w:before="2"/>
        <w:ind w:right="114"/>
        <w:jc w:val="both"/>
        <w:rPr>
          <w:rFonts w:asciiTheme="majorBidi" w:hAnsiTheme="majorBidi" w:cstheme="majorBidi"/>
          <w:i/>
        </w:rPr>
      </w:pPr>
      <w:r w:rsidRPr="00AC0A29">
        <w:rPr>
          <w:rFonts w:asciiTheme="majorBidi" w:hAnsiTheme="majorBidi" w:cstheme="majorBidi"/>
          <w:lang w:val="id-ID"/>
        </w:rPr>
        <w:t>Probabilitas signifikansi dari</w:t>
      </w:r>
      <w:r w:rsidRPr="00AC0A29">
        <w:rPr>
          <w:rFonts w:asciiTheme="majorBidi" w:hAnsiTheme="majorBidi" w:cstheme="majorBidi"/>
        </w:rPr>
        <w:t xml:space="preserve"> </w:t>
      </w:r>
      <w:r w:rsidRPr="00AC0A29">
        <w:rPr>
          <w:rFonts w:asciiTheme="majorBidi" w:hAnsiTheme="majorBidi" w:cstheme="majorBidi"/>
          <w:lang w:val="id-ID"/>
        </w:rPr>
        <w:t>Kinerja Guru</w:t>
      </w:r>
      <w:r w:rsidRPr="00AC0A29">
        <w:rPr>
          <w:rFonts w:asciiTheme="majorBidi" w:hAnsiTheme="majorBidi" w:cstheme="majorBidi"/>
          <w:i/>
        </w:rPr>
        <w:t xml:space="preserve"> </w:t>
      </w:r>
      <w:r w:rsidRPr="00AC0A29">
        <w:rPr>
          <w:rFonts w:asciiTheme="majorBidi" w:hAnsiTheme="majorBidi" w:cstheme="majorBidi"/>
          <w:lang w:val="id-ID"/>
        </w:rPr>
        <w:lastRenderedPageBreak/>
        <w:t xml:space="preserve">diketahui sebesar </w:t>
      </w:r>
      <w:r w:rsidRPr="00AC0A29">
        <w:rPr>
          <w:rFonts w:asciiTheme="majorBidi" w:hAnsiTheme="majorBidi" w:cstheme="majorBidi"/>
        </w:rPr>
        <w:t>0,0</w:t>
      </w:r>
      <w:r w:rsidRPr="00AC0A29">
        <w:rPr>
          <w:rFonts w:asciiTheme="majorBidi" w:hAnsiTheme="majorBidi" w:cstheme="majorBidi"/>
          <w:lang w:val="id-ID"/>
        </w:rPr>
        <w:t>00</w:t>
      </w:r>
      <w:r w:rsidRPr="00AC0A29">
        <w:rPr>
          <w:rFonts w:asciiTheme="majorBidi" w:hAnsiTheme="majorBidi" w:cstheme="majorBidi"/>
        </w:rPr>
        <w:t xml:space="preserve"> &lt; 0,05 yang berarti</w:t>
      </w:r>
      <w:r w:rsidRPr="00AC0A29">
        <w:rPr>
          <w:rFonts w:asciiTheme="majorBidi" w:hAnsiTheme="majorBidi" w:cstheme="majorBidi"/>
          <w:lang w:val="id-ID"/>
        </w:rPr>
        <w:t xml:space="preserve"> </w:t>
      </w:r>
      <w:r w:rsidRPr="00AC0A29">
        <w:rPr>
          <w:rFonts w:asciiTheme="majorBidi" w:hAnsiTheme="majorBidi" w:cstheme="majorBidi"/>
        </w:rPr>
        <w:t xml:space="preserve">signifikan &lt; a (0,05), maka Ho ditolak dan Ha diterima </w:t>
      </w:r>
      <w:r w:rsidRPr="00AC0A29">
        <w:rPr>
          <w:rFonts w:asciiTheme="majorBidi" w:hAnsiTheme="majorBidi" w:cstheme="majorBidi"/>
          <w:lang w:val="id-ID"/>
        </w:rPr>
        <w:t>yang berarti</w:t>
      </w:r>
      <w:r w:rsidRPr="00AC0A29">
        <w:rPr>
          <w:rFonts w:asciiTheme="majorBidi" w:hAnsiTheme="majorBidi" w:cstheme="majorBidi"/>
        </w:rPr>
        <w:t xml:space="preserve"> variabel </w:t>
      </w:r>
      <w:r w:rsidRPr="00AC0A29">
        <w:rPr>
          <w:rFonts w:asciiTheme="majorBidi" w:hAnsiTheme="majorBidi" w:cstheme="majorBidi"/>
          <w:lang w:val="id-ID"/>
        </w:rPr>
        <w:t>Kompensasi</w:t>
      </w:r>
      <w:r w:rsidRPr="00AC0A29">
        <w:rPr>
          <w:rFonts w:asciiTheme="majorBidi" w:hAnsiTheme="majorBidi" w:cstheme="majorBidi"/>
        </w:rPr>
        <w:t xml:space="preserve"> dan </w:t>
      </w:r>
      <w:r w:rsidRPr="00AC0A29">
        <w:rPr>
          <w:rFonts w:asciiTheme="majorBidi" w:hAnsiTheme="majorBidi" w:cstheme="majorBidi"/>
          <w:lang w:val="id-ID"/>
        </w:rPr>
        <w:t>Iklim Organisasi</w:t>
      </w:r>
      <w:r w:rsidRPr="00AC0A29">
        <w:rPr>
          <w:rFonts w:asciiTheme="majorBidi" w:hAnsiTheme="majorBidi" w:cstheme="majorBidi"/>
        </w:rPr>
        <w:t xml:space="preserve"> secara simultan berpengaruh terhadap</w:t>
      </w:r>
      <w:r w:rsidRPr="00AC0A29">
        <w:rPr>
          <w:rFonts w:asciiTheme="majorBidi" w:hAnsiTheme="majorBidi" w:cstheme="majorBidi"/>
          <w:i/>
        </w:rPr>
        <w:t xml:space="preserve"> </w:t>
      </w:r>
      <w:r w:rsidRPr="00AC0A29">
        <w:rPr>
          <w:rFonts w:asciiTheme="majorBidi" w:hAnsiTheme="majorBidi" w:cstheme="majorBidi"/>
          <w:lang w:val="id-ID"/>
        </w:rPr>
        <w:t>Kinerja Guru</w:t>
      </w:r>
      <w:r w:rsidRPr="00AC0A29">
        <w:rPr>
          <w:rFonts w:asciiTheme="majorBidi" w:hAnsiTheme="majorBidi" w:cstheme="majorBidi"/>
          <w:i/>
        </w:rPr>
        <w:t>.</w:t>
      </w:r>
    </w:p>
    <w:p w14:paraId="4AC3E440" w14:textId="285669BB" w:rsidR="00D36EB7" w:rsidRDefault="00D36EB7" w:rsidP="005C5103">
      <w:pPr>
        <w:pStyle w:val="BodyText"/>
        <w:spacing w:before="2"/>
        <w:ind w:right="114"/>
        <w:jc w:val="both"/>
        <w:rPr>
          <w:rFonts w:asciiTheme="majorBidi" w:hAnsiTheme="majorBidi" w:cstheme="majorBidi"/>
          <w:i/>
        </w:rPr>
      </w:pPr>
    </w:p>
    <w:p w14:paraId="1622FE08" w14:textId="1465574D" w:rsidR="00D36EB7" w:rsidRDefault="00D36EB7" w:rsidP="005C5103">
      <w:pPr>
        <w:pStyle w:val="BodyText"/>
        <w:spacing w:before="2"/>
        <w:ind w:right="114"/>
        <w:jc w:val="both"/>
        <w:rPr>
          <w:rFonts w:asciiTheme="majorBidi" w:hAnsiTheme="majorBidi" w:cstheme="majorBidi"/>
          <w:i/>
        </w:rPr>
      </w:pPr>
    </w:p>
    <w:p w14:paraId="0ED2E09E" w14:textId="77777777" w:rsidR="00D36EB7" w:rsidRPr="00AC0A29" w:rsidRDefault="00D36EB7" w:rsidP="005C5103">
      <w:pPr>
        <w:pStyle w:val="BodyText"/>
        <w:spacing w:before="2"/>
        <w:ind w:right="114"/>
        <w:jc w:val="both"/>
        <w:rPr>
          <w:rFonts w:asciiTheme="majorBidi" w:hAnsiTheme="majorBidi" w:cstheme="majorBidi"/>
          <w:lang w:val="id-ID"/>
        </w:rPr>
      </w:pPr>
    </w:p>
    <w:p w14:paraId="3CD44735" w14:textId="77777777" w:rsidR="005C5103" w:rsidRDefault="005C5103" w:rsidP="00AC0A29">
      <w:pPr>
        <w:pStyle w:val="BodyText"/>
        <w:spacing w:before="4"/>
        <w:rPr>
          <w:rFonts w:asciiTheme="majorBidi" w:hAnsiTheme="majorBidi" w:cstheme="majorBidi"/>
          <w:b/>
          <w:lang w:val="id-ID"/>
        </w:rPr>
      </w:pPr>
    </w:p>
    <w:p w14:paraId="36BC9E4B" w14:textId="77777777" w:rsidR="00066872" w:rsidRDefault="00066872" w:rsidP="00AC0A29">
      <w:pPr>
        <w:pStyle w:val="BodyText"/>
        <w:spacing w:before="4"/>
        <w:rPr>
          <w:rFonts w:asciiTheme="majorBidi" w:hAnsiTheme="majorBidi" w:cstheme="majorBidi"/>
          <w:b/>
          <w:lang w:val="id-ID"/>
        </w:rPr>
      </w:pPr>
    </w:p>
    <w:p w14:paraId="7D117C42" w14:textId="77777777" w:rsidR="00066872" w:rsidRDefault="00066872" w:rsidP="00AC0A29">
      <w:pPr>
        <w:pStyle w:val="BodyText"/>
        <w:spacing w:before="4"/>
        <w:rPr>
          <w:rFonts w:asciiTheme="majorBidi" w:hAnsiTheme="majorBidi" w:cstheme="majorBidi"/>
          <w:b/>
          <w:lang w:val="id-ID"/>
        </w:rPr>
        <w:sectPr w:rsidR="00066872" w:rsidSect="00352A19">
          <w:type w:val="continuous"/>
          <w:pgSz w:w="11906" w:h="16838"/>
          <w:pgMar w:top="1418" w:right="1276" w:bottom="1418" w:left="1276" w:header="709" w:footer="1134" w:gutter="0"/>
          <w:pgNumType w:start="20"/>
          <w:cols w:num="2" w:space="708"/>
          <w:docGrid w:linePitch="360"/>
        </w:sectPr>
      </w:pPr>
    </w:p>
    <w:p w14:paraId="22D8E817" w14:textId="77777777" w:rsidR="00AC0A29" w:rsidRPr="00AC0A29" w:rsidRDefault="00AC0A29" w:rsidP="00AC0A29">
      <w:pPr>
        <w:pStyle w:val="BodyText"/>
        <w:spacing w:before="4"/>
        <w:rPr>
          <w:rFonts w:asciiTheme="majorBidi" w:hAnsiTheme="majorBidi" w:cstheme="majorBidi"/>
          <w:b/>
          <w:lang w:val="id-ID"/>
        </w:rPr>
      </w:pPr>
    </w:p>
    <w:p w14:paraId="764C746C" w14:textId="77777777" w:rsidR="00AC0A29" w:rsidRPr="00AC0A29" w:rsidRDefault="00AC0A29" w:rsidP="005C5103">
      <w:pPr>
        <w:jc w:val="center"/>
        <w:rPr>
          <w:rFonts w:asciiTheme="majorBidi" w:hAnsiTheme="majorBidi" w:cstheme="majorBidi"/>
          <w:b/>
          <w:sz w:val="24"/>
          <w:szCs w:val="24"/>
          <w:lang w:val="id-ID"/>
        </w:rPr>
      </w:pPr>
      <w:r w:rsidRPr="00AC0A29">
        <w:rPr>
          <w:rFonts w:asciiTheme="majorBidi" w:hAnsiTheme="majorBidi" w:cstheme="majorBidi"/>
          <w:b/>
          <w:sz w:val="24"/>
          <w:szCs w:val="24"/>
        </w:rPr>
        <w:t xml:space="preserve">Tabel </w:t>
      </w:r>
      <w:r w:rsidR="00A04EEF">
        <w:rPr>
          <w:rFonts w:asciiTheme="majorBidi" w:hAnsiTheme="majorBidi" w:cstheme="majorBidi"/>
          <w:b/>
          <w:sz w:val="24"/>
          <w:szCs w:val="24"/>
        </w:rPr>
        <w:t>3</w:t>
      </w:r>
      <w:r w:rsidRPr="00AC0A29">
        <w:rPr>
          <w:rFonts w:asciiTheme="majorBidi" w:hAnsiTheme="majorBidi" w:cstheme="majorBidi"/>
          <w:b/>
          <w:sz w:val="24"/>
          <w:szCs w:val="24"/>
        </w:rPr>
        <w:t xml:space="preserve">. Hasil </w:t>
      </w:r>
      <w:r w:rsidRPr="00AC0A29">
        <w:rPr>
          <w:rFonts w:asciiTheme="majorBidi" w:hAnsiTheme="majorBidi" w:cstheme="majorBidi"/>
          <w:b/>
          <w:sz w:val="24"/>
          <w:szCs w:val="24"/>
          <w:lang w:val="id-ID"/>
        </w:rPr>
        <w:t>Uji Koefisien Determinasi (R</w:t>
      </w:r>
      <w:r w:rsidRPr="00AC0A29">
        <w:rPr>
          <w:rFonts w:asciiTheme="majorBidi" w:hAnsiTheme="majorBidi" w:cstheme="majorBidi"/>
          <w:b/>
          <w:sz w:val="24"/>
          <w:szCs w:val="24"/>
          <w:vertAlign w:val="superscript"/>
          <w:lang w:val="id-ID"/>
        </w:rPr>
        <w:t>2</w:t>
      </w:r>
      <w:r w:rsidRPr="00AC0A29">
        <w:rPr>
          <w:rFonts w:asciiTheme="majorBidi" w:hAnsiTheme="majorBidi" w:cstheme="majorBidi"/>
          <w:b/>
          <w:sz w:val="24"/>
          <w:szCs w:val="24"/>
          <w:lang w:val="id-ID"/>
        </w:rPr>
        <w:t>)</w:t>
      </w:r>
    </w:p>
    <w:p w14:paraId="6E1B4AAB" w14:textId="77777777" w:rsidR="005C5103" w:rsidRDefault="005C5103" w:rsidP="00AC0A29">
      <w:pPr>
        <w:adjustRightInd w:val="0"/>
        <w:ind w:right="241"/>
        <w:jc w:val="center"/>
        <w:rPr>
          <w:rFonts w:asciiTheme="majorBidi" w:hAnsiTheme="majorBidi" w:cstheme="majorBidi"/>
          <w:b/>
          <w:bCs/>
          <w:i/>
          <w:color w:val="000000"/>
          <w:sz w:val="24"/>
          <w:szCs w:val="24"/>
        </w:rPr>
        <w:sectPr w:rsidR="005C5103" w:rsidSect="001506D6">
          <w:type w:val="continuous"/>
          <w:pgSz w:w="11906" w:h="16838"/>
          <w:pgMar w:top="1418" w:right="1276" w:bottom="1418" w:left="1276" w:header="709" w:footer="1134" w:gutter="0"/>
          <w:pgNumType w:start="1"/>
          <w:cols w:space="708"/>
          <w:docGrid w:linePitch="360"/>
        </w:sectPr>
      </w:pPr>
    </w:p>
    <w:tbl>
      <w:tblPr>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80"/>
      </w:tblGrid>
      <w:tr w:rsidR="00AC0A29" w:rsidRPr="00AC0A29" w14:paraId="3D11B976" w14:textId="77777777" w:rsidTr="00A04EEF">
        <w:trPr>
          <w:cantSplit/>
        </w:trPr>
        <w:tc>
          <w:tcPr>
            <w:tcW w:w="9180" w:type="dxa"/>
            <w:tcBorders>
              <w:top w:val="nil"/>
              <w:left w:val="nil"/>
              <w:bottom w:val="nil"/>
              <w:right w:val="nil"/>
            </w:tcBorders>
            <w:shd w:val="clear" w:color="auto" w:fill="FFFFFF"/>
          </w:tcPr>
          <w:p w14:paraId="280C70A4" w14:textId="77777777" w:rsidR="00AC0A29" w:rsidRPr="00AC0A29" w:rsidRDefault="00AC0A29" w:rsidP="00A04EEF">
            <w:pPr>
              <w:adjustRightInd w:val="0"/>
              <w:ind w:right="10"/>
              <w:jc w:val="center"/>
              <w:rPr>
                <w:rFonts w:asciiTheme="majorBidi" w:hAnsiTheme="majorBidi" w:cstheme="majorBidi"/>
                <w:b/>
                <w:sz w:val="24"/>
                <w:szCs w:val="24"/>
              </w:rPr>
            </w:pPr>
            <w:r w:rsidRPr="00AC0A29">
              <w:rPr>
                <w:rFonts w:asciiTheme="majorBidi" w:hAnsiTheme="majorBidi" w:cstheme="majorBidi"/>
                <w:b/>
                <w:bCs/>
                <w:i/>
                <w:color w:val="000000"/>
                <w:sz w:val="24"/>
                <w:szCs w:val="24"/>
              </w:rPr>
              <w:lastRenderedPageBreak/>
              <w:t>Model Summary</w:t>
            </w:r>
            <w:r w:rsidRPr="00AC0A29">
              <w:rPr>
                <w:rFonts w:asciiTheme="majorBidi" w:hAnsiTheme="majorBidi" w:cstheme="majorBidi"/>
                <w:b/>
                <w:bCs/>
                <w:i/>
                <w:color w:val="000000"/>
                <w:sz w:val="24"/>
                <w:szCs w:val="24"/>
                <w:vertAlign w:val="superscript"/>
              </w:rPr>
              <w:t>b</w:t>
            </w:r>
          </w:p>
          <w:tbl>
            <w:tblPr>
              <w:tblW w:w="916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140"/>
              <w:gridCol w:w="2790"/>
              <w:gridCol w:w="1980"/>
              <w:gridCol w:w="2250"/>
            </w:tblGrid>
            <w:tr w:rsidR="00AC0A29" w:rsidRPr="00AC0A29" w14:paraId="1292A077" w14:textId="77777777" w:rsidTr="00A04EEF">
              <w:trPr>
                <w:cantSplit/>
                <w:trHeight w:val="514"/>
              </w:trPr>
              <w:tc>
                <w:tcPr>
                  <w:tcW w:w="2140" w:type="dxa"/>
                  <w:tcBorders>
                    <w:top w:val="single" w:sz="4" w:space="0" w:color="auto"/>
                    <w:bottom w:val="single" w:sz="4" w:space="0" w:color="auto"/>
                  </w:tcBorders>
                  <w:shd w:val="clear" w:color="auto" w:fill="FFFFFF"/>
                </w:tcPr>
                <w:p w14:paraId="004A1A6D" w14:textId="77777777" w:rsidR="00AC0A29" w:rsidRPr="00AC0A29" w:rsidRDefault="00AC0A29" w:rsidP="00A04EEF">
                  <w:pPr>
                    <w:adjustRightInd w:val="0"/>
                    <w:ind w:left="60" w:right="60"/>
                    <w:jc w:val="center"/>
                    <w:rPr>
                      <w:rFonts w:asciiTheme="majorBidi" w:hAnsiTheme="majorBidi" w:cstheme="majorBidi"/>
                      <w:color w:val="000000"/>
                      <w:sz w:val="24"/>
                      <w:szCs w:val="24"/>
                    </w:rPr>
                  </w:pPr>
                  <w:r w:rsidRPr="00AC0A29">
                    <w:rPr>
                      <w:rFonts w:asciiTheme="majorBidi" w:hAnsiTheme="majorBidi" w:cstheme="majorBidi"/>
                      <w:color w:val="000000"/>
                      <w:sz w:val="24"/>
                      <w:szCs w:val="24"/>
                    </w:rPr>
                    <w:t>Model</w:t>
                  </w:r>
                </w:p>
              </w:tc>
              <w:tc>
                <w:tcPr>
                  <w:tcW w:w="2790" w:type="dxa"/>
                  <w:tcBorders>
                    <w:top w:val="single" w:sz="4" w:space="0" w:color="auto"/>
                    <w:bottom w:val="single" w:sz="4" w:space="0" w:color="auto"/>
                  </w:tcBorders>
                  <w:shd w:val="clear" w:color="auto" w:fill="FFFFFF"/>
                </w:tcPr>
                <w:p w14:paraId="35E468B8" w14:textId="77777777" w:rsidR="00AC0A29" w:rsidRPr="00AC0A29" w:rsidRDefault="00AC0A29" w:rsidP="00A04EEF">
                  <w:pPr>
                    <w:adjustRightInd w:val="0"/>
                    <w:ind w:left="60" w:right="60"/>
                    <w:jc w:val="center"/>
                    <w:rPr>
                      <w:rFonts w:asciiTheme="majorBidi" w:hAnsiTheme="majorBidi" w:cstheme="majorBidi"/>
                      <w:color w:val="000000"/>
                      <w:sz w:val="24"/>
                      <w:szCs w:val="24"/>
                    </w:rPr>
                  </w:pPr>
                  <w:r w:rsidRPr="00AC0A29">
                    <w:rPr>
                      <w:rFonts w:asciiTheme="majorBidi" w:hAnsiTheme="majorBidi" w:cstheme="majorBidi"/>
                      <w:color w:val="000000"/>
                      <w:sz w:val="24"/>
                      <w:szCs w:val="24"/>
                    </w:rPr>
                    <w:t>R</w:t>
                  </w:r>
                </w:p>
              </w:tc>
              <w:tc>
                <w:tcPr>
                  <w:tcW w:w="1980" w:type="dxa"/>
                  <w:tcBorders>
                    <w:top w:val="single" w:sz="4" w:space="0" w:color="auto"/>
                    <w:bottom w:val="single" w:sz="4" w:space="0" w:color="auto"/>
                  </w:tcBorders>
                  <w:shd w:val="clear" w:color="auto" w:fill="FFFFFF"/>
                </w:tcPr>
                <w:p w14:paraId="16921943" w14:textId="77777777" w:rsidR="00AC0A29" w:rsidRPr="00AC0A29" w:rsidRDefault="00AC0A29" w:rsidP="00A04EEF">
                  <w:pPr>
                    <w:adjustRightInd w:val="0"/>
                    <w:ind w:left="60" w:right="60"/>
                    <w:jc w:val="center"/>
                    <w:rPr>
                      <w:rFonts w:asciiTheme="majorBidi" w:hAnsiTheme="majorBidi" w:cstheme="majorBidi"/>
                      <w:color w:val="000000"/>
                      <w:sz w:val="24"/>
                      <w:szCs w:val="24"/>
                    </w:rPr>
                  </w:pPr>
                  <w:r w:rsidRPr="00AC0A29">
                    <w:rPr>
                      <w:rFonts w:asciiTheme="majorBidi" w:hAnsiTheme="majorBidi" w:cstheme="majorBidi"/>
                      <w:color w:val="000000"/>
                      <w:sz w:val="24"/>
                      <w:szCs w:val="24"/>
                    </w:rPr>
                    <w:t>R Square</w:t>
                  </w:r>
                </w:p>
              </w:tc>
              <w:tc>
                <w:tcPr>
                  <w:tcW w:w="2250" w:type="dxa"/>
                  <w:tcBorders>
                    <w:top w:val="single" w:sz="4" w:space="0" w:color="auto"/>
                    <w:bottom w:val="single" w:sz="4" w:space="0" w:color="auto"/>
                  </w:tcBorders>
                  <w:shd w:val="clear" w:color="auto" w:fill="FFFFFF"/>
                </w:tcPr>
                <w:p w14:paraId="7DDFECF6" w14:textId="77777777" w:rsidR="00AC0A29" w:rsidRPr="00AC0A29" w:rsidRDefault="00AC0A29" w:rsidP="00A04EEF">
                  <w:pPr>
                    <w:adjustRightInd w:val="0"/>
                    <w:ind w:left="62" w:right="62"/>
                    <w:jc w:val="center"/>
                    <w:rPr>
                      <w:rFonts w:asciiTheme="majorBidi" w:hAnsiTheme="majorBidi" w:cstheme="majorBidi"/>
                      <w:color w:val="000000"/>
                      <w:sz w:val="24"/>
                      <w:szCs w:val="24"/>
                    </w:rPr>
                  </w:pPr>
                  <w:r w:rsidRPr="00AC0A29">
                    <w:rPr>
                      <w:rFonts w:asciiTheme="majorBidi" w:hAnsiTheme="majorBidi" w:cstheme="majorBidi"/>
                      <w:color w:val="000000"/>
                      <w:sz w:val="24"/>
                      <w:szCs w:val="24"/>
                    </w:rPr>
                    <w:t>Adjusted R Square</w:t>
                  </w:r>
                </w:p>
              </w:tc>
            </w:tr>
            <w:tr w:rsidR="00AC0A29" w:rsidRPr="00AC0A29" w14:paraId="36783BEE" w14:textId="77777777" w:rsidTr="00A04EEF">
              <w:trPr>
                <w:cantSplit/>
                <w:trHeight w:val="262"/>
              </w:trPr>
              <w:tc>
                <w:tcPr>
                  <w:tcW w:w="2140" w:type="dxa"/>
                  <w:tcBorders>
                    <w:top w:val="single" w:sz="4" w:space="0" w:color="auto"/>
                  </w:tcBorders>
                  <w:shd w:val="clear" w:color="auto" w:fill="FFFFFF"/>
                  <w:vAlign w:val="center"/>
                </w:tcPr>
                <w:p w14:paraId="1E22BBE4" w14:textId="77777777" w:rsidR="00AC0A29" w:rsidRPr="00AC0A29" w:rsidRDefault="00AC0A29" w:rsidP="00AC0A29">
                  <w:pPr>
                    <w:adjustRightInd w:val="0"/>
                    <w:ind w:left="60" w:right="60"/>
                    <w:rPr>
                      <w:rFonts w:asciiTheme="majorBidi" w:hAnsiTheme="majorBidi" w:cstheme="majorBidi"/>
                      <w:color w:val="000000"/>
                      <w:sz w:val="24"/>
                      <w:szCs w:val="24"/>
                    </w:rPr>
                  </w:pPr>
                  <w:r w:rsidRPr="00AC0A29">
                    <w:rPr>
                      <w:rFonts w:asciiTheme="majorBidi" w:hAnsiTheme="majorBidi" w:cstheme="majorBidi"/>
                      <w:color w:val="000000"/>
                      <w:sz w:val="24"/>
                      <w:szCs w:val="24"/>
                    </w:rPr>
                    <w:t>1</w:t>
                  </w:r>
                </w:p>
              </w:tc>
              <w:tc>
                <w:tcPr>
                  <w:tcW w:w="2790" w:type="dxa"/>
                  <w:tcBorders>
                    <w:top w:val="single" w:sz="4" w:space="0" w:color="auto"/>
                  </w:tcBorders>
                  <w:shd w:val="clear" w:color="auto" w:fill="FFFFFF"/>
                  <w:vAlign w:val="center"/>
                </w:tcPr>
                <w:p w14:paraId="358ED852" w14:textId="77777777" w:rsidR="00AC0A29" w:rsidRPr="00AC0A29" w:rsidRDefault="00AC0A29" w:rsidP="00A04EEF">
                  <w:pPr>
                    <w:adjustRightInd w:val="0"/>
                    <w:ind w:left="60" w:right="60"/>
                    <w:jc w:val="center"/>
                    <w:rPr>
                      <w:rFonts w:asciiTheme="majorBidi" w:hAnsiTheme="majorBidi" w:cstheme="majorBidi"/>
                      <w:color w:val="000000"/>
                      <w:sz w:val="24"/>
                      <w:szCs w:val="24"/>
                    </w:rPr>
                  </w:pPr>
                  <w:r w:rsidRPr="00AC0A29">
                    <w:rPr>
                      <w:rFonts w:asciiTheme="majorBidi" w:hAnsiTheme="majorBidi" w:cstheme="majorBidi"/>
                      <w:color w:val="000000"/>
                      <w:sz w:val="24"/>
                      <w:szCs w:val="24"/>
                    </w:rPr>
                    <w:t>,</w:t>
                  </w:r>
                  <w:r w:rsidRPr="00AC0A29">
                    <w:rPr>
                      <w:rFonts w:asciiTheme="majorBidi" w:hAnsiTheme="majorBidi" w:cstheme="majorBidi"/>
                      <w:color w:val="000000"/>
                      <w:sz w:val="24"/>
                      <w:szCs w:val="24"/>
                      <w:lang w:val="id-ID"/>
                    </w:rPr>
                    <w:t>853</w:t>
                  </w:r>
                  <w:r w:rsidRPr="00AC0A29">
                    <w:rPr>
                      <w:rFonts w:asciiTheme="majorBidi" w:hAnsiTheme="majorBidi" w:cstheme="majorBidi"/>
                      <w:color w:val="000000"/>
                      <w:sz w:val="24"/>
                      <w:szCs w:val="24"/>
                      <w:vertAlign w:val="superscript"/>
                    </w:rPr>
                    <w:t>a</w:t>
                  </w:r>
                </w:p>
              </w:tc>
              <w:tc>
                <w:tcPr>
                  <w:tcW w:w="1980" w:type="dxa"/>
                  <w:tcBorders>
                    <w:top w:val="single" w:sz="4" w:space="0" w:color="auto"/>
                  </w:tcBorders>
                  <w:shd w:val="clear" w:color="auto" w:fill="FFFFFF"/>
                  <w:vAlign w:val="center"/>
                </w:tcPr>
                <w:p w14:paraId="440D87FF" w14:textId="77777777" w:rsidR="00AC0A29" w:rsidRPr="00AC0A29" w:rsidRDefault="00AC0A29" w:rsidP="00A04EEF">
                  <w:pPr>
                    <w:adjustRightInd w:val="0"/>
                    <w:ind w:left="60" w:right="60"/>
                    <w:jc w:val="center"/>
                    <w:rPr>
                      <w:rFonts w:asciiTheme="majorBidi" w:hAnsiTheme="majorBidi" w:cstheme="majorBidi"/>
                      <w:color w:val="000000"/>
                      <w:sz w:val="24"/>
                      <w:szCs w:val="24"/>
                      <w:lang w:val="id-ID"/>
                    </w:rPr>
                  </w:pPr>
                  <w:r w:rsidRPr="00AC0A29">
                    <w:rPr>
                      <w:rFonts w:asciiTheme="majorBidi" w:hAnsiTheme="majorBidi" w:cstheme="majorBidi"/>
                      <w:color w:val="000000"/>
                      <w:sz w:val="24"/>
                      <w:szCs w:val="24"/>
                    </w:rPr>
                    <w:t>,</w:t>
                  </w:r>
                  <w:r w:rsidRPr="00AC0A29">
                    <w:rPr>
                      <w:rFonts w:asciiTheme="majorBidi" w:hAnsiTheme="majorBidi" w:cstheme="majorBidi"/>
                      <w:color w:val="000000"/>
                      <w:sz w:val="24"/>
                      <w:szCs w:val="24"/>
                      <w:lang w:val="id-ID"/>
                    </w:rPr>
                    <w:t>728</w:t>
                  </w:r>
                </w:p>
              </w:tc>
              <w:tc>
                <w:tcPr>
                  <w:tcW w:w="2250" w:type="dxa"/>
                  <w:tcBorders>
                    <w:top w:val="single" w:sz="4" w:space="0" w:color="auto"/>
                  </w:tcBorders>
                  <w:shd w:val="clear" w:color="auto" w:fill="FFFFFF"/>
                  <w:vAlign w:val="center"/>
                </w:tcPr>
                <w:p w14:paraId="5627230B" w14:textId="77777777" w:rsidR="00AC0A29" w:rsidRPr="00AC0A29" w:rsidRDefault="00AC0A29" w:rsidP="00A04EEF">
                  <w:pPr>
                    <w:adjustRightInd w:val="0"/>
                    <w:ind w:left="60" w:right="60"/>
                    <w:jc w:val="center"/>
                    <w:rPr>
                      <w:rFonts w:asciiTheme="majorBidi" w:hAnsiTheme="majorBidi" w:cstheme="majorBidi"/>
                      <w:color w:val="000000"/>
                      <w:sz w:val="24"/>
                      <w:szCs w:val="24"/>
                      <w:lang w:val="id-ID"/>
                    </w:rPr>
                  </w:pPr>
                  <w:r w:rsidRPr="00AC0A29">
                    <w:rPr>
                      <w:rFonts w:asciiTheme="majorBidi" w:hAnsiTheme="majorBidi" w:cstheme="majorBidi"/>
                      <w:color w:val="000000"/>
                      <w:sz w:val="24"/>
                      <w:szCs w:val="24"/>
                    </w:rPr>
                    <w:t>,</w:t>
                  </w:r>
                  <w:r w:rsidRPr="00AC0A29">
                    <w:rPr>
                      <w:rFonts w:asciiTheme="majorBidi" w:hAnsiTheme="majorBidi" w:cstheme="majorBidi"/>
                      <w:color w:val="000000"/>
                      <w:sz w:val="24"/>
                      <w:szCs w:val="24"/>
                      <w:lang w:val="id-ID"/>
                    </w:rPr>
                    <w:t>708</w:t>
                  </w:r>
                </w:p>
              </w:tc>
            </w:tr>
          </w:tbl>
          <w:p w14:paraId="3D9FF89F" w14:textId="77777777" w:rsidR="00AC0A29" w:rsidRPr="00AC0A29" w:rsidRDefault="00AC0A29" w:rsidP="00AC0A29">
            <w:pPr>
              <w:adjustRightInd w:val="0"/>
              <w:ind w:left="60" w:right="60"/>
              <w:rPr>
                <w:rFonts w:asciiTheme="majorBidi" w:hAnsiTheme="majorBidi" w:cstheme="majorBidi"/>
                <w:color w:val="000000"/>
                <w:sz w:val="24"/>
                <w:szCs w:val="24"/>
              </w:rPr>
            </w:pPr>
          </w:p>
        </w:tc>
      </w:tr>
    </w:tbl>
    <w:p w14:paraId="6C04CB91" w14:textId="77777777" w:rsidR="005C5103" w:rsidRDefault="005C5103" w:rsidP="00AC0A29">
      <w:pPr>
        <w:pStyle w:val="BodyText"/>
        <w:spacing w:before="4"/>
        <w:rPr>
          <w:rFonts w:asciiTheme="majorBidi" w:hAnsiTheme="majorBidi" w:cstheme="majorBidi"/>
          <w:b/>
          <w:lang w:val="id-ID"/>
        </w:rPr>
        <w:sectPr w:rsidR="005C5103" w:rsidSect="005C5103">
          <w:type w:val="continuous"/>
          <w:pgSz w:w="11906" w:h="16838"/>
          <w:pgMar w:top="1418" w:right="1276" w:bottom="1418" w:left="1276" w:header="709" w:footer="1134" w:gutter="0"/>
          <w:pgNumType w:start="1"/>
          <w:cols w:space="708"/>
          <w:docGrid w:linePitch="360"/>
        </w:sectPr>
      </w:pPr>
    </w:p>
    <w:p w14:paraId="0F026281" w14:textId="77777777" w:rsidR="00AC0A29" w:rsidRPr="00AC0A29" w:rsidRDefault="00AC0A29" w:rsidP="00AC0A29">
      <w:pPr>
        <w:pStyle w:val="BodyText"/>
        <w:spacing w:before="4"/>
        <w:rPr>
          <w:rFonts w:asciiTheme="majorBidi" w:hAnsiTheme="majorBidi" w:cstheme="majorBidi"/>
          <w:b/>
          <w:lang w:val="id-ID"/>
        </w:rPr>
      </w:pPr>
    </w:p>
    <w:p w14:paraId="6989A6D5" w14:textId="77777777" w:rsidR="005C5103" w:rsidRDefault="005C5103" w:rsidP="005C5103">
      <w:pPr>
        <w:pStyle w:val="BodyText"/>
        <w:spacing w:before="2"/>
        <w:ind w:right="114"/>
        <w:jc w:val="both"/>
        <w:rPr>
          <w:rFonts w:asciiTheme="majorBidi" w:hAnsiTheme="majorBidi" w:cstheme="majorBidi"/>
          <w:lang w:val="id-ID" w:eastAsia="id-ID"/>
        </w:rPr>
        <w:sectPr w:rsidR="005C5103" w:rsidSect="001506D6">
          <w:type w:val="continuous"/>
          <w:pgSz w:w="11906" w:h="16838"/>
          <w:pgMar w:top="1418" w:right="1276" w:bottom="1418" w:left="1276" w:header="709" w:footer="1134" w:gutter="0"/>
          <w:pgNumType w:start="1"/>
          <w:cols w:space="708"/>
          <w:docGrid w:linePitch="360"/>
        </w:sectPr>
      </w:pPr>
    </w:p>
    <w:p w14:paraId="60D22D84" w14:textId="77777777" w:rsidR="00AC0A29" w:rsidRPr="00AC0A29" w:rsidRDefault="00AC0A29" w:rsidP="005C5103">
      <w:pPr>
        <w:pStyle w:val="BodyText"/>
        <w:spacing w:before="2"/>
        <w:ind w:right="114"/>
        <w:jc w:val="both"/>
        <w:rPr>
          <w:rFonts w:asciiTheme="majorBidi" w:hAnsiTheme="majorBidi" w:cstheme="majorBidi"/>
          <w:lang w:val="id-ID"/>
        </w:rPr>
      </w:pPr>
      <w:r w:rsidRPr="00AC0A29">
        <w:rPr>
          <w:rFonts w:asciiTheme="majorBidi" w:hAnsiTheme="majorBidi" w:cstheme="majorBidi"/>
          <w:lang w:val="id-ID" w:eastAsia="id-ID"/>
        </w:rPr>
        <w:lastRenderedPageBreak/>
        <w:t xml:space="preserve">Berdasarkan </w:t>
      </w:r>
      <w:r w:rsidRPr="00AC0A29">
        <w:rPr>
          <w:rFonts w:asciiTheme="majorBidi" w:hAnsiTheme="majorBidi" w:cstheme="majorBidi"/>
          <w:lang w:val="id-ID"/>
        </w:rPr>
        <w:t>tabel koefisien determinasi pada</w:t>
      </w:r>
      <w:r w:rsidRPr="00AC0A29">
        <w:rPr>
          <w:rFonts w:asciiTheme="majorBidi" w:hAnsiTheme="majorBidi" w:cstheme="majorBidi"/>
          <w:i/>
          <w:lang w:val="id-ID" w:eastAsia="id-ID"/>
        </w:rPr>
        <w:t xml:space="preserve"> </w:t>
      </w:r>
      <w:r w:rsidRPr="00AC0A29">
        <w:rPr>
          <w:rFonts w:asciiTheme="majorBidi" w:hAnsiTheme="majorBidi" w:cstheme="majorBidi"/>
          <w:bCs/>
          <w:i/>
          <w:color w:val="000000"/>
          <w:lang w:val="id-ID"/>
        </w:rPr>
        <w:t>Model Summary</w:t>
      </w:r>
      <w:r w:rsidRPr="00AC0A29">
        <w:rPr>
          <w:rFonts w:asciiTheme="majorBidi" w:hAnsiTheme="majorBidi" w:cstheme="majorBidi"/>
          <w:bCs/>
          <w:i/>
          <w:color w:val="000000"/>
          <w:vertAlign w:val="superscript"/>
          <w:lang w:val="id-ID"/>
        </w:rPr>
        <w:t>b</w:t>
      </w:r>
      <w:r w:rsidRPr="00AC0A29">
        <w:rPr>
          <w:rFonts w:asciiTheme="majorBidi" w:hAnsiTheme="majorBidi" w:cstheme="majorBidi"/>
          <w:b/>
          <w:lang w:val="id-ID" w:eastAsia="id-ID"/>
        </w:rPr>
        <w:t xml:space="preserve"> </w:t>
      </w:r>
      <w:r w:rsidRPr="00AC0A29">
        <w:rPr>
          <w:rFonts w:asciiTheme="majorBidi" w:hAnsiTheme="majorBidi" w:cstheme="majorBidi"/>
          <w:lang w:val="id-ID"/>
        </w:rPr>
        <w:t>maka diketahui nilai koefisien determinasi variabel Kompensasi dan Iklim Organisasi terhadap Kinerja Guru</w:t>
      </w:r>
      <w:r w:rsidRPr="00AC0A29">
        <w:rPr>
          <w:rFonts w:asciiTheme="majorBidi" w:hAnsiTheme="majorBidi" w:cstheme="majorBidi"/>
          <w:i/>
          <w:lang w:val="id-ID"/>
        </w:rPr>
        <w:t xml:space="preserve"> </w:t>
      </w:r>
      <w:r w:rsidRPr="00AC0A29">
        <w:rPr>
          <w:rFonts w:asciiTheme="majorBidi" w:hAnsiTheme="majorBidi" w:cstheme="majorBidi"/>
          <w:lang w:val="id-ID"/>
        </w:rPr>
        <w:t xml:space="preserve">sebesar 0,853 artinya bahwa kedua variabel independen memiliki kontribusi yang sangat kuat terhadap variabel dependen Kinerja Guru sebesar 85,3% </w:t>
      </w:r>
      <w:r w:rsidRPr="00AC0A29">
        <w:rPr>
          <w:rFonts w:asciiTheme="majorBidi" w:hAnsiTheme="majorBidi" w:cstheme="majorBidi"/>
          <w:lang w:val="id-ID"/>
        </w:rPr>
        <w:lastRenderedPageBreak/>
        <w:t>sedangkan sisanya sebesar 14,7% dipengaruhi oleh variabel di luar penelitian. Dengan kata lain Kompensasi dan Iklim Organisasi merupakan faktor penting yang mempengaruhi Kinerja Guru, namun terdapat faktor lain yang juga memiliki kontribusi dalam meningkatkan Kinerja Guru.</w:t>
      </w:r>
    </w:p>
    <w:p w14:paraId="7A290F9E" w14:textId="77777777" w:rsidR="005C5103" w:rsidRDefault="005C5103" w:rsidP="00AC0A29">
      <w:pPr>
        <w:pStyle w:val="BodyText"/>
        <w:spacing w:before="4"/>
        <w:rPr>
          <w:rFonts w:asciiTheme="majorBidi" w:hAnsiTheme="majorBidi" w:cstheme="majorBidi"/>
          <w:b/>
          <w:lang w:val="id-ID"/>
        </w:rPr>
        <w:sectPr w:rsidR="005C5103" w:rsidSect="005C5103">
          <w:type w:val="continuous"/>
          <w:pgSz w:w="11906" w:h="16838"/>
          <w:pgMar w:top="1418" w:right="1276" w:bottom="1418" w:left="1276" w:header="709" w:footer="1134" w:gutter="0"/>
          <w:pgNumType w:start="1"/>
          <w:cols w:num="2" w:space="708"/>
          <w:docGrid w:linePitch="360"/>
        </w:sectPr>
      </w:pPr>
    </w:p>
    <w:p w14:paraId="14492B78" w14:textId="77777777" w:rsidR="00AC0A29" w:rsidRPr="00AC0A29" w:rsidRDefault="00AC0A29" w:rsidP="00AC0A29">
      <w:pPr>
        <w:pStyle w:val="BodyText"/>
        <w:spacing w:before="4"/>
        <w:rPr>
          <w:rFonts w:asciiTheme="majorBidi" w:hAnsiTheme="majorBidi" w:cstheme="majorBidi"/>
          <w:b/>
          <w:lang w:val="id-ID"/>
        </w:rPr>
      </w:pPr>
    </w:p>
    <w:p w14:paraId="561552DD" w14:textId="77777777" w:rsidR="00AC0A29" w:rsidRPr="00AC0A29" w:rsidRDefault="00AC0A29" w:rsidP="005C5103">
      <w:pPr>
        <w:jc w:val="center"/>
        <w:rPr>
          <w:rFonts w:asciiTheme="majorBidi" w:hAnsiTheme="majorBidi" w:cstheme="majorBidi"/>
          <w:b/>
          <w:sz w:val="24"/>
          <w:szCs w:val="24"/>
          <w:lang w:val="id-ID"/>
        </w:rPr>
      </w:pPr>
      <w:r w:rsidRPr="00AC0A29">
        <w:rPr>
          <w:rFonts w:asciiTheme="majorBidi" w:hAnsiTheme="majorBidi" w:cstheme="majorBidi"/>
          <w:b/>
          <w:sz w:val="24"/>
          <w:szCs w:val="24"/>
        </w:rPr>
        <w:t xml:space="preserve">Tabel </w:t>
      </w:r>
      <w:r w:rsidR="00A04EEF">
        <w:rPr>
          <w:rFonts w:asciiTheme="majorBidi" w:hAnsiTheme="majorBidi" w:cstheme="majorBidi"/>
          <w:b/>
          <w:sz w:val="24"/>
          <w:szCs w:val="24"/>
        </w:rPr>
        <w:t>4</w:t>
      </w:r>
      <w:r w:rsidRPr="00AC0A29">
        <w:rPr>
          <w:rFonts w:asciiTheme="majorBidi" w:hAnsiTheme="majorBidi" w:cstheme="majorBidi"/>
          <w:b/>
          <w:sz w:val="24"/>
          <w:szCs w:val="24"/>
        </w:rPr>
        <w:t xml:space="preserve">. Hasil </w:t>
      </w:r>
      <w:r w:rsidRPr="00AC0A29">
        <w:rPr>
          <w:rFonts w:asciiTheme="majorBidi" w:hAnsiTheme="majorBidi" w:cstheme="majorBidi"/>
          <w:b/>
          <w:sz w:val="24"/>
          <w:szCs w:val="24"/>
          <w:lang w:val="id-ID"/>
        </w:rPr>
        <w:t>Uji Parsial (Uji-t)</w:t>
      </w:r>
    </w:p>
    <w:tbl>
      <w:tblPr>
        <w:tblW w:w="9255" w:type="dxa"/>
        <w:tblInd w:w="15" w:type="dxa"/>
        <w:tblLayout w:type="fixed"/>
        <w:tblCellMar>
          <w:left w:w="0" w:type="dxa"/>
          <w:right w:w="0" w:type="dxa"/>
        </w:tblCellMar>
        <w:tblLook w:val="0000" w:firstRow="0" w:lastRow="0" w:firstColumn="0" w:lastColumn="0" w:noHBand="0" w:noVBand="0"/>
      </w:tblPr>
      <w:tblGrid>
        <w:gridCol w:w="308"/>
        <w:gridCol w:w="2017"/>
        <w:gridCol w:w="709"/>
        <w:gridCol w:w="2261"/>
        <w:gridCol w:w="2070"/>
        <w:gridCol w:w="900"/>
        <w:gridCol w:w="990"/>
      </w:tblGrid>
      <w:tr w:rsidR="00AC0A29" w:rsidRPr="00AC0A29" w14:paraId="0FE051E4" w14:textId="77777777" w:rsidTr="00A04EEF">
        <w:trPr>
          <w:cantSplit/>
          <w:trHeight w:val="387"/>
        </w:trPr>
        <w:tc>
          <w:tcPr>
            <w:tcW w:w="2325" w:type="dxa"/>
            <w:gridSpan w:val="2"/>
            <w:vMerge w:val="restart"/>
            <w:tcBorders>
              <w:top w:val="single" w:sz="4" w:space="0" w:color="auto"/>
              <w:bottom w:val="single" w:sz="4" w:space="0" w:color="auto"/>
            </w:tcBorders>
            <w:shd w:val="clear" w:color="auto" w:fill="FFFFFF"/>
          </w:tcPr>
          <w:p w14:paraId="0B18D1F0" w14:textId="77777777" w:rsidR="00AC0A29" w:rsidRPr="00AC0A29" w:rsidRDefault="00AC0A29" w:rsidP="00AC0A29">
            <w:pPr>
              <w:adjustRightInd w:val="0"/>
              <w:ind w:left="60" w:right="60"/>
              <w:rPr>
                <w:rFonts w:asciiTheme="majorBidi" w:hAnsiTheme="majorBidi" w:cstheme="majorBidi"/>
                <w:color w:val="000000"/>
                <w:sz w:val="24"/>
                <w:szCs w:val="24"/>
              </w:rPr>
            </w:pPr>
            <w:r w:rsidRPr="00AC0A29">
              <w:rPr>
                <w:rFonts w:asciiTheme="majorBidi" w:hAnsiTheme="majorBidi" w:cstheme="majorBidi"/>
                <w:color w:val="000000"/>
                <w:sz w:val="24"/>
                <w:szCs w:val="24"/>
              </w:rPr>
              <w:t>Model</w:t>
            </w:r>
          </w:p>
        </w:tc>
        <w:tc>
          <w:tcPr>
            <w:tcW w:w="2970" w:type="dxa"/>
            <w:gridSpan w:val="2"/>
            <w:tcBorders>
              <w:top w:val="single" w:sz="4" w:space="0" w:color="auto"/>
              <w:bottom w:val="single" w:sz="4" w:space="0" w:color="auto"/>
            </w:tcBorders>
            <w:shd w:val="clear" w:color="auto" w:fill="FFFFFF"/>
          </w:tcPr>
          <w:p w14:paraId="523A9C02" w14:textId="77777777" w:rsidR="00AC0A29" w:rsidRPr="00AC0A29" w:rsidRDefault="00AC0A29" w:rsidP="00AC0A29">
            <w:pPr>
              <w:adjustRightInd w:val="0"/>
              <w:ind w:left="60" w:right="60"/>
              <w:jc w:val="center"/>
              <w:rPr>
                <w:rFonts w:asciiTheme="majorBidi" w:hAnsiTheme="majorBidi" w:cstheme="majorBidi"/>
                <w:color w:val="000000"/>
                <w:sz w:val="24"/>
                <w:szCs w:val="24"/>
              </w:rPr>
            </w:pPr>
            <w:r w:rsidRPr="00AC0A29">
              <w:rPr>
                <w:rFonts w:asciiTheme="majorBidi" w:hAnsiTheme="majorBidi" w:cstheme="majorBidi"/>
                <w:color w:val="000000"/>
                <w:sz w:val="24"/>
                <w:szCs w:val="24"/>
              </w:rPr>
              <w:t>Unstandardized Coefficients</w:t>
            </w:r>
          </w:p>
        </w:tc>
        <w:tc>
          <w:tcPr>
            <w:tcW w:w="2070" w:type="dxa"/>
            <w:tcBorders>
              <w:top w:val="single" w:sz="4" w:space="0" w:color="auto"/>
              <w:bottom w:val="single" w:sz="4" w:space="0" w:color="auto"/>
            </w:tcBorders>
            <w:shd w:val="clear" w:color="auto" w:fill="FFFFFF"/>
          </w:tcPr>
          <w:p w14:paraId="2D7FDEEE" w14:textId="77777777" w:rsidR="00AC0A29" w:rsidRPr="00AC0A29" w:rsidRDefault="00AC0A29" w:rsidP="00AC0A29">
            <w:pPr>
              <w:adjustRightInd w:val="0"/>
              <w:ind w:left="60" w:right="60"/>
              <w:jc w:val="center"/>
              <w:rPr>
                <w:rFonts w:asciiTheme="majorBidi" w:hAnsiTheme="majorBidi" w:cstheme="majorBidi"/>
                <w:color w:val="000000"/>
                <w:sz w:val="24"/>
                <w:szCs w:val="24"/>
              </w:rPr>
            </w:pPr>
            <w:r w:rsidRPr="00AC0A29">
              <w:rPr>
                <w:rFonts w:asciiTheme="majorBidi" w:hAnsiTheme="majorBidi" w:cstheme="majorBidi"/>
                <w:color w:val="000000"/>
                <w:sz w:val="24"/>
                <w:szCs w:val="24"/>
              </w:rPr>
              <w:t>Standardized Coefficients</w:t>
            </w:r>
          </w:p>
        </w:tc>
        <w:tc>
          <w:tcPr>
            <w:tcW w:w="900" w:type="dxa"/>
            <w:vMerge w:val="restart"/>
            <w:tcBorders>
              <w:top w:val="single" w:sz="4" w:space="0" w:color="auto"/>
              <w:bottom w:val="single" w:sz="4" w:space="0" w:color="auto"/>
            </w:tcBorders>
            <w:shd w:val="clear" w:color="auto" w:fill="FFFFFF"/>
          </w:tcPr>
          <w:p w14:paraId="1D982103" w14:textId="77777777" w:rsidR="00AC0A29" w:rsidRPr="00AC0A29" w:rsidRDefault="00AC0A29" w:rsidP="00AC0A29">
            <w:pPr>
              <w:adjustRightInd w:val="0"/>
              <w:ind w:left="60" w:right="60"/>
              <w:jc w:val="center"/>
              <w:rPr>
                <w:rFonts w:asciiTheme="majorBidi" w:hAnsiTheme="majorBidi" w:cstheme="majorBidi"/>
                <w:color w:val="000000"/>
                <w:sz w:val="24"/>
                <w:szCs w:val="24"/>
              </w:rPr>
            </w:pPr>
            <w:r w:rsidRPr="00AC0A29">
              <w:rPr>
                <w:rFonts w:asciiTheme="majorBidi" w:hAnsiTheme="majorBidi" w:cstheme="majorBidi"/>
                <w:color w:val="000000"/>
                <w:sz w:val="24"/>
                <w:szCs w:val="24"/>
              </w:rPr>
              <w:t>t</w:t>
            </w:r>
          </w:p>
        </w:tc>
        <w:tc>
          <w:tcPr>
            <w:tcW w:w="990" w:type="dxa"/>
            <w:vMerge w:val="restart"/>
            <w:tcBorders>
              <w:top w:val="single" w:sz="4" w:space="0" w:color="auto"/>
              <w:bottom w:val="single" w:sz="4" w:space="0" w:color="auto"/>
            </w:tcBorders>
            <w:shd w:val="clear" w:color="auto" w:fill="FFFFFF"/>
          </w:tcPr>
          <w:p w14:paraId="70372DAE" w14:textId="77777777" w:rsidR="00AC0A29" w:rsidRPr="00AC0A29" w:rsidRDefault="00AC0A29" w:rsidP="00AC0A29">
            <w:pPr>
              <w:adjustRightInd w:val="0"/>
              <w:ind w:left="60" w:right="60"/>
              <w:jc w:val="center"/>
              <w:rPr>
                <w:rFonts w:asciiTheme="majorBidi" w:hAnsiTheme="majorBidi" w:cstheme="majorBidi"/>
                <w:color w:val="000000"/>
                <w:sz w:val="24"/>
                <w:szCs w:val="24"/>
              </w:rPr>
            </w:pPr>
            <w:r w:rsidRPr="00AC0A29">
              <w:rPr>
                <w:rFonts w:asciiTheme="majorBidi" w:hAnsiTheme="majorBidi" w:cstheme="majorBidi"/>
                <w:color w:val="000000"/>
                <w:sz w:val="24"/>
                <w:szCs w:val="24"/>
              </w:rPr>
              <w:t>Sig.</w:t>
            </w:r>
          </w:p>
        </w:tc>
      </w:tr>
      <w:tr w:rsidR="00AC0A29" w:rsidRPr="00AC0A29" w14:paraId="4A87796C" w14:textId="77777777" w:rsidTr="00A04EEF">
        <w:trPr>
          <w:cantSplit/>
          <w:trHeight w:val="85"/>
        </w:trPr>
        <w:tc>
          <w:tcPr>
            <w:tcW w:w="2325" w:type="dxa"/>
            <w:gridSpan w:val="2"/>
            <w:vMerge/>
            <w:tcBorders>
              <w:top w:val="single" w:sz="4" w:space="0" w:color="auto"/>
              <w:bottom w:val="single" w:sz="4" w:space="0" w:color="auto"/>
            </w:tcBorders>
            <w:shd w:val="clear" w:color="auto" w:fill="FFFFFF"/>
          </w:tcPr>
          <w:p w14:paraId="2BB25E0A" w14:textId="77777777" w:rsidR="00AC0A29" w:rsidRPr="00AC0A29" w:rsidRDefault="00AC0A29" w:rsidP="00AC0A29">
            <w:pPr>
              <w:adjustRightInd w:val="0"/>
              <w:rPr>
                <w:rFonts w:asciiTheme="majorBidi" w:hAnsiTheme="majorBidi" w:cstheme="majorBidi"/>
                <w:color w:val="000000"/>
                <w:sz w:val="24"/>
                <w:szCs w:val="24"/>
              </w:rPr>
            </w:pPr>
          </w:p>
        </w:tc>
        <w:tc>
          <w:tcPr>
            <w:tcW w:w="709" w:type="dxa"/>
            <w:tcBorders>
              <w:top w:val="single" w:sz="4" w:space="0" w:color="auto"/>
              <w:bottom w:val="single" w:sz="4" w:space="0" w:color="auto"/>
            </w:tcBorders>
            <w:shd w:val="clear" w:color="auto" w:fill="FFFFFF"/>
          </w:tcPr>
          <w:p w14:paraId="74CE60AC" w14:textId="77777777" w:rsidR="00AC0A29" w:rsidRPr="00AC0A29" w:rsidRDefault="00AC0A29" w:rsidP="00AC0A29">
            <w:pPr>
              <w:adjustRightInd w:val="0"/>
              <w:ind w:left="60" w:right="60"/>
              <w:jc w:val="center"/>
              <w:rPr>
                <w:rFonts w:asciiTheme="majorBidi" w:hAnsiTheme="majorBidi" w:cstheme="majorBidi"/>
                <w:color w:val="000000"/>
                <w:sz w:val="24"/>
                <w:szCs w:val="24"/>
              </w:rPr>
            </w:pPr>
            <w:r w:rsidRPr="00AC0A29">
              <w:rPr>
                <w:rFonts w:asciiTheme="majorBidi" w:hAnsiTheme="majorBidi" w:cstheme="majorBidi"/>
                <w:color w:val="000000"/>
                <w:sz w:val="24"/>
                <w:szCs w:val="24"/>
              </w:rPr>
              <w:t>B</w:t>
            </w:r>
          </w:p>
        </w:tc>
        <w:tc>
          <w:tcPr>
            <w:tcW w:w="2261" w:type="dxa"/>
            <w:tcBorders>
              <w:top w:val="single" w:sz="4" w:space="0" w:color="auto"/>
              <w:bottom w:val="single" w:sz="4" w:space="0" w:color="auto"/>
            </w:tcBorders>
            <w:shd w:val="clear" w:color="auto" w:fill="FFFFFF"/>
          </w:tcPr>
          <w:p w14:paraId="2C5FABC9" w14:textId="77777777" w:rsidR="00AC0A29" w:rsidRPr="00AC0A29" w:rsidRDefault="00AC0A29" w:rsidP="00AC0A29">
            <w:pPr>
              <w:adjustRightInd w:val="0"/>
              <w:ind w:left="60" w:right="60"/>
              <w:jc w:val="center"/>
              <w:rPr>
                <w:rFonts w:asciiTheme="majorBidi" w:hAnsiTheme="majorBidi" w:cstheme="majorBidi"/>
                <w:color w:val="000000"/>
                <w:sz w:val="24"/>
                <w:szCs w:val="24"/>
              </w:rPr>
            </w:pPr>
            <w:r w:rsidRPr="00AC0A29">
              <w:rPr>
                <w:rFonts w:asciiTheme="majorBidi" w:hAnsiTheme="majorBidi" w:cstheme="majorBidi"/>
                <w:color w:val="000000"/>
                <w:sz w:val="24"/>
                <w:szCs w:val="24"/>
              </w:rPr>
              <w:t>Std. Error</w:t>
            </w:r>
          </w:p>
        </w:tc>
        <w:tc>
          <w:tcPr>
            <w:tcW w:w="2070" w:type="dxa"/>
            <w:tcBorders>
              <w:top w:val="single" w:sz="4" w:space="0" w:color="auto"/>
              <w:bottom w:val="single" w:sz="4" w:space="0" w:color="auto"/>
            </w:tcBorders>
            <w:shd w:val="clear" w:color="auto" w:fill="FFFFFF"/>
          </w:tcPr>
          <w:p w14:paraId="6D4DF6E3" w14:textId="77777777" w:rsidR="00AC0A29" w:rsidRPr="00AC0A29" w:rsidRDefault="00AC0A29" w:rsidP="00AC0A29">
            <w:pPr>
              <w:adjustRightInd w:val="0"/>
              <w:ind w:left="60" w:right="60"/>
              <w:jc w:val="center"/>
              <w:rPr>
                <w:rFonts w:asciiTheme="majorBidi" w:hAnsiTheme="majorBidi" w:cstheme="majorBidi"/>
                <w:color w:val="000000"/>
                <w:sz w:val="24"/>
                <w:szCs w:val="24"/>
              </w:rPr>
            </w:pPr>
            <w:r w:rsidRPr="00AC0A29">
              <w:rPr>
                <w:rFonts w:asciiTheme="majorBidi" w:hAnsiTheme="majorBidi" w:cstheme="majorBidi"/>
                <w:color w:val="000000"/>
                <w:sz w:val="24"/>
                <w:szCs w:val="24"/>
              </w:rPr>
              <w:t>Beta</w:t>
            </w:r>
          </w:p>
        </w:tc>
        <w:tc>
          <w:tcPr>
            <w:tcW w:w="900" w:type="dxa"/>
            <w:vMerge/>
            <w:tcBorders>
              <w:top w:val="single" w:sz="4" w:space="0" w:color="auto"/>
              <w:bottom w:val="single" w:sz="4" w:space="0" w:color="auto"/>
            </w:tcBorders>
            <w:shd w:val="clear" w:color="auto" w:fill="FFFFFF"/>
          </w:tcPr>
          <w:p w14:paraId="63055D7F" w14:textId="77777777" w:rsidR="00AC0A29" w:rsidRPr="00AC0A29" w:rsidRDefault="00AC0A29" w:rsidP="00AC0A29">
            <w:pPr>
              <w:adjustRightInd w:val="0"/>
              <w:rPr>
                <w:rFonts w:asciiTheme="majorBidi" w:hAnsiTheme="majorBidi" w:cstheme="majorBidi"/>
                <w:color w:val="000000"/>
                <w:sz w:val="24"/>
                <w:szCs w:val="24"/>
              </w:rPr>
            </w:pPr>
          </w:p>
        </w:tc>
        <w:tc>
          <w:tcPr>
            <w:tcW w:w="990" w:type="dxa"/>
            <w:vMerge/>
            <w:tcBorders>
              <w:top w:val="single" w:sz="4" w:space="0" w:color="auto"/>
              <w:bottom w:val="single" w:sz="4" w:space="0" w:color="auto"/>
            </w:tcBorders>
            <w:shd w:val="clear" w:color="auto" w:fill="FFFFFF"/>
          </w:tcPr>
          <w:p w14:paraId="5FE0B4DD" w14:textId="77777777" w:rsidR="00AC0A29" w:rsidRPr="00AC0A29" w:rsidRDefault="00AC0A29" w:rsidP="00AC0A29">
            <w:pPr>
              <w:adjustRightInd w:val="0"/>
              <w:rPr>
                <w:rFonts w:asciiTheme="majorBidi" w:hAnsiTheme="majorBidi" w:cstheme="majorBidi"/>
                <w:color w:val="000000"/>
                <w:sz w:val="24"/>
                <w:szCs w:val="24"/>
              </w:rPr>
            </w:pPr>
          </w:p>
        </w:tc>
      </w:tr>
      <w:tr w:rsidR="00AC0A29" w:rsidRPr="00AC0A29" w14:paraId="5E5AABEF" w14:textId="77777777" w:rsidTr="00A04EEF">
        <w:trPr>
          <w:cantSplit/>
          <w:trHeight w:val="199"/>
        </w:trPr>
        <w:tc>
          <w:tcPr>
            <w:tcW w:w="308" w:type="dxa"/>
            <w:vMerge w:val="restart"/>
            <w:tcBorders>
              <w:top w:val="single" w:sz="4" w:space="0" w:color="auto"/>
            </w:tcBorders>
            <w:shd w:val="clear" w:color="auto" w:fill="FFFFFF"/>
            <w:vAlign w:val="center"/>
          </w:tcPr>
          <w:p w14:paraId="4A49F6BB" w14:textId="77777777" w:rsidR="00AC0A29" w:rsidRPr="00AC0A29" w:rsidRDefault="00AC0A29" w:rsidP="00AC0A29">
            <w:pPr>
              <w:adjustRightInd w:val="0"/>
              <w:ind w:left="60" w:right="60"/>
              <w:rPr>
                <w:rFonts w:asciiTheme="majorBidi" w:hAnsiTheme="majorBidi" w:cstheme="majorBidi"/>
                <w:color w:val="000000"/>
                <w:sz w:val="24"/>
                <w:szCs w:val="24"/>
              </w:rPr>
            </w:pPr>
            <w:r w:rsidRPr="00AC0A29">
              <w:rPr>
                <w:rFonts w:asciiTheme="majorBidi" w:hAnsiTheme="majorBidi" w:cstheme="majorBidi"/>
                <w:color w:val="000000"/>
                <w:sz w:val="24"/>
                <w:szCs w:val="24"/>
              </w:rPr>
              <w:t>1</w:t>
            </w:r>
          </w:p>
        </w:tc>
        <w:tc>
          <w:tcPr>
            <w:tcW w:w="2017" w:type="dxa"/>
            <w:tcBorders>
              <w:top w:val="single" w:sz="4" w:space="0" w:color="auto"/>
            </w:tcBorders>
            <w:shd w:val="clear" w:color="auto" w:fill="FFFFFF"/>
            <w:vAlign w:val="center"/>
          </w:tcPr>
          <w:p w14:paraId="128B3D40" w14:textId="77777777" w:rsidR="00AC0A29" w:rsidRPr="00AC0A29" w:rsidRDefault="00AC0A29" w:rsidP="00AC0A29">
            <w:pPr>
              <w:adjustRightInd w:val="0"/>
              <w:ind w:left="60" w:right="60"/>
              <w:rPr>
                <w:rFonts w:asciiTheme="majorBidi" w:hAnsiTheme="majorBidi" w:cstheme="majorBidi"/>
                <w:color w:val="000000"/>
                <w:sz w:val="24"/>
                <w:szCs w:val="24"/>
              </w:rPr>
            </w:pPr>
            <w:r w:rsidRPr="00AC0A29">
              <w:rPr>
                <w:rFonts w:asciiTheme="majorBidi" w:hAnsiTheme="majorBidi" w:cstheme="majorBidi"/>
                <w:color w:val="000000"/>
                <w:sz w:val="24"/>
                <w:szCs w:val="24"/>
              </w:rPr>
              <w:t>(Constant)</w:t>
            </w:r>
          </w:p>
        </w:tc>
        <w:tc>
          <w:tcPr>
            <w:tcW w:w="709" w:type="dxa"/>
            <w:tcBorders>
              <w:top w:val="single" w:sz="4" w:space="0" w:color="auto"/>
            </w:tcBorders>
            <w:shd w:val="clear" w:color="auto" w:fill="FFFFFF"/>
            <w:vAlign w:val="center"/>
          </w:tcPr>
          <w:p w14:paraId="02B98783" w14:textId="77777777" w:rsidR="00AC0A29" w:rsidRPr="00AC0A29" w:rsidRDefault="00AC0A29" w:rsidP="00A04EEF">
            <w:pPr>
              <w:adjustRightInd w:val="0"/>
              <w:ind w:left="60" w:right="60"/>
              <w:jc w:val="center"/>
              <w:rPr>
                <w:rFonts w:asciiTheme="majorBidi" w:hAnsiTheme="majorBidi" w:cstheme="majorBidi"/>
                <w:color w:val="000000"/>
                <w:sz w:val="24"/>
                <w:szCs w:val="24"/>
                <w:lang w:val="id-ID"/>
              </w:rPr>
            </w:pPr>
            <w:r w:rsidRPr="00AC0A29">
              <w:rPr>
                <w:rFonts w:asciiTheme="majorBidi" w:hAnsiTheme="majorBidi" w:cstheme="majorBidi"/>
                <w:color w:val="000000"/>
                <w:sz w:val="24"/>
                <w:szCs w:val="24"/>
                <w:lang w:val="id-ID"/>
              </w:rPr>
              <w:t>13</w:t>
            </w:r>
            <w:r w:rsidRPr="00AC0A29">
              <w:rPr>
                <w:rFonts w:asciiTheme="majorBidi" w:hAnsiTheme="majorBidi" w:cstheme="majorBidi"/>
                <w:color w:val="000000"/>
                <w:sz w:val="24"/>
                <w:szCs w:val="24"/>
              </w:rPr>
              <w:t>,</w:t>
            </w:r>
            <w:r w:rsidRPr="00AC0A29">
              <w:rPr>
                <w:rFonts w:asciiTheme="majorBidi" w:hAnsiTheme="majorBidi" w:cstheme="majorBidi"/>
                <w:color w:val="000000"/>
                <w:sz w:val="24"/>
                <w:szCs w:val="24"/>
                <w:lang w:val="id-ID"/>
              </w:rPr>
              <w:t>946</w:t>
            </w:r>
          </w:p>
        </w:tc>
        <w:tc>
          <w:tcPr>
            <w:tcW w:w="2261" w:type="dxa"/>
            <w:tcBorders>
              <w:top w:val="single" w:sz="4" w:space="0" w:color="auto"/>
            </w:tcBorders>
            <w:shd w:val="clear" w:color="auto" w:fill="FFFFFF"/>
            <w:vAlign w:val="center"/>
          </w:tcPr>
          <w:p w14:paraId="2290561A" w14:textId="77777777" w:rsidR="00AC0A29" w:rsidRPr="00AC0A29" w:rsidRDefault="00AC0A29" w:rsidP="00A04EEF">
            <w:pPr>
              <w:adjustRightInd w:val="0"/>
              <w:ind w:left="60" w:right="60"/>
              <w:jc w:val="center"/>
              <w:rPr>
                <w:rFonts w:asciiTheme="majorBidi" w:hAnsiTheme="majorBidi" w:cstheme="majorBidi"/>
                <w:color w:val="000000"/>
                <w:sz w:val="24"/>
                <w:szCs w:val="24"/>
                <w:lang w:val="id-ID"/>
              </w:rPr>
            </w:pPr>
            <w:r w:rsidRPr="00AC0A29">
              <w:rPr>
                <w:rFonts w:asciiTheme="majorBidi" w:hAnsiTheme="majorBidi" w:cstheme="majorBidi"/>
                <w:color w:val="000000"/>
                <w:sz w:val="24"/>
                <w:szCs w:val="24"/>
                <w:lang w:val="id-ID"/>
              </w:rPr>
              <w:t>3</w:t>
            </w:r>
            <w:r w:rsidRPr="00AC0A29">
              <w:rPr>
                <w:rFonts w:asciiTheme="majorBidi" w:hAnsiTheme="majorBidi" w:cstheme="majorBidi"/>
                <w:color w:val="000000"/>
                <w:sz w:val="24"/>
                <w:szCs w:val="24"/>
              </w:rPr>
              <w:t>,</w:t>
            </w:r>
            <w:r w:rsidRPr="00AC0A29">
              <w:rPr>
                <w:rFonts w:asciiTheme="majorBidi" w:hAnsiTheme="majorBidi" w:cstheme="majorBidi"/>
                <w:color w:val="000000"/>
                <w:sz w:val="24"/>
                <w:szCs w:val="24"/>
                <w:lang w:val="id-ID"/>
              </w:rPr>
              <w:t>778</w:t>
            </w:r>
          </w:p>
        </w:tc>
        <w:tc>
          <w:tcPr>
            <w:tcW w:w="2070" w:type="dxa"/>
            <w:tcBorders>
              <w:top w:val="single" w:sz="4" w:space="0" w:color="auto"/>
            </w:tcBorders>
            <w:shd w:val="clear" w:color="auto" w:fill="FFFFFF"/>
          </w:tcPr>
          <w:p w14:paraId="1643EF0E" w14:textId="77777777" w:rsidR="00AC0A29" w:rsidRPr="00AC0A29" w:rsidRDefault="00AC0A29" w:rsidP="00A04EEF">
            <w:pPr>
              <w:adjustRightInd w:val="0"/>
              <w:jc w:val="center"/>
              <w:rPr>
                <w:rFonts w:asciiTheme="majorBidi" w:hAnsiTheme="majorBidi" w:cstheme="majorBidi"/>
                <w:sz w:val="24"/>
                <w:szCs w:val="24"/>
              </w:rPr>
            </w:pPr>
          </w:p>
        </w:tc>
        <w:tc>
          <w:tcPr>
            <w:tcW w:w="900" w:type="dxa"/>
            <w:tcBorders>
              <w:top w:val="single" w:sz="4" w:space="0" w:color="auto"/>
            </w:tcBorders>
            <w:shd w:val="clear" w:color="auto" w:fill="FFFFFF"/>
            <w:vAlign w:val="center"/>
          </w:tcPr>
          <w:p w14:paraId="47369AC4" w14:textId="77777777" w:rsidR="00AC0A29" w:rsidRPr="00AC0A29" w:rsidRDefault="00AC0A29" w:rsidP="00A04EEF">
            <w:pPr>
              <w:adjustRightInd w:val="0"/>
              <w:ind w:left="60" w:right="60"/>
              <w:jc w:val="center"/>
              <w:rPr>
                <w:rFonts w:asciiTheme="majorBidi" w:hAnsiTheme="majorBidi" w:cstheme="majorBidi"/>
                <w:color w:val="000000"/>
                <w:sz w:val="24"/>
                <w:szCs w:val="24"/>
                <w:lang w:val="id-ID"/>
              </w:rPr>
            </w:pPr>
            <w:r w:rsidRPr="00AC0A29">
              <w:rPr>
                <w:rFonts w:asciiTheme="majorBidi" w:hAnsiTheme="majorBidi" w:cstheme="majorBidi"/>
                <w:color w:val="000000"/>
                <w:sz w:val="24"/>
                <w:szCs w:val="24"/>
                <w:lang w:val="id-ID"/>
              </w:rPr>
              <w:t>3</w:t>
            </w:r>
            <w:r w:rsidRPr="00AC0A29">
              <w:rPr>
                <w:rFonts w:asciiTheme="majorBidi" w:hAnsiTheme="majorBidi" w:cstheme="majorBidi"/>
                <w:color w:val="000000"/>
                <w:sz w:val="24"/>
                <w:szCs w:val="24"/>
              </w:rPr>
              <w:t>,</w:t>
            </w:r>
            <w:r w:rsidRPr="00AC0A29">
              <w:rPr>
                <w:rFonts w:asciiTheme="majorBidi" w:hAnsiTheme="majorBidi" w:cstheme="majorBidi"/>
                <w:color w:val="000000"/>
                <w:sz w:val="24"/>
                <w:szCs w:val="24"/>
                <w:lang w:val="id-ID"/>
              </w:rPr>
              <w:t>692</w:t>
            </w:r>
          </w:p>
        </w:tc>
        <w:tc>
          <w:tcPr>
            <w:tcW w:w="990" w:type="dxa"/>
            <w:tcBorders>
              <w:top w:val="single" w:sz="4" w:space="0" w:color="auto"/>
            </w:tcBorders>
            <w:shd w:val="clear" w:color="auto" w:fill="FFFFFF"/>
            <w:vAlign w:val="center"/>
          </w:tcPr>
          <w:p w14:paraId="14DC3144" w14:textId="77777777" w:rsidR="00AC0A29" w:rsidRPr="00AC0A29" w:rsidRDefault="00AC0A29" w:rsidP="00A04EEF">
            <w:pPr>
              <w:adjustRightInd w:val="0"/>
              <w:ind w:left="60" w:right="60"/>
              <w:jc w:val="center"/>
              <w:rPr>
                <w:rFonts w:asciiTheme="majorBidi" w:hAnsiTheme="majorBidi" w:cstheme="majorBidi"/>
                <w:color w:val="000000"/>
                <w:sz w:val="24"/>
                <w:szCs w:val="24"/>
                <w:lang w:val="id-ID"/>
              </w:rPr>
            </w:pPr>
            <w:r w:rsidRPr="00AC0A29">
              <w:rPr>
                <w:rFonts w:asciiTheme="majorBidi" w:hAnsiTheme="majorBidi" w:cstheme="majorBidi"/>
                <w:color w:val="000000"/>
                <w:sz w:val="24"/>
                <w:szCs w:val="24"/>
              </w:rPr>
              <w:t>,</w:t>
            </w:r>
            <w:r w:rsidRPr="00AC0A29">
              <w:rPr>
                <w:rFonts w:asciiTheme="majorBidi" w:hAnsiTheme="majorBidi" w:cstheme="majorBidi"/>
                <w:color w:val="000000"/>
                <w:sz w:val="24"/>
                <w:szCs w:val="24"/>
                <w:lang w:val="id-ID"/>
              </w:rPr>
              <w:t>001</w:t>
            </w:r>
          </w:p>
        </w:tc>
      </w:tr>
      <w:tr w:rsidR="00AC0A29" w:rsidRPr="00AC0A29" w14:paraId="4C2A2C81" w14:textId="77777777" w:rsidTr="00A04EEF">
        <w:trPr>
          <w:cantSplit/>
          <w:trHeight w:val="85"/>
        </w:trPr>
        <w:tc>
          <w:tcPr>
            <w:tcW w:w="308" w:type="dxa"/>
            <w:vMerge/>
            <w:shd w:val="clear" w:color="auto" w:fill="FFFFFF"/>
            <w:vAlign w:val="center"/>
          </w:tcPr>
          <w:p w14:paraId="5782CC6F" w14:textId="77777777" w:rsidR="00AC0A29" w:rsidRPr="00AC0A29" w:rsidRDefault="00AC0A29" w:rsidP="00AC0A29">
            <w:pPr>
              <w:adjustRightInd w:val="0"/>
              <w:rPr>
                <w:rFonts w:asciiTheme="majorBidi" w:hAnsiTheme="majorBidi" w:cstheme="majorBidi"/>
                <w:sz w:val="24"/>
                <w:szCs w:val="24"/>
              </w:rPr>
            </w:pPr>
          </w:p>
        </w:tc>
        <w:tc>
          <w:tcPr>
            <w:tcW w:w="2017" w:type="dxa"/>
            <w:shd w:val="clear" w:color="auto" w:fill="FFFFFF"/>
            <w:vAlign w:val="center"/>
          </w:tcPr>
          <w:p w14:paraId="4FE9ABA5" w14:textId="77777777" w:rsidR="00AC0A29" w:rsidRPr="00AC0A29" w:rsidRDefault="00AC0A29" w:rsidP="00AC0A29">
            <w:pPr>
              <w:adjustRightInd w:val="0"/>
              <w:ind w:left="60" w:right="60"/>
              <w:rPr>
                <w:rFonts w:asciiTheme="majorBidi" w:hAnsiTheme="majorBidi" w:cstheme="majorBidi"/>
                <w:color w:val="000000"/>
                <w:sz w:val="24"/>
                <w:szCs w:val="24"/>
                <w:lang w:val="id-ID"/>
              </w:rPr>
            </w:pPr>
            <w:r w:rsidRPr="00AC0A29">
              <w:rPr>
                <w:rFonts w:asciiTheme="majorBidi" w:hAnsiTheme="majorBidi" w:cstheme="majorBidi"/>
                <w:color w:val="000000"/>
                <w:sz w:val="24"/>
                <w:szCs w:val="24"/>
                <w:lang w:val="id-ID"/>
              </w:rPr>
              <w:t>Kompensasi</w:t>
            </w:r>
          </w:p>
        </w:tc>
        <w:tc>
          <w:tcPr>
            <w:tcW w:w="709" w:type="dxa"/>
            <w:shd w:val="clear" w:color="auto" w:fill="FFFFFF"/>
            <w:vAlign w:val="center"/>
          </w:tcPr>
          <w:p w14:paraId="526AB34E" w14:textId="77777777" w:rsidR="00AC0A29" w:rsidRPr="00AC0A29" w:rsidRDefault="00AC0A29" w:rsidP="00A04EEF">
            <w:pPr>
              <w:adjustRightInd w:val="0"/>
              <w:ind w:left="60" w:right="60"/>
              <w:jc w:val="center"/>
              <w:rPr>
                <w:rFonts w:asciiTheme="majorBidi" w:hAnsiTheme="majorBidi" w:cstheme="majorBidi"/>
                <w:color w:val="000000"/>
                <w:sz w:val="24"/>
                <w:szCs w:val="24"/>
                <w:lang w:val="id-ID"/>
              </w:rPr>
            </w:pPr>
            <w:r w:rsidRPr="00AC0A29">
              <w:rPr>
                <w:rFonts w:asciiTheme="majorBidi" w:hAnsiTheme="majorBidi" w:cstheme="majorBidi"/>
                <w:color w:val="000000"/>
                <w:sz w:val="24"/>
                <w:szCs w:val="24"/>
              </w:rPr>
              <w:t>,</w:t>
            </w:r>
            <w:r w:rsidRPr="00AC0A29">
              <w:rPr>
                <w:rFonts w:asciiTheme="majorBidi" w:hAnsiTheme="majorBidi" w:cstheme="majorBidi"/>
                <w:color w:val="000000"/>
                <w:sz w:val="24"/>
                <w:szCs w:val="24"/>
                <w:lang w:val="id-ID"/>
              </w:rPr>
              <w:t>211</w:t>
            </w:r>
          </w:p>
        </w:tc>
        <w:tc>
          <w:tcPr>
            <w:tcW w:w="2261" w:type="dxa"/>
            <w:shd w:val="clear" w:color="auto" w:fill="FFFFFF"/>
            <w:vAlign w:val="center"/>
          </w:tcPr>
          <w:p w14:paraId="626D936C" w14:textId="77777777" w:rsidR="00AC0A29" w:rsidRPr="00AC0A29" w:rsidRDefault="00AC0A29" w:rsidP="00A04EEF">
            <w:pPr>
              <w:adjustRightInd w:val="0"/>
              <w:ind w:left="60" w:right="60"/>
              <w:jc w:val="center"/>
              <w:rPr>
                <w:rFonts w:asciiTheme="majorBidi" w:hAnsiTheme="majorBidi" w:cstheme="majorBidi"/>
                <w:color w:val="000000"/>
                <w:sz w:val="24"/>
                <w:szCs w:val="24"/>
                <w:lang w:val="id-ID"/>
              </w:rPr>
            </w:pPr>
            <w:r w:rsidRPr="00AC0A29">
              <w:rPr>
                <w:rFonts w:asciiTheme="majorBidi" w:hAnsiTheme="majorBidi" w:cstheme="majorBidi"/>
                <w:color w:val="000000"/>
                <w:sz w:val="24"/>
                <w:szCs w:val="24"/>
              </w:rPr>
              <w:t>,1</w:t>
            </w:r>
            <w:r w:rsidRPr="00AC0A29">
              <w:rPr>
                <w:rFonts w:asciiTheme="majorBidi" w:hAnsiTheme="majorBidi" w:cstheme="majorBidi"/>
                <w:color w:val="000000"/>
                <w:sz w:val="24"/>
                <w:szCs w:val="24"/>
                <w:lang w:val="id-ID"/>
              </w:rPr>
              <w:t>29</w:t>
            </w:r>
          </w:p>
        </w:tc>
        <w:tc>
          <w:tcPr>
            <w:tcW w:w="2070" w:type="dxa"/>
            <w:shd w:val="clear" w:color="auto" w:fill="FFFFFF"/>
            <w:vAlign w:val="center"/>
          </w:tcPr>
          <w:p w14:paraId="20BD7924" w14:textId="77777777" w:rsidR="00AC0A29" w:rsidRPr="00AC0A29" w:rsidRDefault="00AC0A29" w:rsidP="00A04EEF">
            <w:pPr>
              <w:adjustRightInd w:val="0"/>
              <w:ind w:left="60" w:right="60"/>
              <w:jc w:val="center"/>
              <w:rPr>
                <w:rFonts w:asciiTheme="majorBidi" w:hAnsiTheme="majorBidi" w:cstheme="majorBidi"/>
                <w:color w:val="000000"/>
                <w:sz w:val="24"/>
                <w:szCs w:val="24"/>
                <w:lang w:val="id-ID"/>
              </w:rPr>
            </w:pPr>
            <w:r w:rsidRPr="00AC0A29">
              <w:rPr>
                <w:rFonts w:asciiTheme="majorBidi" w:hAnsiTheme="majorBidi" w:cstheme="majorBidi"/>
                <w:color w:val="000000"/>
                <w:sz w:val="24"/>
                <w:szCs w:val="24"/>
              </w:rPr>
              <w:t>,</w:t>
            </w:r>
            <w:r w:rsidRPr="00AC0A29">
              <w:rPr>
                <w:rFonts w:asciiTheme="majorBidi" w:hAnsiTheme="majorBidi" w:cstheme="majorBidi"/>
                <w:color w:val="000000"/>
                <w:sz w:val="24"/>
                <w:szCs w:val="24"/>
                <w:lang w:val="id-ID"/>
              </w:rPr>
              <w:t>216</w:t>
            </w:r>
          </w:p>
        </w:tc>
        <w:tc>
          <w:tcPr>
            <w:tcW w:w="900" w:type="dxa"/>
            <w:shd w:val="clear" w:color="auto" w:fill="FFFFFF"/>
            <w:vAlign w:val="center"/>
          </w:tcPr>
          <w:p w14:paraId="1FDD2AEE" w14:textId="77777777" w:rsidR="00AC0A29" w:rsidRPr="00AC0A29" w:rsidRDefault="00AC0A29" w:rsidP="00A04EEF">
            <w:pPr>
              <w:adjustRightInd w:val="0"/>
              <w:ind w:left="60" w:right="60"/>
              <w:jc w:val="center"/>
              <w:rPr>
                <w:rFonts w:asciiTheme="majorBidi" w:hAnsiTheme="majorBidi" w:cstheme="majorBidi"/>
                <w:color w:val="000000"/>
                <w:sz w:val="24"/>
                <w:szCs w:val="24"/>
                <w:lang w:val="id-ID"/>
              </w:rPr>
            </w:pPr>
            <w:r w:rsidRPr="00AC0A29">
              <w:rPr>
                <w:rFonts w:asciiTheme="majorBidi" w:hAnsiTheme="majorBidi" w:cstheme="majorBidi"/>
                <w:color w:val="000000"/>
                <w:sz w:val="24"/>
                <w:szCs w:val="24"/>
                <w:lang w:val="id-ID"/>
              </w:rPr>
              <w:t>1</w:t>
            </w:r>
            <w:r w:rsidRPr="00AC0A29">
              <w:rPr>
                <w:rFonts w:asciiTheme="majorBidi" w:hAnsiTheme="majorBidi" w:cstheme="majorBidi"/>
                <w:color w:val="000000"/>
                <w:sz w:val="24"/>
                <w:szCs w:val="24"/>
              </w:rPr>
              <w:t>,</w:t>
            </w:r>
            <w:r w:rsidRPr="00AC0A29">
              <w:rPr>
                <w:rFonts w:asciiTheme="majorBidi" w:hAnsiTheme="majorBidi" w:cstheme="majorBidi"/>
                <w:color w:val="000000"/>
                <w:sz w:val="24"/>
                <w:szCs w:val="24"/>
                <w:lang w:val="id-ID"/>
              </w:rPr>
              <w:t>639</w:t>
            </w:r>
          </w:p>
        </w:tc>
        <w:tc>
          <w:tcPr>
            <w:tcW w:w="990" w:type="dxa"/>
            <w:shd w:val="clear" w:color="auto" w:fill="FFFFFF"/>
            <w:vAlign w:val="center"/>
          </w:tcPr>
          <w:p w14:paraId="02C49F91" w14:textId="77777777" w:rsidR="00AC0A29" w:rsidRPr="00AC0A29" w:rsidRDefault="00AC0A29" w:rsidP="00A04EEF">
            <w:pPr>
              <w:adjustRightInd w:val="0"/>
              <w:ind w:left="60" w:right="60"/>
              <w:jc w:val="center"/>
              <w:rPr>
                <w:rFonts w:asciiTheme="majorBidi" w:hAnsiTheme="majorBidi" w:cstheme="majorBidi"/>
                <w:color w:val="000000"/>
                <w:sz w:val="24"/>
                <w:szCs w:val="24"/>
                <w:lang w:val="id-ID"/>
              </w:rPr>
            </w:pPr>
            <w:r w:rsidRPr="00AC0A29">
              <w:rPr>
                <w:rFonts w:asciiTheme="majorBidi" w:hAnsiTheme="majorBidi" w:cstheme="majorBidi"/>
                <w:color w:val="000000"/>
                <w:sz w:val="24"/>
                <w:szCs w:val="24"/>
              </w:rPr>
              <w:t>,</w:t>
            </w:r>
            <w:r w:rsidRPr="00AC0A29">
              <w:rPr>
                <w:rFonts w:asciiTheme="majorBidi" w:hAnsiTheme="majorBidi" w:cstheme="majorBidi"/>
                <w:color w:val="000000"/>
                <w:sz w:val="24"/>
                <w:szCs w:val="24"/>
                <w:lang w:val="id-ID"/>
              </w:rPr>
              <w:t>113</w:t>
            </w:r>
          </w:p>
        </w:tc>
      </w:tr>
      <w:tr w:rsidR="00AC0A29" w:rsidRPr="00AC0A29" w14:paraId="65828C27" w14:textId="77777777" w:rsidTr="00A04EEF">
        <w:trPr>
          <w:cantSplit/>
          <w:trHeight w:val="85"/>
        </w:trPr>
        <w:tc>
          <w:tcPr>
            <w:tcW w:w="308" w:type="dxa"/>
            <w:vMerge/>
            <w:shd w:val="clear" w:color="auto" w:fill="FFFFFF"/>
            <w:vAlign w:val="center"/>
          </w:tcPr>
          <w:p w14:paraId="08FA3EDD" w14:textId="77777777" w:rsidR="00AC0A29" w:rsidRPr="00AC0A29" w:rsidRDefault="00AC0A29" w:rsidP="00AC0A29">
            <w:pPr>
              <w:adjustRightInd w:val="0"/>
              <w:rPr>
                <w:rFonts w:asciiTheme="majorBidi" w:hAnsiTheme="majorBidi" w:cstheme="majorBidi"/>
                <w:color w:val="000000"/>
                <w:sz w:val="24"/>
                <w:szCs w:val="24"/>
              </w:rPr>
            </w:pPr>
          </w:p>
        </w:tc>
        <w:tc>
          <w:tcPr>
            <w:tcW w:w="2017" w:type="dxa"/>
            <w:tcBorders>
              <w:bottom w:val="single" w:sz="4" w:space="0" w:color="auto"/>
            </w:tcBorders>
            <w:shd w:val="clear" w:color="auto" w:fill="FFFFFF"/>
            <w:vAlign w:val="center"/>
          </w:tcPr>
          <w:p w14:paraId="034A6148" w14:textId="77777777" w:rsidR="00AC0A29" w:rsidRPr="00AC0A29" w:rsidRDefault="00AC0A29" w:rsidP="00AC0A29">
            <w:pPr>
              <w:adjustRightInd w:val="0"/>
              <w:ind w:left="60" w:right="60"/>
              <w:rPr>
                <w:rFonts w:asciiTheme="majorBidi" w:hAnsiTheme="majorBidi" w:cstheme="majorBidi"/>
                <w:color w:val="000000"/>
                <w:sz w:val="24"/>
                <w:szCs w:val="24"/>
                <w:lang w:val="id-ID"/>
              </w:rPr>
            </w:pPr>
            <w:r w:rsidRPr="00AC0A29">
              <w:rPr>
                <w:rFonts w:asciiTheme="majorBidi" w:hAnsiTheme="majorBidi" w:cstheme="majorBidi"/>
                <w:color w:val="000000"/>
                <w:sz w:val="24"/>
                <w:szCs w:val="24"/>
                <w:lang w:val="id-ID"/>
              </w:rPr>
              <w:t>Iklim Organisasi</w:t>
            </w:r>
          </w:p>
        </w:tc>
        <w:tc>
          <w:tcPr>
            <w:tcW w:w="709" w:type="dxa"/>
            <w:tcBorders>
              <w:bottom w:val="single" w:sz="4" w:space="0" w:color="auto"/>
            </w:tcBorders>
            <w:shd w:val="clear" w:color="auto" w:fill="FFFFFF"/>
            <w:vAlign w:val="center"/>
          </w:tcPr>
          <w:p w14:paraId="5782B516" w14:textId="77777777" w:rsidR="00AC0A29" w:rsidRPr="00AC0A29" w:rsidRDefault="00AC0A29" w:rsidP="00A04EEF">
            <w:pPr>
              <w:adjustRightInd w:val="0"/>
              <w:ind w:left="60" w:right="60"/>
              <w:jc w:val="center"/>
              <w:rPr>
                <w:rFonts w:asciiTheme="majorBidi" w:hAnsiTheme="majorBidi" w:cstheme="majorBidi"/>
                <w:color w:val="000000"/>
                <w:sz w:val="24"/>
                <w:szCs w:val="24"/>
                <w:lang w:val="id-ID"/>
              </w:rPr>
            </w:pPr>
            <w:r w:rsidRPr="00AC0A29">
              <w:rPr>
                <w:rFonts w:asciiTheme="majorBidi" w:hAnsiTheme="majorBidi" w:cstheme="majorBidi"/>
                <w:color w:val="000000"/>
                <w:sz w:val="24"/>
                <w:szCs w:val="24"/>
              </w:rPr>
              <w:t>,</w:t>
            </w:r>
            <w:r w:rsidRPr="00AC0A29">
              <w:rPr>
                <w:rFonts w:asciiTheme="majorBidi" w:hAnsiTheme="majorBidi" w:cstheme="majorBidi"/>
                <w:color w:val="000000"/>
                <w:sz w:val="24"/>
                <w:szCs w:val="24"/>
                <w:lang w:val="id-ID"/>
              </w:rPr>
              <w:t>629</w:t>
            </w:r>
          </w:p>
        </w:tc>
        <w:tc>
          <w:tcPr>
            <w:tcW w:w="2261" w:type="dxa"/>
            <w:tcBorders>
              <w:bottom w:val="single" w:sz="4" w:space="0" w:color="auto"/>
            </w:tcBorders>
            <w:shd w:val="clear" w:color="auto" w:fill="FFFFFF"/>
            <w:vAlign w:val="center"/>
          </w:tcPr>
          <w:p w14:paraId="4C69F418" w14:textId="77777777" w:rsidR="00AC0A29" w:rsidRPr="00AC0A29" w:rsidRDefault="00AC0A29" w:rsidP="00A04EEF">
            <w:pPr>
              <w:adjustRightInd w:val="0"/>
              <w:ind w:left="60" w:right="60"/>
              <w:jc w:val="center"/>
              <w:rPr>
                <w:rFonts w:asciiTheme="majorBidi" w:hAnsiTheme="majorBidi" w:cstheme="majorBidi"/>
                <w:color w:val="000000"/>
                <w:sz w:val="24"/>
                <w:szCs w:val="24"/>
                <w:lang w:val="id-ID"/>
              </w:rPr>
            </w:pPr>
            <w:r w:rsidRPr="00AC0A29">
              <w:rPr>
                <w:rFonts w:asciiTheme="majorBidi" w:hAnsiTheme="majorBidi" w:cstheme="majorBidi"/>
                <w:color w:val="000000"/>
                <w:sz w:val="24"/>
                <w:szCs w:val="24"/>
              </w:rPr>
              <w:t>,</w:t>
            </w:r>
            <w:r w:rsidRPr="00AC0A29">
              <w:rPr>
                <w:rFonts w:asciiTheme="majorBidi" w:hAnsiTheme="majorBidi" w:cstheme="majorBidi"/>
                <w:color w:val="000000"/>
                <w:sz w:val="24"/>
                <w:szCs w:val="24"/>
                <w:lang w:val="id-ID"/>
              </w:rPr>
              <w:t>119</w:t>
            </w:r>
          </w:p>
        </w:tc>
        <w:tc>
          <w:tcPr>
            <w:tcW w:w="2070" w:type="dxa"/>
            <w:tcBorders>
              <w:bottom w:val="single" w:sz="4" w:space="0" w:color="auto"/>
            </w:tcBorders>
            <w:shd w:val="clear" w:color="auto" w:fill="FFFFFF"/>
            <w:vAlign w:val="center"/>
          </w:tcPr>
          <w:p w14:paraId="17C62B2A" w14:textId="77777777" w:rsidR="00AC0A29" w:rsidRPr="00AC0A29" w:rsidRDefault="00AC0A29" w:rsidP="00A04EEF">
            <w:pPr>
              <w:adjustRightInd w:val="0"/>
              <w:ind w:left="60" w:right="60"/>
              <w:jc w:val="center"/>
              <w:rPr>
                <w:rFonts w:asciiTheme="majorBidi" w:hAnsiTheme="majorBidi" w:cstheme="majorBidi"/>
                <w:color w:val="000000"/>
                <w:sz w:val="24"/>
                <w:szCs w:val="24"/>
                <w:lang w:val="id-ID"/>
              </w:rPr>
            </w:pPr>
            <w:r w:rsidRPr="00AC0A29">
              <w:rPr>
                <w:rFonts w:asciiTheme="majorBidi" w:hAnsiTheme="majorBidi" w:cstheme="majorBidi"/>
                <w:color w:val="000000"/>
                <w:sz w:val="24"/>
                <w:szCs w:val="24"/>
              </w:rPr>
              <w:t>,</w:t>
            </w:r>
            <w:r w:rsidRPr="00AC0A29">
              <w:rPr>
                <w:rFonts w:asciiTheme="majorBidi" w:hAnsiTheme="majorBidi" w:cstheme="majorBidi"/>
                <w:color w:val="000000"/>
                <w:sz w:val="24"/>
                <w:szCs w:val="24"/>
                <w:lang w:val="id-ID"/>
              </w:rPr>
              <w:t>697</w:t>
            </w:r>
          </w:p>
        </w:tc>
        <w:tc>
          <w:tcPr>
            <w:tcW w:w="900" w:type="dxa"/>
            <w:tcBorders>
              <w:bottom w:val="single" w:sz="4" w:space="0" w:color="auto"/>
            </w:tcBorders>
            <w:shd w:val="clear" w:color="auto" w:fill="FFFFFF"/>
            <w:vAlign w:val="center"/>
          </w:tcPr>
          <w:p w14:paraId="2872BA0F" w14:textId="77777777" w:rsidR="00AC0A29" w:rsidRPr="00AC0A29" w:rsidRDefault="00AC0A29" w:rsidP="00A04EEF">
            <w:pPr>
              <w:adjustRightInd w:val="0"/>
              <w:ind w:left="60" w:right="60"/>
              <w:jc w:val="center"/>
              <w:rPr>
                <w:rFonts w:asciiTheme="majorBidi" w:hAnsiTheme="majorBidi" w:cstheme="majorBidi"/>
                <w:color w:val="000000"/>
                <w:sz w:val="24"/>
                <w:szCs w:val="24"/>
                <w:lang w:val="id-ID"/>
              </w:rPr>
            </w:pPr>
            <w:r w:rsidRPr="00AC0A29">
              <w:rPr>
                <w:rFonts w:asciiTheme="majorBidi" w:hAnsiTheme="majorBidi" w:cstheme="majorBidi"/>
                <w:color w:val="000000"/>
                <w:sz w:val="24"/>
                <w:szCs w:val="24"/>
                <w:lang w:val="id-ID"/>
              </w:rPr>
              <w:t>5</w:t>
            </w:r>
            <w:r w:rsidRPr="00AC0A29">
              <w:rPr>
                <w:rFonts w:asciiTheme="majorBidi" w:hAnsiTheme="majorBidi" w:cstheme="majorBidi"/>
                <w:color w:val="000000"/>
                <w:sz w:val="24"/>
                <w:szCs w:val="24"/>
              </w:rPr>
              <w:t>,2</w:t>
            </w:r>
            <w:r w:rsidRPr="00AC0A29">
              <w:rPr>
                <w:rFonts w:asciiTheme="majorBidi" w:hAnsiTheme="majorBidi" w:cstheme="majorBidi"/>
                <w:color w:val="000000"/>
                <w:sz w:val="24"/>
                <w:szCs w:val="24"/>
                <w:lang w:val="id-ID"/>
              </w:rPr>
              <w:t>86</w:t>
            </w:r>
          </w:p>
        </w:tc>
        <w:tc>
          <w:tcPr>
            <w:tcW w:w="990" w:type="dxa"/>
            <w:tcBorders>
              <w:bottom w:val="single" w:sz="4" w:space="0" w:color="auto"/>
            </w:tcBorders>
            <w:shd w:val="clear" w:color="auto" w:fill="FFFFFF"/>
            <w:vAlign w:val="center"/>
          </w:tcPr>
          <w:p w14:paraId="54589615" w14:textId="77777777" w:rsidR="00AC0A29" w:rsidRPr="00AC0A29" w:rsidRDefault="00AC0A29" w:rsidP="00A04EEF">
            <w:pPr>
              <w:adjustRightInd w:val="0"/>
              <w:ind w:left="60" w:right="60"/>
              <w:jc w:val="center"/>
              <w:rPr>
                <w:rFonts w:asciiTheme="majorBidi" w:hAnsiTheme="majorBidi" w:cstheme="majorBidi"/>
                <w:color w:val="000000"/>
                <w:sz w:val="24"/>
                <w:szCs w:val="24"/>
                <w:lang w:val="id-ID"/>
              </w:rPr>
            </w:pPr>
            <w:r w:rsidRPr="00AC0A29">
              <w:rPr>
                <w:rFonts w:asciiTheme="majorBidi" w:hAnsiTheme="majorBidi" w:cstheme="majorBidi"/>
                <w:color w:val="000000"/>
                <w:sz w:val="24"/>
                <w:szCs w:val="24"/>
              </w:rPr>
              <w:t>,0</w:t>
            </w:r>
            <w:r w:rsidRPr="00AC0A29">
              <w:rPr>
                <w:rFonts w:asciiTheme="majorBidi" w:hAnsiTheme="majorBidi" w:cstheme="majorBidi"/>
                <w:color w:val="000000"/>
                <w:sz w:val="24"/>
                <w:szCs w:val="24"/>
                <w:lang w:val="id-ID"/>
              </w:rPr>
              <w:t>00</w:t>
            </w:r>
          </w:p>
        </w:tc>
      </w:tr>
    </w:tbl>
    <w:p w14:paraId="5C479CEB" w14:textId="77777777" w:rsidR="00AC0A29" w:rsidRPr="00AC0A29" w:rsidRDefault="00AC0A29" w:rsidP="00AC0A29">
      <w:pPr>
        <w:pStyle w:val="BodyText"/>
        <w:rPr>
          <w:rFonts w:asciiTheme="majorBidi" w:hAnsiTheme="majorBidi" w:cstheme="majorBidi"/>
          <w:lang w:val="id-ID"/>
        </w:rPr>
      </w:pPr>
    </w:p>
    <w:p w14:paraId="425BBAAA" w14:textId="77777777" w:rsidR="00F22C28" w:rsidRDefault="00F22C28" w:rsidP="00AC0A29">
      <w:pPr>
        <w:pStyle w:val="BodyText"/>
        <w:ind w:left="873" w:right="113" w:firstLine="567"/>
        <w:jc w:val="both"/>
        <w:rPr>
          <w:rFonts w:asciiTheme="majorBidi" w:hAnsiTheme="majorBidi" w:cstheme="majorBidi"/>
        </w:rPr>
        <w:sectPr w:rsidR="00F22C28" w:rsidSect="001506D6">
          <w:type w:val="continuous"/>
          <w:pgSz w:w="11906" w:h="16838"/>
          <w:pgMar w:top="1418" w:right="1276" w:bottom="1418" w:left="1276" w:header="709" w:footer="1134" w:gutter="0"/>
          <w:pgNumType w:start="1"/>
          <w:cols w:space="708"/>
          <w:docGrid w:linePitch="360"/>
        </w:sectPr>
      </w:pPr>
    </w:p>
    <w:p w14:paraId="5414D6AF" w14:textId="77777777" w:rsidR="00AC0A29" w:rsidRPr="00AC0A29" w:rsidRDefault="00AC0A29" w:rsidP="005C5103">
      <w:pPr>
        <w:pStyle w:val="BodyText"/>
        <w:ind w:right="113"/>
        <w:jc w:val="both"/>
        <w:rPr>
          <w:rFonts w:asciiTheme="majorBidi" w:hAnsiTheme="majorBidi" w:cstheme="majorBidi"/>
          <w:lang w:val="id-ID"/>
        </w:rPr>
      </w:pPr>
      <w:r w:rsidRPr="00AC0A29">
        <w:rPr>
          <w:rFonts w:asciiTheme="majorBidi" w:hAnsiTheme="majorBidi" w:cstheme="majorBidi"/>
        </w:rPr>
        <w:lastRenderedPageBreak/>
        <w:t xml:space="preserve">Berdasarkan </w:t>
      </w:r>
      <w:r w:rsidRPr="00AC0A29">
        <w:rPr>
          <w:rFonts w:asciiTheme="majorBidi" w:hAnsiTheme="majorBidi" w:cstheme="majorBidi"/>
          <w:lang w:val="id-ID"/>
        </w:rPr>
        <w:t>tabel uji parsial atas</w:t>
      </w:r>
      <w:r w:rsidRPr="00AC0A29">
        <w:rPr>
          <w:rFonts w:asciiTheme="majorBidi" w:hAnsiTheme="majorBidi" w:cstheme="majorBidi"/>
          <w:i/>
        </w:rPr>
        <w:t xml:space="preserve"> </w:t>
      </w:r>
      <w:r w:rsidRPr="00AC0A29">
        <w:rPr>
          <w:rFonts w:asciiTheme="majorBidi" w:hAnsiTheme="majorBidi" w:cstheme="majorBidi"/>
          <w:lang w:val="id-ID"/>
        </w:rPr>
        <w:t>Kompensasi dan</w:t>
      </w:r>
      <w:r w:rsidRPr="00AC0A29">
        <w:rPr>
          <w:rFonts w:asciiTheme="majorBidi" w:hAnsiTheme="majorBidi" w:cstheme="majorBidi"/>
        </w:rPr>
        <w:t xml:space="preserve"> </w:t>
      </w:r>
      <w:r w:rsidRPr="00AC0A29">
        <w:rPr>
          <w:rFonts w:asciiTheme="majorBidi" w:hAnsiTheme="majorBidi" w:cstheme="majorBidi"/>
          <w:lang w:val="id-ID"/>
        </w:rPr>
        <w:t>Iklim Organisasi</w:t>
      </w:r>
      <w:r w:rsidRPr="00AC0A29">
        <w:rPr>
          <w:rFonts w:asciiTheme="majorBidi" w:hAnsiTheme="majorBidi" w:cstheme="majorBidi"/>
        </w:rPr>
        <w:t xml:space="preserve"> terhadap </w:t>
      </w:r>
      <w:r w:rsidRPr="00AC0A29">
        <w:rPr>
          <w:rFonts w:asciiTheme="majorBidi" w:hAnsiTheme="majorBidi" w:cstheme="majorBidi"/>
          <w:lang w:val="id-ID"/>
        </w:rPr>
        <w:t>Kinerja Guru</w:t>
      </w:r>
      <w:r w:rsidRPr="00AC0A29">
        <w:rPr>
          <w:rFonts w:asciiTheme="majorBidi" w:hAnsiTheme="majorBidi" w:cstheme="majorBidi"/>
        </w:rPr>
        <w:t xml:space="preserve"> diketahui bahwa nilai</w:t>
      </w:r>
      <w:r w:rsidRPr="00AC0A29">
        <w:rPr>
          <w:rFonts w:asciiTheme="majorBidi" w:hAnsiTheme="majorBidi" w:cstheme="majorBidi"/>
          <w:lang w:val="id-ID"/>
        </w:rPr>
        <w:t xml:space="preserve"> t-tabel adalah 2,0518 dengan</w:t>
      </w:r>
      <w:r w:rsidRPr="00AC0A29">
        <w:rPr>
          <w:rFonts w:asciiTheme="majorBidi" w:hAnsiTheme="majorBidi" w:cstheme="majorBidi"/>
        </w:rPr>
        <w:t xml:space="preserve"> koefisien regresi variabel independen: </w:t>
      </w:r>
    </w:p>
    <w:p w14:paraId="3E7CE9FD" w14:textId="77777777" w:rsidR="00C90D38" w:rsidRDefault="00C90D38" w:rsidP="005C5103">
      <w:pPr>
        <w:ind w:right="113"/>
        <w:jc w:val="both"/>
        <w:rPr>
          <w:rFonts w:asciiTheme="majorBidi" w:hAnsiTheme="majorBidi" w:cstheme="majorBidi"/>
          <w:sz w:val="24"/>
          <w:szCs w:val="24"/>
        </w:rPr>
      </w:pPr>
    </w:p>
    <w:p w14:paraId="592976C2" w14:textId="77777777" w:rsidR="00AC0A29" w:rsidRPr="00C90D38" w:rsidRDefault="00AC0A29" w:rsidP="005C5103">
      <w:pPr>
        <w:ind w:right="113"/>
        <w:jc w:val="both"/>
        <w:rPr>
          <w:rFonts w:asciiTheme="majorBidi" w:hAnsiTheme="majorBidi" w:cstheme="majorBidi"/>
          <w:b/>
          <w:sz w:val="24"/>
          <w:szCs w:val="24"/>
        </w:rPr>
      </w:pPr>
      <w:r w:rsidRPr="00C90D38">
        <w:rPr>
          <w:rFonts w:asciiTheme="majorBidi" w:hAnsiTheme="majorBidi" w:cstheme="majorBidi"/>
          <w:b/>
          <w:sz w:val="24"/>
          <w:szCs w:val="24"/>
        </w:rPr>
        <w:t xml:space="preserve">Pengaruh </w:t>
      </w:r>
      <w:r w:rsidRPr="00C90D38">
        <w:rPr>
          <w:rFonts w:asciiTheme="majorBidi" w:hAnsiTheme="majorBidi" w:cstheme="majorBidi"/>
          <w:b/>
          <w:sz w:val="24"/>
          <w:szCs w:val="24"/>
          <w:lang w:val="id-ID"/>
        </w:rPr>
        <w:t>Kompensasi</w:t>
      </w:r>
      <w:r w:rsidRPr="00C90D38">
        <w:rPr>
          <w:rFonts w:asciiTheme="majorBidi" w:hAnsiTheme="majorBidi" w:cstheme="majorBidi"/>
          <w:b/>
          <w:sz w:val="24"/>
          <w:szCs w:val="24"/>
        </w:rPr>
        <w:t xml:space="preserve"> terhadap </w:t>
      </w:r>
      <w:r w:rsidRPr="00C90D38">
        <w:rPr>
          <w:rFonts w:asciiTheme="majorBidi" w:hAnsiTheme="majorBidi" w:cstheme="majorBidi"/>
          <w:b/>
          <w:sz w:val="24"/>
          <w:szCs w:val="24"/>
          <w:lang w:val="id-ID"/>
        </w:rPr>
        <w:t>Kinerja Guru</w:t>
      </w:r>
    </w:p>
    <w:p w14:paraId="26BDE73D" w14:textId="77777777" w:rsidR="00AC0A29" w:rsidRDefault="00AC0A29" w:rsidP="005C5103">
      <w:pPr>
        <w:ind w:right="113"/>
        <w:jc w:val="both"/>
        <w:rPr>
          <w:rFonts w:asciiTheme="majorBidi" w:hAnsiTheme="majorBidi" w:cstheme="majorBidi"/>
          <w:i/>
          <w:sz w:val="24"/>
          <w:szCs w:val="24"/>
        </w:rPr>
      </w:pPr>
      <w:r w:rsidRPr="00AC0A29">
        <w:rPr>
          <w:rFonts w:asciiTheme="majorBidi" w:hAnsiTheme="majorBidi" w:cstheme="majorBidi"/>
          <w:sz w:val="24"/>
          <w:szCs w:val="24"/>
        </w:rPr>
        <w:t>Nilai t</w:t>
      </w:r>
      <w:r w:rsidRPr="00AC0A29">
        <w:rPr>
          <w:rFonts w:asciiTheme="majorBidi" w:hAnsiTheme="majorBidi" w:cstheme="majorBidi"/>
          <w:sz w:val="24"/>
          <w:szCs w:val="24"/>
          <w:lang w:val="id-ID"/>
        </w:rPr>
        <w:t>-</w:t>
      </w:r>
      <w:r w:rsidRPr="00AC0A29">
        <w:rPr>
          <w:rFonts w:asciiTheme="majorBidi" w:hAnsiTheme="majorBidi" w:cstheme="majorBidi"/>
          <w:sz w:val="24"/>
          <w:szCs w:val="24"/>
        </w:rPr>
        <w:t xml:space="preserve">hitung dari variabel </w:t>
      </w:r>
      <w:r w:rsidRPr="00AC0A29">
        <w:rPr>
          <w:rFonts w:asciiTheme="majorBidi" w:hAnsiTheme="majorBidi" w:cstheme="majorBidi"/>
          <w:sz w:val="24"/>
          <w:szCs w:val="24"/>
          <w:lang w:val="id-ID"/>
        </w:rPr>
        <w:t>Kompensasi</w:t>
      </w:r>
      <w:r w:rsidRPr="00AC0A29">
        <w:rPr>
          <w:rFonts w:asciiTheme="majorBidi" w:hAnsiTheme="majorBidi" w:cstheme="majorBidi"/>
          <w:sz w:val="24"/>
          <w:szCs w:val="24"/>
        </w:rPr>
        <w:t xml:space="preserve"> adalah </w:t>
      </w:r>
      <w:r w:rsidRPr="00AC0A29">
        <w:rPr>
          <w:rFonts w:asciiTheme="majorBidi" w:hAnsiTheme="majorBidi" w:cstheme="majorBidi"/>
          <w:sz w:val="24"/>
          <w:szCs w:val="24"/>
          <w:lang w:val="id-ID"/>
        </w:rPr>
        <w:t>1</w:t>
      </w:r>
      <w:r w:rsidRPr="00AC0A29">
        <w:rPr>
          <w:rFonts w:asciiTheme="majorBidi" w:hAnsiTheme="majorBidi" w:cstheme="majorBidi"/>
          <w:sz w:val="24"/>
          <w:szCs w:val="24"/>
        </w:rPr>
        <w:t>,</w:t>
      </w:r>
      <w:r w:rsidRPr="00AC0A29">
        <w:rPr>
          <w:rFonts w:asciiTheme="majorBidi" w:hAnsiTheme="majorBidi" w:cstheme="majorBidi"/>
          <w:sz w:val="24"/>
          <w:szCs w:val="24"/>
          <w:lang w:val="id-ID"/>
        </w:rPr>
        <w:t>639</w:t>
      </w:r>
      <w:r w:rsidRPr="00AC0A29">
        <w:rPr>
          <w:rFonts w:asciiTheme="majorBidi" w:hAnsiTheme="majorBidi" w:cstheme="majorBidi"/>
          <w:sz w:val="24"/>
          <w:szCs w:val="24"/>
        </w:rPr>
        <w:t xml:space="preserve"> lebih kecil dari nilai t</w:t>
      </w:r>
      <w:r w:rsidRPr="00AC0A29">
        <w:rPr>
          <w:rFonts w:asciiTheme="majorBidi" w:hAnsiTheme="majorBidi" w:cstheme="majorBidi"/>
          <w:sz w:val="24"/>
          <w:szCs w:val="24"/>
          <w:lang w:val="id-ID"/>
        </w:rPr>
        <w:t>-</w:t>
      </w:r>
      <w:r w:rsidRPr="00AC0A29">
        <w:rPr>
          <w:rFonts w:asciiTheme="majorBidi" w:hAnsiTheme="majorBidi" w:cstheme="majorBidi"/>
          <w:sz w:val="24"/>
          <w:szCs w:val="24"/>
        </w:rPr>
        <w:t xml:space="preserve">tabel sebesar </w:t>
      </w:r>
      <w:r w:rsidRPr="00AC0A29">
        <w:rPr>
          <w:rFonts w:asciiTheme="majorBidi" w:hAnsiTheme="majorBidi" w:cstheme="majorBidi"/>
          <w:sz w:val="24"/>
          <w:szCs w:val="24"/>
          <w:lang w:val="id-ID"/>
        </w:rPr>
        <w:t>2</w:t>
      </w:r>
      <w:r w:rsidRPr="00AC0A29">
        <w:rPr>
          <w:rFonts w:asciiTheme="majorBidi" w:hAnsiTheme="majorBidi" w:cstheme="majorBidi"/>
          <w:sz w:val="24"/>
          <w:szCs w:val="24"/>
        </w:rPr>
        <w:t>,</w:t>
      </w:r>
      <w:r w:rsidRPr="00AC0A29">
        <w:rPr>
          <w:rFonts w:asciiTheme="majorBidi" w:hAnsiTheme="majorBidi" w:cstheme="majorBidi"/>
          <w:sz w:val="24"/>
          <w:szCs w:val="24"/>
          <w:lang w:val="id-ID"/>
        </w:rPr>
        <w:t>0518</w:t>
      </w:r>
      <w:r w:rsidRPr="00AC0A29">
        <w:rPr>
          <w:rFonts w:asciiTheme="majorBidi" w:hAnsiTheme="majorBidi" w:cstheme="majorBidi"/>
          <w:sz w:val="24"/>
          <w:szCs w:val="24"/>
        </w:rPr>
        <w:t xml:space="preserve"> dengan tingkat signifikan 0,</w:t>
      </w:r>
      <w:r w:rsidRPr="00AC0A29">
        <w:rPr>
          <w:rFonts w:asciiTheme="majorBidi" w:hAnsiTheme="majorBidi" w:cstheme="majorBidi"/>
          <w:sz w:val="24"/>
          <w:szCs w:val="24"/>
          <w:lang w:val="id-ID"/>
        </w:rPr>
        <w:t>113</w:t>
      </w:r>
      <w:r w:rsidRPr="00AC0A29">
        <w:rPr>
          <w:rFonts w:asciiTheme="majorBidi" w:hAnsiTheme="majorBidi" w:cstheme="majorBidi"/>
          <w:sz w:val="24"/>
          <w:szCs w:val="24"/>
        </w:rPr>
        <w:t xml:space="preserve"> lebih </w:t>
      </w:r>
      <w:r w:rsidRPr="00AC0A29">
        <w:rPr>
          <w:rFonts w:asciiTheme="majorBidi" w:hAnsiTheme="majorBidi" w:cstheme="majorBidi"/>
          <w:sz w:val="24"/>
          <w:szCs w:val="24"/>
          <w:lang w:val="id-ID"/>
        </w:rPr>
        <w:t>besar</w:t>
      </w:r>
      <w:r w:rsidRPr="00AC0A29">
        <w:rPr>
          <w:rFonts w:asciiTheme="majorBidi" w:hAnsiTheme="majorBidi" w:cstheme="majorBidi"/>
          <w:sz w:val="24"/>
          <w:szCs w:val="24"/>
        </w:rPr>
        <w:t xml:space="preserve"> dari 0,05. Dengan demikian</w:t>
      </w:r>
      <w:r w:rsidRPr="00AC0A29">
        <w:rPr>
          <w:rFonts w:asciiTheme="majorBidi" w:hAnsiTheme="majorBidi" w:cstheme="majorBidi"/>
          <w:sz w:val="24"/>
          <w:szCs w:val="24"/>
          <w:lang w:val="id-ID"/>
        </w:rPr>
        <w:t xml:space="preserve">, </w:t>
      </w:r>
      <w:r w:rsidRPr="00AC0A29">
        <w:rPr>
          <w:rFonts w:asciiTheme="majorBidi" w:hAnsiTheme="majorBidi" w:cstheme="majorBidi"/>
          <w:sz w:val="24"/>
          <w:szCs w:val="24"/>
        </w:rPr>
        <w:t>Ho diterima H</w:t>
      </w:r>
      <w:r w:rsidRPr="00AC0A29">
        <w:rPr>
          <w:rFonts w:asciiTheme="majorBidi" w:hAnsiTheme="majorBidi" w:cstheme="majorBidi"/>
          <w:sz w:val="24"/>
          <w:szCs w:val="24"/>
          <w:lang w:val="id-ID"/>
        </w:rPr>
        <w:t>1</w:t>
      </w:r>
      <w:r w:rsidRPr="00AC0A29">
        <w:rPr>
          <w:rFonts w:asciiTheme="majorBidi" w:hAnsiTheme="majorBidi" w:cstheme="majorBidi"/>
          <w:sz w:val="24"/>
          <w:szCs w:val="24"/>
        </w:rPr>
        <w:t xml:space="preserve"> ditolak, artinya secara parsial </w:t>
      </w:r>
      <w:r w:rsidRPr="00AC0A29">
        <w:rPr>
          <w:rFonts w:asciiTheme="majorBidi" w:hAnsiTheme="majorBidi" w:cstheme="majorBidi"/>
          <w:sz w:val="24"/>
          <w:szCs w:val="24"/>
          <w:lang w:val="id-ID"/>
        </w:rPr>
        <w:t xml:space="preserve">tidak </w:t>
      </w:r>
      <w:r w:rsidRPr="00AC0A29">
        <w:rPr>
          <w:rFonts w:asciiTheme="majorBidi" w:hAnsiTheme="majorBidi" w:cstheme="majorBidi"/>
          <w:sz w:val="24"/>
          <w:szCs w:val="24"/>
        </w:rPr>
        <w:t xml:space="preserve">terdapat pengaruh yang signifikan </w:t>
      </w:r>
      <w:r w:rsidRPr="00AC0A29">
        <w:rPr>
          <w:rFonts w:asciiTheme="majorBidi" w:hAnsiTheme="majorBidi" w:cstheme="majorBidi"/>
          <w:sz w:val="24"/>
          <w:szCs w:val="24"/>
          <w:lang w:val="id-ID"/>
        </w:rPr>
        <w:t>atas Kompensasi</w:t>
      </w:r>
      <w:r w:rsidRPr="00AC0A29">
        <w:rPr>
          <w:rFonts w:asciiTheme="majorBidi" w:hAnsiTheme="majorBidi" w:cstheme="majorBidi"/>
          <w:sz w:val="24"/>
          <w:szCs w:val="24"/>
        </w:rPr>
        <w:t xml:space="preserve"> terhadap </w:t>
      </w:r>
      <w:r w:rsidRPr="00AC0A29">
        <w:rPr>
          <w:rFonts w:asciiTheme="majorBidi" w:hAnsiTheme="majorBidi" w:cstheme="majorBidi"/>
          <w:sz w:val="24"/>
          <w:szCs w:val="24"/>
          <w:lang w:val="id-ID"/>
        </w:rPr>
        <w:t>Kinerja Guru</w:t>
      </w:r>
      <w:r w:rsidRPr="00AC0A29">
        <w:rPr>
          <w:rFonts w:asciiTheme="majorBidi" w:hAnsiTheme="majorBidi" w:cstheme="majorBidi"/>
          <w:i/>
          <w:sz w:val="24"/>
          <w:szCs w:val="24"/>
        </w:rPr>
        <w:t>.</w:t>
      </w:r>
    </w:p>
    <w:p w14:paraId="5E5CE52D" w14:textId="7534794E" w:rsidR="00C90D38" w:rsidRDefault="00C90D38" w:rsidP="00C90D38">
      <w:pPr>
        <w:ind w:right="113"/>
        <w:jc w:val="both"/>
        <w:rPr>
          <w:rFonts w:asciiTheme="majorBidi" w:hAnsiTheme="majorBidi" w:cstheme="majorBidi"/>
          <w:sz w:val="24"/>
          <w:szCs w:val="24"/>
        </w:rPr>
      </w:pPr>
    </w:p>
    <w:p w14:paraId="791E98DF" w14:textId="77777777" w:rsidR="00352A19" w:rsidRDefault="00352A19" w:rsidP="00C90D38">
      <w:pPr>
        <w:ind w:right="113"/>
        <w:jc w:val="both"/>
        <w:rPr>
          <w:rFonts w:asciiTheme="majorBidi" w:hAnsiTheme="majorBidi" w:cstheme="majorBidi"/>
          <w:sz w:val="24"/>
          <w:szCs w:val="24"/>
        </w:rPr>
      </w:pPr>
    </w:p>
    <w:p w14:paraId="2CD0DD45" w14:textId="77777777" w:rsidR="00C90D38" w:rsidRPr="00C90D38" w:rsidRDefault="00C90D38" w:rsidP="00C90D38">
      <w:pPr>
        <w:ind w:right="113"/>
        <w:jc w:val="both"/>
        <w:rPr>
          <w:rFonts w:asciiTheme="majorBidi" w:hAnsiTheme="majorBidi" w:cstheme="majorBidi"/>
          <w:b/>
          <w:sz w:val="24"/>
          <w:szCs w:val="24"/>
        </w:rPr>
      </w:pPr>
      <w:r w:rsidRPr="00C90D38">
        <w:rPr>
          <w:rFonts w:asciiTheme="majorBidi" w:hAnsiTheme="majorBidi" w:cstheme="majorBidi"/>
          <w:b/>
          <w:sz w:val="24"/>
          <w:szCs w:val="24"/>
        </w:rPr>
        <w:lastRenderedPageBreak/>
        <w:t xml:space="preserve">Pengaruh </w:t>
      </w:r>
      <w:r>
        <w:rPr>
          <w:rFonts w:asciiTheme="majorBidi" w:hAnsiTheme="majorBidi" w:cstheme="majorBidi"/>
          <w:b/>
          <w:sz w:val="24"/>
          <w:szCs w:val="24"/>
        </w:rPr>
        <w:t>Iklim Organisasi</w:t>
      </w:r>
      <w:r w:rsidRPr="00C90D38">
        <w:rPr>
          <w:rFonts w:asciiTheme="majorBidi" w:hAnsiTheme="majorBidi" w:cstheme="majorBidi"/>
          <w:b/>
          <w:sz w:val="24"/>
          <w:szCs w:val="24"/>
        </w:rPr>
        <w:t xml:space="preserve"> terhadap </w:t>
      </w:r>
      <w:r w:rsidRPr="00C90D38">
        <w:rPr>
          <w:rFonts w:asciiTheme="majorBidi" w:hAnsiTheme="majorBidi" w:cstheme="majorBidi"/>
          <w:b/>
          <w:sz w:val="24"/>
          <w:szCs w:val="24"/>
          <w:lang w:val="id-ID"/>
        </w:rPr>
        <w:t>Kinerja Guru</w:t>
      </w:r>
    </w:p>
    <w:p w14:paraId="63C56573" w14:textId="77777777" w:rsidR="00AC0A29" w:rsidRPr="00AC0A29" w:rsidRDefault="00AC0A29" w:rsidP="005C5103">
      <w:pPr>
        <w:ind w:right="113"/>
        <w:jc w:val="both"/>
        <w:rPr>
          <w:rFonts w:asciiTheme="majorBidi" w:hAnsiTheme="majorBidi" w:cstheme="majorBidi"/>
          <w:sz w:val="24"/>
          <w:szCs w:val="24"/>
        </w:rPr>
      </w:pPr>
      <w:r w:rsidRPr="00AC0A29">
        <w:rPr>
          <w:rFonts w:asciiTheme="majorBidi" w:hAnsiTheme="majorBidi" w:cstheme="majorBidi"/>
          <w:sz w:val="24"/>
          <w:szCs w:val="24"/>
        </w:rPr>
        <w:t>Nilai t</w:t>
      </w:r>
      <w:r w:rsidRPr="00AC0A29">
        <w:rPr>
          <w:rFonts w:asciiTheme="majorBidi" w:hAnsiTheme="majorBidi" w:cstheme="majorBidi"/>
          <w:sz w:val="24"/>
          <w:szCs w:val="24"/>
          <w:lang w:val="id-ID"/>
        </w:rPr>
        <w:t>-</w:t>
      </w:r>
      <w:r w:rsidRPr="00AC0A29">
        <w:rPr>
          <w:rFonts w:asciiTheme="majorBidi" w:hAnsiTheme="majorBidi" w:cstheme="majorBidi"/>
          <w:sz w:val="24"/>
          <w:szCs w:val="24"/>
        </w:rPr>
        <w:t xml:space="preserve">hitung dari variabel </w:t>
      </w:r>
      <w:r w:rsidRPr="00AC0A29">
        <w:rPr>
          <w:rFonts w:asciiTheme="majorBidi" w:hAnsiTheme="majorBidi" w:cstheme="majorBidi"/>
          <w:sz w:val="24"/>
          <w:szCs w:val="24"/>
          <w:lang w:val="id-ID"/>
        </w:rPr>
        <w:t>Iklim Organisasi</w:t>
      </w:r>
      <w:r w:rsidRPr="00AC0A29">
        <w:rPr>
          <w:rFonts w:asciiTheme="majorBidi" w:hAnsiTheme="majorBidi" w:cstheme="majorBidi"/>
          <w:sz w:val="24"/>
          <w:szCs w:val="24"/>
        </w:rPr>
        <w:t xml:space="preserve"> adalah </w:t>
      </w:r>
      <w:r w:rsidRPr="00AC0A29">
        <w:rPr>
          <w:rFonts w:asciiTheme="majorBidi" w:hAnsiTheme="majorBidi" w:cstheme="majorBidi"/>
          <w:sz w:val="24"/>
          <w:szCs w:val="24"/>
          <w:lang w:val="id-ID"/>
        </w:rPr>
        <w:t>5</w:t>
      </w:r>
      <w:r w:rsidRPr="00AC0A29">
        <w:rPr>
          <w:rFonts w:asciiTheme="majorBidi" w:hAnsiTheme="majorBidi" w:cstheme="majorBidi"/>
          <w:sz w:val="24"/>
          <w:szCs w:val="24"/>
        </w:rPr>
        <w:t>,</w:t>
      </w:r>
      <w:r w:rsidRPr="00AC0A29">
        <w:rPr>
          <w:rFonts w:asciiTheme="majorBidi" w:hAnsiTheme="majorBidi" w:cstheme="majorBidi"/>
          <w:sz w:val="24"/>
          <w:szCs w:val="24"/>
          <w:lang w:val="id-ID"/>
        </w:rPr>
        <w:t>286</w:t>
      </w:r>
      <w:r w:rsidRPr="00AC0A29">
        <w:rPr>
          <w:rFonts w:asciiTheme="majorBidi" w:hAnsiTheme="majorBidi" w:cstheme="majorBidi"/>
          <w:sz w:val="24"/>
          <w:szCs w:val="24"/>
        </w:rPr>
        <w:t xml:space="preserve"> lebih besar dari nilai t</w:t>
      </w:r>
      <w:r w:rsidRPr="00AC0A29">
        <w:rPr>
          <w:rFonts w:asciiTheme="majorBidi" w:hAnsiTheme="majorBidi" w:cstheme="majorBidi"/>
          <w:sz w:val="24"/>
          <w:szCs w:val="24"/>
          <w:lang w:val="id-ID"/>
        </w:rPr>
        <w:t>-</w:t>
      </w:r>
      <w:r w:rsidRPr="00AC0A29">
        <w:rPr>
          <w:rFonts w:asciiTheme="majorBidi" w:hAnsiTheme="majorBidi" w:cstheme="majorBidi"/>
          <w:sz w:val="24"/>
          <w:szCs w:val="24"/>
        </w:rPr>
        <w:t xml:space="preserve">tabel sebesar </w:t>
      </w:r>
      <w:r w:rsidRPr="00AC0A29">
        <w:rPr>
          <w:rFonts w:asciiTheme="majorBidi" w:hAnsiTheme="majorBidi" w:cstheme="majorBidi"/>
          <w:sz w:val="24"/>
          <w:szCs w:val="24"/>
          <w:lang w:val="id-ID"/>
        </w:rPr>
        <w:t>2</w:t>
      </w:r>
      <w:r w:rsidRPr="00AC0A29">
        <w:rPr>
          <w:rFonts w:asciiTheme="majorBidi" w:hAnsiTheme="majorBidi" w:cstheme="majorBidi"/>
          <w:sz w:val="24"/>
          <w:szCs w:val="24"/>
        </w:rPr>
        <w:t>,</w:t>
      </w:r>
      <w:r w:rsidRPr="00AC0A29">
        <w:rPr>
          <w:rFonts w:asciiTheme="majorBidi" w:hAnsiTheme="majorBidi" w:cstheme="majorBidi"/>
          <w:sz w:val="24"/>
          <w:szCs w:val="24"/>
          <w:lang w:val="id-ID"/>
        </w:rPr>
        <w:t>0518</w:t>
      </w:r>
      <w:r w:rsidRPr="00AC0A29">
        <w:rPr>
          <w:rFonts w:asciiTheme="majorBidi" w:hAnsiTheme="majorBidi" w:cstheme="majorBidi"/>
          <w:sz w:val="24"/>
          <w:szCs w:val="24"/>
        </w:rPr>
        <w:t xml:space="preserve"> dengan tingkat signifikan 0,0</w:t>
      </w:r>
      <w:r w:rsidRPr="00AC0A29">
        <w:rPr>
          <w:rFonts w:asciiTheme="majorBidi" w:hAnsiTheme="majorBidi" w:cstheme="majorBidi"/>
          <w:sz w:val="24"/>
          <w:szCs w:val="24"/>
          <w:lang w:val="id-ID"/>
        </w:rPr>
        <w:t>00</w:t>
      </w:r>
      <w:r w:rsidRPr="00AC0A29">
        <w:rPr>
          <w:rFonts w:asciiTheme="majorBidi" w:hAnsiTheme="majorBidi" w:cstheme="majorBidi"/>
          <w:sz w:val="24"/>
          <w:szCs w:val="24"/>
        </w:rPr>
        <w:t xml:space="preserve"> lebih kecil dari 0,05. Dengan demikian</w:t>
      </w:r>
      <w:r w:rsidRPr="00AC0A29">
        <w:rPr>
          <w:rFonts w:asciiTheme="majorBidi" w:hAnsiTheme="majorBidi" w:cstheme="majorBidi"/>
          <w:sz w:val="24"/>
          <w:szCs w:val="24"/>
          <w:lang w:val="id-ID"/>
        </w:rPr>
        <w:t xml:space="preserve">, </w:t>
      </w:r>
      <w:r w:rsidRPr="00AC0A29">
        <w:rPr>
          <w:rFonts w:asciiTheme="majorBidi" w:hAnsiTheme="majorBidi" w:cstheme="majorBidi"/>
          <w:sz w:val="24"/>
          <w:szCs w:val="24"/>
        </w:rPr>
        <w:t xml:space="preserve">Ho </w:t>
      </w:r>
      <w:r w:rsidRPr="00AC0A29">
        <w:rPr>
          <w:rFonts w:asciiTheme="majorBidi" w:hAnsiTheme="majorBidi" w:cstheme="majorBidi"/>
          <w:sz w:val="24"/>
          <w:szCs w:val="24"/>
          <w:lang w:val="id-ID"/>
        </w:rPr>
        <w:t>ditolak</w:t>
      </w:r>
      <w:r w:rsidRPr="00AC0A29">
        <w:rPr>
          <w:rFonts w:asciiTheme="majorBidi" w:hAnsiTheme="majorBidi" w:cstheme="majorBidi"/>
          <w:sz w:val="24"/>
          <w:szCs w:val="24"/>
        </w:rPr>
        <w:t xml:space="preserve"> H</w:t>
      </w:r>
      <w:r w:rsidRPr="00AC0A29">
        <w:rPr>
          <w:rFonts w:asciiTheme="majorBidi" w:hAnsiTheme="majorBidi" w:cstheme="majorBidi"/>
          <w:sz w:val="24"/>
          <w:szCs w:val="24"/>
          <w:lang w:val="id-ID"/>
        </w:rPr>
        <w:t>2</w:t>
      </w:r>
      <w:r w:rsidRPr="00AC0A29">
        <w:rPr>
          <w:rFonts w:asciiTheme="majorBidi" w:hAnsiTheme="majorBidi" w:cstheme="majorBidi"/>
          <w:sz w:val="24"/>
          <w:szCs w:val="24"/>
        </w:rPr>
        <w:t xml:space="preserve"> </w:t>
      </w:r>
      <w:r w:rsidRPr="00AC0A29">
        <w:rPr>
          <w:rFonts w:asciiTheme="majorBidi" w:hAnsiTheme="majorBidi" w:cstheme="majorBidi"/>
          <w:sz w:val="24"/>
          <w:szCs w:val="24"/>
          <w:lang w:val="id-ID"/>
        </w:rPr>
        <w:t>diterima</w:t>
      </w:r>
      <w:r w:rsidRPr="00AC0A29">
        <w:rPr>
          <w:rFonts w:asciiTheme="majorBidi" w:hAnsiTheme="majorBidi" w:cstheme="majorBidi"/>
          <w:sz w:val="24"/>
          <w:szCs w:val="24"/>
        </w:rPr>
        <w:t xml:space="preserve">, artinya secara parsial terdapat pengaruh yang signifikan </w:t>
      </w:r>
      <w:r w:rsidRPr="00AC0A29">
        <w:rPr>
          <w:rFonts w:asciiTheme="majorBidi" w:hAnsiTheme="majorBidi" w:cstheme="majorBidi"/>
          <w:sz w:val="24"/>
          <w:szCs w:val="24"/>
          <w:lang w:val="id-ID"/>
        </w:rPr>
        <w:t>atas Iklim Organisasi</w:t>
      </w:r>
      <w:r w:rsidRPr="00AC0A29">
        <w:rPr>
          <w:rFonts w:asciiTheme="majorBidi" w:hAnsiTheme="majorBidi" w:cstheme="majorBidi"/>
          <w:sz w:val="24"/>
          <w:szCs w:val="24"/>
        </w:rPr>
        <w:t xml:space="preserve"> terhadap </w:t>
      </w:r>
      <w:r w:rsidRPr="00AC0A29">
        <w:rPr>
          <w:rFonts w:asciiTheme="majorBidi" w:hAnsiTheme="majorBidi" w:cstheme="majorBidi"/>
          <w:sz w:val="24"/>
          <w:szCs w:val="24"/>
          <w:lang w:val="id-ID"/>
        </w:rPr>
        <w:t>Kinerja Guru</w:t>
      </w:r>
      <w:r w:rsidRPr="00AC0A29">
        <w:rPr>
          <w:rFonts w:asciiTheme="majorBidi" w:hAnsiTheme="majorBidi" w:cstheme="majorBidi"/>
          <w:i/>
          <w:sz w:val="24"/>
          <w:szCs w:val="24"/>
        </w:rPr>
        <w:t>.</w:t>
      </w:r>
    </w:p>
    <w:p w14:paraId="26D1CE43" w14:textId="58ED9A6A" w:rsidR="00AC0A29" w:rsidRDefault="00AC0A29" w:rsidP="00AC0A29">
      <w:pPr>
        <w:jc w:val="both"/>
        <w:rPr>
          <w:rFonts w:asciiTheme="majorBidi" w:hAnsiTheme="majorBidi" w:cstheme="majorBidi"/>
          <w:sz w:val="24"/>
          <w:szCs w:val="24"/>
          <w:lang w:val="id-ID"/>
        </w:rPr>
      </w:pPr>
    </w:p>
    <w:p w14:paraId="2E49B205" w14:textId="2F01D753" w:rsidR="006B1162" w:rsidRDefault="006B1162" w:rsidP="00AC0A29">
      <w:pPr>
        <w:jc w:val="both"/>
        <w:rPr>
          <w:rFonts w:asciiTheme="majorBidi" w:hAnsiTheme="majorBidi" w:cstheme="majorBidi"/>
          <w:sz w:val="24"/>
          <w:szCs w:val="24"/>
          <w:lang w:val="id-ID"/>
        </w:rPr>
      </w:pPr>
    </w:p>
    <w:p w14:paraId="74AE5554" w14:textId="6AAC773D" w:rsidR="00352A19" w:rsidRDefault="00352A19" w:rsidP="00AC0A29">
      <w:pPr>
        <w:jc w:val="both"/>
        <w:rPr>
          <w:rFonts w:asciiTheme="majorBidi" w:hAnsiTheme="majorBidi" w:cstheme="majorBidi"/>
          <w:sz w:val="24"/>
          <w:szCs w:val="24"/>
          <w:lang w:val="id-ID"/>
        </w:rPr>
      </w:pPr>
    </w:p>
    <w:p w14:paraId="756761C2" w14:textId="7AC4E9BF" w:rsidR="00352A19" w:rsidRDefault="00352A19" w:rsidP="00AC0A29">
      <w:pPr>
        <w:jc w:val="both"/>
        <w:rPr>
          <w:rFonts w:asciiTheme="majorBidi" w:hAnsiTheme="majorBidi" w:cstheme="majorBidi"/>
          <w:sz w:val="24"/>
          <w:szCs w:val="24"/>
          <w:lang w:val="id-ID"/>
        </w:rPr>
      </w:pPr>
    </w:p>
    <w:p w14:paraId="6F483B98" w14:textId="30FCC3F6" w:rsidR="00352A19" w:rsidRDefault="00352A19" w:rsidP="00AC0A29">
      <w:pPr>
        <w:jc w:val="both"/>
        <w:rPr>
          <w:rFonts w:asciiTheme="majorBidi" w:hAnsiTheme="majorBidi" w:cstheme="majorBidi"/>
          <w:sz w:val="24"/>
          <w:szCs w:val="24"/>
          <w:lang w:val="id-ID"/>
        </w:rPr>
      </w:pPr>
    </w:p>
    <w:p w14:paraId="6BF6801E" w14:textId="583EDFBC" w:rsidR="00352A19" w:rsidRDefault="00352A19" w:rsidP="00AC0A29">
      <w:pPr>
        <w:jc w:val="both"/>
        <w:rPr>
          <w:rFonts w:asciiTheme="majorBidi" w:hAnsiTheme="majorBidi" w:cstheme="majorBidi"/>
          <w:sz w:val="24"/>
          <w:szCs w:val="24"/>
          <w:lang w:val="id-ID"/>
        </w:rPr>
      </w:pPr>
    </w:p>
    <w:p w14:paraId="7F1A102D" w14:textId="03218B9B" w:rsidR="00352A19" w:rsidRDefault="00352A19" w:rsidP="00AC0A29">
      <w:pPr>
        <w:jc w:val="both"/>
        <w:rPr>
          <w:rFonts w:asciiTheme="majorBidi" w:hAnsiTheme="majorBidi" w:cstheme="majorBidi"/>
          <w:sz w:val="24"/>
          <w:szCs w:val="24"/>
          <w:lang w:val="id-ID"/>
        </w:rPr>
      </w:pPr>
    </w:p>
    <w:p w14:paraId="38F567C4" w14:textId="13FF4BB6" w:rsidR="00352A19" w:rsidRDefault="00352A19" w:rsidP="00AC0A29">
      <w:pPr>
        <w:jc w:val="both"/>
        <w:rPr>
          <w:rFonts w:asciiTheme="majorBidi" w:hAnsiTheme="majorBidi" w:cstheme="majorBidi"/>
          <w:sz w:val="24"/>
          <w:szCs w:val="24"/>
          <w:lang w:val="id-ID"/>
        </w:rPr>
      </w:pPr>
    </w:p>
    <w:p w14:paraId="44083406" w14:textId="77777777" w:rsidR="00352A19" w:rsidRDefault="00352A19" w:rsidP="00AC0A29">
      <w:pPr>
        <w:jc w:val="both"/>
        <w:rPr>
          <w:rFonts w:asciiTheme="majorBidi" w:hAnsiTheme="majorBidi" w:cstheme="majorBidi"/>
          <w:sz w:val="24"/>
          <w:szCs w:val="24"/>
          <w:lang w:val="id-ID"/>
        </w:rPr>
      </w:pPr>
    </w:p>
    <w:p w14:paraId="661C55C6" w14:textId="77777777" w:rsidR="00AC0A29" w:rsidRPr="00F22C28" w:rsidRDefault="00AC0A29" w:rsidP="005C5103">
      <w:pPr>
        <w:pStyle w:val="Heading2"/>
        <w:keepNext w:val="0"/>
        <w:widowControl w:val="0"/>
        <w:tabs>
          <w:tab w:val="left" w:pos="284"/>
        </w:tabs>
        <w:autoSpaceDE w:val="0"/>
        <w:autoSpaceDN w:val="0"/>
        <w:spacing w:before="0" w:after="0"/>
        <w:rPr>
          <w:rFonts w:asciiTheme="majorBidi" w:hAnsiTheme="majorBidi" w:cstheme="majorBidi"/>
          <w:i w:val="0"/>
          <w:iCs w:val="0"/>
          <w:sz w:val="24"/>
          <w:szCs w:val="24"/>
        </w:rPr>
      </w:pPr>
      <w:r w:rsidRPr="00F22C28">
        <w:rPr>
          <w:rFonts w:asciiTheme="majorBidi" w:hAnsiTheme="majorBidi" w:cstheme="majorBidi"/>
          <w:i w:val="0"/>
          <w:iCs w:val="0"/>
          <w:sz w:val="24"/>
          <w:szCs w:val="24"/>
          <w:lang w:val="id-ID"/>
        </w:rPr>
        <w:lastRenderedPageBreak/>
        <w:t xml:space="preserve">Pembahasan </w:t>
      </w:r>
      <w:r w:rsidRPr="00F22C28">
        <w:rPr>
          <w:rFonts w:asciiTheme="majorBidi" w:hAnsiTheme="majorBidi" w:cstheme="majorBidi"/>
          <w:i w:val="0"/>
          <w:iCs w:val="0"/>
          <w:sz w:val="24"/>
          <w:szCs w:val="24"/>
        </w:rPr>
        <w:t>Hasil</w:t>
      </w:r>
      <w:r w:rsidRPr="00F22C28">
        <w:rPr>
          <w:rFonts w:asciiTheme="majorBidi" w:hAnsiTheme="majorBidi" w:cstheme="majorBidi"/>
          <w:i w:val="0"/>
          <w:iCs w:val="0"/>
          <w:spacing w:val="1"/>
          <w:sz w:val="24"/>
          <w:szCs w:val="24"/>
        </w:rPr>
        <w:t xml:space="preserve"> </w:t>
      </w:r>
      <w:r w:rsidRPr="00F22C28">
        <w:rPr>
          <w:rFonts w:asciiTheme="majorBidi" w:hAnsiTheme="majorBidi" w:cstheme="majorBidi"/>
          <w:i w:val="0"/>
          <w:iCs w:val="0"/>
          <w:sz w:val="24"/>
          <w:szCs w:val="24"/>
        </w:rPr>
        <w:t>Penelitian</w:t>
      </w:r>
    </w:p>
    <w:p w14:paraId="6813815E" w14:textId="77777777" w:rsidR="00AC0A29" w:rsidRPr="005C5103" w:rsidRDefault="00AC0A29" w:rsidP="005C5103">
      <w:pPr>
        <w:widowControl w:val="0"/>
        <w:tabs>
          <w:tab w:val="left" w:pos="567"/>
        </w:tabs>
        <w:autoSpaceDE w:val="0"/>
        <w:autoSpaceDN w:val="0"/>
        <w:ind w:right="120"/>
        <w:jc w:val="both"/>
        <w:rPr>
          <w:rFonts w:asciiTheme="majorBidi" w:hAnsiTheme="majorBidi" w:cstheme="majorBidi"/>
          <w:b/>
          <w:sz w:val="24"/>
          <w:szCs w:val="24"/>
        </w:rPr>
      </w:pPr>
      <w:r w:rsidRPr="005C5103">
        <w:rPr>
          <w:rFonts w:asciiTheme="majorBidi" w:hAnsiTheme="majorBidi" w:cstheme="majorBidi"/>
          <w:b/>
          <w:sz w:val="24"/>
          <w:szCs w:val="24"/>
        </w:rPr>
        <w:t xml:space="preserve">Pengaruh </w:t>
      </w:r>
      <w:r w:rsidRPr="005C5103">
        <w:rPr>
          <w:rFonts w:asciiTheme="majorBidi" w:hAnsiTheme="majorBidi" w:cstheme="majorBidi"/>
          <w:b/>
          <w:sz w:val="24"/>
          <w:szCs w:val="24"/>
          <w:lang w:val="id-ID"/>
        </w:rPr>
        <w:t>Kompensasi</w:t>
      </w:r>
      <w:r w:rsidRPr="005C5103">
        <w:rPr>
          <w:rFonts w:asciiTheme="majorBidi" w:hAnsiTheme="majorBidi" w:cstheme="majorBidi"/>
          <w:b/>
          <w:sz w:val="24"/>
          <w:szCs w:val="24"/>
        </w:rPr>
        <w:t xml:space="preserve"> terhadap </w:t>
      </w:r>
      <w:r w:rsidRPr="005C5103">
        <w:rPr>
          <w:rFonts w:asciiTheme="majorBidi" w:hAnsiTheme="majorBidi" w:cstheme="majorBidi"/>
          <w:b/>
          <w:sz w:val="24"/>
          <w:szCs w:val="24"/>
          <w:lang w:val="id-ID"/>
        </w:rPr>
        <w:t>Kinerja Guru</w:t>
      </w:r>
      <w:r w:rsidRPr="005C5103">
        <w:rPr>
          <w:rFonts w:asciiTheme="majorBidi" w:hAnsiTheme="majorBidi" w:cstheme="majorBidi"/>
          <w:b/>
          <w:i/>
          <w:sz w:val="24"/>
          <w:szCs w:val="24"/>
        </w:rPr>
        <w:t xml:space="preserve"> </w:t>
      </w:r>
      <w:r w:rsidRPr="005C5103">
        <w:rPr>
          <w:rFonts w:asciiTheme="majorBidi" w:hAnsiTheme="majorBidi" w:cstheme="majorBidi"/>
          <w:b/>
          <w:sz w:val="24"/>
          <w:szCs w:val="24"/>
          <w:lang w:val="id-ID"/>
        </w:rPr>
        <w:t>di SMAIT DEF, Sawangan - Depok</w:t>
      </w:r>
    </w:p>
    <w:p w14:paraId="4F56D754" w14:textId="77777777" w:rsidR="00AC0A29" w:rsidRDefault="00AC0A29" w:rsidP="005C5103">
      <w:pPr>
        <w:pStyle w:val="BodyText"/>
        <w:tabs>
          <w:tab w:val="left" w:pos="567"/>
        </w:tabs>
        <w:spacing w:before="2"/>
        <w:ind w:right="115"/>
        <w:jc w:val="both"/>
        <w:rPr>
          <w:rFonts w:asciiTheme="majorBidi" w:hAnsiTheme="majorBidi" w:cstheme="majorBidi"/>
        </w:rPr>
      </w:pPr>
      <w:r w:rsidRPr="00AC0A29">
        <w:rPr>
          <w:rFonts w:asciiTheme="majorBidi" w:hAnsiTheme="majorBidi" w:cstheme="majorBidi"/>
        </w:rPr>
        <w:t xml:space="preserve">Berdasarkan </w:t>
      </w:r>
      <w:r w:rsidRPr="00AC0A29">
        <w:rPr>
          <w:rFonts w:asciiTheme="majorBidi" w:hAnsiTheme="majorBidi" w:cstheme="majorBidi"/>
          <w:lang w:val="id-ID"/>
        </w:rPr>
        <w:t>Tabel 9</w:t>
      </w:r>
      <w:r w:rsidRPr="00AC0A29">
        <w:rPr>
          <w:rFonts w:asciiTheme="majorBidi" w:hAnsiTheme="majorBidi" w:cstheme="majorBidi"/>
        </w:rPr>
        <w:t xml:space="preserve">, </w:t>
      </w:r>
      <w:r w:rsidRPr="00AC0A29">
        <w:rPr>
          <w:rFonts w:asciiTheme="majorBidi" w:hAnsiTheme="majorBidi" w:cstheme="majorBidi"/>
          <w:lang w:val="id-ID"/>
        </w:rPr>
        <w:t>diketahui bahwa</w:t>
      </w:r>
      <w:r w:rsidRPr="00AC0A29">
        <w:rPr>
          <w:rFonts w:asciiTheme="majorBidi" w:hAnsiTheme="majorBidi" w:cstheme="majorBidi"/>
        </w:rPr>
        <w:t xml:space="preserve"> </w:t>
      </w:r>
      <w:r w:rsidRPr="00AC0A29">
        <w:rPr>
          <w:rFonts w:asciiTheme="majorBidi" w:hAnsiTheme="majorBidi" w:cstheme="majorBidi"/>
          <w:lang w:val="id-ID"/>
        </w:rPr>
        <w:t>Kompensasi</w:t>
      </w:r>
      <w:r w:rsidRPr="00AC0A29">
        <w:rPr>
          <w:rFonts w:asciiTheme="majorBidi" w:hAnsiTheme="majorBidi" w:cstheme="majorBidi"/>
        </w:rPr>
        <w:t xml:space="preserve"> secara </w:t>
      </w:r>
      <w:r w:rsidRPr="00AC0A29">
        <w:rPr>
          <w:rFonts w:asciiTheme="majorBidi" w:hAnsiTheme="majorBidi" w:cstheme="majorBidi"/>
          <w:lang w:val="id-ID"/>
        </w:rPr>
        <w:t>parsial</w:t>
      </w:r>
      <w:r w:rsidRPr="00AC0A29">
        <w:rPr>
          <w:rFonts w:asciiTheme="majorBidi" w:hAnsiTheme="majorBidi" w:cstheme="majorBidi"/>
        </w:rPr>
        <w:t xml:space="preserve"> </w:t>
      </w:r>
      <w:r w:rsidRPr="00AC0A29">
        <w:rPr>
          <w:rFonts w:asciiTheme="majorBidi" w:hAnsiTheme="majorBidi" w:cstheme="majorBidi"/>
          <w:lang w:val="id-ID"/>
        </w:rPr>
        <w:t xml:space="preserve">tidak </w:t>
      </w:r>
      <w:r w:rsidRPr="00AC0A29">
        <w:rPr>
          <w:rFonts w:asciiTheme="majorBidi" w:hAnsiTheme="majorBidi" w:cstheme="majorBidi"/>
        </w:rPr>
        <w:t xml:space="preserve">berpengaruh signifikan terhadap </w:t>
      </w:r>
      <w:r w:rsidRPr="00AC0A29">
        <w:rPr>
          <w:rFonts w:asciiTheme="majorBidi" w:hAnsiTheme="majorBidi" w:cstheme="majorBidi"/>
          <w:lang w:val="id-ID"/>
        </w:rPr>
        <w:t>Kinerja Guru</w:t>
      </w:r>
      <w:r w:rsidRPr="00AC0A29">
        <w:rPr>
          <w:rFonts w:asciiTheme="majorBidi" w:hAnsiTheme="majorBidi" w:cstheme="majorBidi"/>
        </w:rPr>
        <w:t xml:space="preserve"> </w:t>
      </w:r>
      <w:r w:rsidRPr="00AC0A29">
        <w:rPr>
          <w:rFonts w:asciiTheme="majorBidi" w:hAnsiTheme="majorBidi" w:cstheme="majorBidi"/>
          <w:lang w:val="id-ID"/>
        </w:rPr>
        <w:t>di SMAIT DEF, Sawangan - Depok</w:t>
      </w:r>
      <w:r w:rsidRPr="00AC0A29">
        <w:rPr>
          <w:rFonts w:asciiTheme="majorBidi" w:hAnsiTheme="majorBidi" w:cstheme="majorBidi"/>
        </w:rPr>
        <w:t xml:space="preserve">. </w:t>
      </w:r>
      <w:r w:rsidRPr="00AC0A29">
        <w:rPr>
          <w:rFonts w:asciiTheme="majorBidi" w:hAnsiTheme="majorBidi" w:cstheme="majorBidi"/>
          <w:lang w:val="id-ID"/>
        </w:rPr>
        <w:t>Nilai koefisien regresi</w:t>
      </w:r>
      <w:r w:rsidRPr="00AC0A29">
        <w:rPr>
          <w:rFonts w:asciiTheme="majorBidi" w:hAnsiTheme="majorBidi" w:cstheme="majorBidi"/>
        </w:rPr>
        <w:t xml:space="preserve"> </w:t>
      </w:r>
      <w:r w:rsidRPr="00AC0A29">
        <w:rPr>
          <w:rFonts w:asciiTheme="majorBidi" w:hAnsiTheme="majorBidi" w:cstheme="majorBidi"/>
          <w:lang w:val="id-ID"/>
        </w:rPr>
        <w:t>diperoleh</w:t>
      </w:r>
      <w:r w:rsidRPr="00AC0A29">
        <w:rPr>
          <w:rFonts w:asciiTheme="majorBidi" w:hAnsiTheme="majorBidi" w:cstheme="majorBidi"/>
        </w:rPr>
        <w:t xml:space="preserve"> </w:t>
      </w:r>
      <w:r w:rsidRPr="00AC0A29">
        <w:rPr>
          <w:rFonts w:asciiTheme="majorBidi" w:hAnsiTheme="majorBidi" w:cstheme="majorBidi"/>
          <w:lang w:val="id-ID"/>
        </w:rPr>
        <w:t>tidak</w:t>
      </w:r>
      <w:r w:rsidRPr="00AC0A29">
        <w:rPr>
          <w:rFonts w:asciiTheme="majorBidi" w:hAnsiTheme="majorBidi" w:cstheme="majorBidi"/>
        </w:rPr>
        <w:t xml:space="preserve"> untuk variabel </w:t>
      </w:r>
      <w:r w:rsidRPr="00AC0A29">
        <w:rPr>
          <w:rFonts w:asciiTheme="majorBidi" w:hAnsiTheme="majorBidi" w:cstheme="majorBidi"/>
          <w:lang w:val="id-ID"/>
        </w:rPr>
        <w:t>Kompensasi dengan</w:t>
      </w:r>
      <w:r w:rsidRPr="00AC0A29">
        <w:rPr>
          <w:rFonts w:asciiTheme="majorBidi" w:hAnsiTheme="majorBidi" w:cstheme="majorBidi"/>
        </w:rPr>
        <w:t xml:space="preserve"> t</w:t>
      </w:r>
      <w:r w:rsidRPr="00AC0A29">
        <w:rPr>
          <w:rFonts w:asciiTheme="majorBidi" w:hAnsiTheme="majorBidi" w:cstheme="majorBidi"/>
          <w:lang w:val="id-ID"/>
        </w:rPr>
        <w:t>-</w:t>
      </w:r>
      <w:r w:rsidRPr="00AC0A29">
        <w:rPr>
          <w:rFonts w:asciiTheme="majorBidi" w:hAnsiTheme="majorBidi" w:cstheme="majorBidi"/>
        </w:rPr>
        <w:t xml:space="preserve">hitung sebesar </w:t>
      </w:r>
      <w:r w:rsidRPr="00AC0A29">
        <w:rPr>
          <w:rFonts w:asciiTheme="majorBidi" w:hAnsiTheme="majorBidi" w:cstheme="majorBidi"/>
          <w:lang w:val="id-ID"/>
        </w:rPr>
        <w:t>1</w:t>
      </w:r>
      <w:r w:rsidRPr="00AC0A29">
        <w:rPr>
          <w:rFonts w:asciiTheme="majorBidi" w:hAnsiTheme="majorBidi" w:cstheme="majorBidi"/>
        </w:rPr>
        <w:t>,6</w:t>
      </w:r>
      <w:r w:rsidRPr="00AC0A29">
        <w:rPr>
          <w:rFonts w:asciiTheme="majorBidi" w:hAnsiTheme="majorBidi" w:cstheme="majorBidi"/>
          <w:lang w:val="id-ID"/>
        </w:rPr>
        <w:t>39</w:t>
      </w:r>
      <w:r w:rsidRPr="00AC0A29">
        <w:rPr>
          <w:rFonts w:asciiTheme="majorBidi" w:hAnsiTheme="majorBidi" w:cstheme="majorBidi"/>
        </w:rPr>
        <w:t xml:space="preserve"> dan nilai signifikan sebesar  0,</w:t>
      </w:r>
      <w:r w:rsidRPr="00AC0A29">
        <w:rPr>
          <w:rFonts w:asciiTheme="majorBidi" w:hAnsiTheme="majorBidi" w:cstheme="majorBidi"/>
          <w:lang w:val="id-ID"/>
        </w:rPr>
        <w:t>113</w:t>
      </w:r>
      <w:r w:rsidRPr="00AC0A29">
        <w:rPr>
          <w:rFonts w:asciiTheme="majorBidi" w:hAnsiTheme="majorBidi" w:cstheme="majorBidi"/>
        </w:rPr>
        <w:t xml:space="preserve"> </w:t>
      </w:r>
      <w:r w:rsidRPr="00AC0A29">
        <w:rPr>
          <w:rFonts w:asciiTheme="majorBidi" w:hAnsiTheme="majorBidi" w:cstheme="majorBidi"/>
          <w:lang w:val="id-ID"/>
        </w:rPr>
        <w:t>&gt;</w:t>
      </w:r>
      <w:r w:rsidRPr="00AC0A29">
        <w:rPr>
          <w:rFonts w:asciiTheme="majorBidi" w:hAnsiTheme="majorBidi" w:cstheme="majorBidi"/>
        </w:rPr>
        <w:t xml:space="preserve"> 0,05. Selain itu</w:t>
      </w:r>
      <w:r w:rsidRPr="00AC0A29">
        <w:rPr>
          <w:rFonts w:asciiTheme="majorBidi" w:hAnsiTheme="majorBidi" w:cstheme="majorBidi"/>
          <w:lang w:val="id-ID"/>
        </w:rPr>
        <w:t>,</w:t>
      </w:r>
      <w:r w:rsidRPr="00AC0A29">
        <w:rPr>
          <w:rFonts w:asciiTheme="majorBidi" w:hAnsiTheme="majorBidi" w:cstheme="majorBidi"/>
        </w:rPr>
        <w:t xml:space="preserve"> </w:t>
      </w:r>
      <w:r w:rsidRPr="00AC0A29">
        <w:rPr>
          <w:rFonts w:asciiTheme="majorBidi" w:hAnsiTheme="majorBidi" w:cstheme="majorBidi"/>
          <w:lang w:val="id-ID"/>
        </w:rPr>
        <w:t>nilai</w:t>
      </w:r>
      <w:r w:rsidRPr="00AC0A29">
        <w:rPr>
          <w:rFonts w:asciiTheme="majorBidi" w:hAnsiTheme="majorBidi" w:cstheme="majorBidi"/>
        </w:rPr>
        <w:t xml:space="preserve"> t</w:t>
      </w:r>
      <w:r w:rsidRPr="00AC0A29">
        <w:rPr>
          <w:rFonts w:asciiTheme="majorBidi" w:hAnsiTheme="majorBidi" w:cstheme="majorBidi"/>
          <w:lang w:val="id-ID"/>
        </w:rPr>
        <w:t>-</w:t>
      </w:r>
      <w:r w:rsidRPr="00AC0A29">
        <w:rPr>
          <w:rFonts w:asciiTheme="majorBidi" w:hAnsiTheme="majorBidi" w:cstheme="majorBidi"/>
        </w:rPr>
        <w:t xml:space="preserve">hitung </w:t>
      </w:r>
      <w:r w:rsidRPr="00AC0A29">
        <w:rPr>
          <w:rFonts w:asciiTheme="majorBidi" w:hAnsiTheme="majorBidi" w:cstheme="majorBidi"/>
          <w:lang w:val="id-ID"/>
        </w:rPr>
        <w:t>1</w:t>
      </w:r>
      <w:r w:rsidRPr="00AC0A29">
        <w:rPr>
          <w:rFonts w:asciiTheme="majorBidi" w:hAnsiTheme="majorBidi" w:cstheme="majorBidi"/>
        </w:rPr>
        <w:t>,</w:t>
      </w:r>
      <w:r w:rsidRPr="00AC0A29">
        <w:rPr>
          <w:rFonts w:asciiTheme="majorBidi" w:hAnsiTheme="majorBidi" w:cstheme="majorBidi"/>
          <w:lang w:val="id-ID"/>
        </w:rPr>
        <w:t>639</w:t>
      </w:r>
      <w:r w:rsidRPr="00AC0A29">
        <w:rPr>
          <w:rFonts w:asciiTheme="majorBidi" w:hAnsiTheme="majorBidi" w:cstheme="majorBidi"/>
        </w:rPr>
        <w:t xml:space="preserve"> dan t</w:t>
      </w:r>
      <w:r w:rsidRPr="00AC0A29">
        <w:rPr>
          <w:rFonts w:asciiTheme="majorBidi" w:hAnsiTheme="majorBidi" w:cstheme="majorBidi"/>
          <w:lang w:val="id-ID"/>
        </w:rPr>
        <w:t>-</w:t>
      </w:r>
      <w:r w:rsidRPr="00AC0A29">
        <w:rPr>
          <w:rFonts w:asciiTheme="majorBidi" w:hAnsiTheme="majorBidi" w:cstheme="majorBidi"/>
        </w:rPr>
        <w:t xml:space="preserve">tabel </w:t>
      </w:r>
      <w:r w:rsidRPr="00AC0A29">
        <w:rPr>
          <w:rFonts w:asciiTheme="majorBidi" w:hAnsiTheme="majorBidi" w:cstheme="majorBidi"/>
          <w:lang w:val="id-ID"/>
        </w:rPr>
        <w:t>2</w:t>
      </w:r>
      <w:r w:rsidRPr="00AC0A29">
        <w:rPr>
          <w:rFonts w:asciiTheme="majorBidi" w:hAnsiTheme="majorBidi" w:cstheme="majorBidi"/>
        </w:rPr>
        <w:t>,</w:t>
      </w:r>
      <w:r w:rsidRPr="00AC0A29">
        <w:rPr>
          <w:rFonts w:asciiTheme="majorBidi" w:hAnsiTheme="majorBidi" w:cstheme="majorBidi"/>
          <w:lang w:val="id-ID"/>
        </w:rPr>
        <w:t>0518</w:t>
      </w:r>
      <w:r w:rsidRPr="00AC0A29">
        <w:rPr>
          <w:rFonts w:asciiTheme="majorBidi" w:hAnsiTheme="majorBidi" w:cstheme="majorBidi"/>
        </w:rPr>
        <w:t xml:space="preserve"> </w:t>
      </w:r>
      <w:r w:rsidRPr="00AC0A29">
        <w:rPr>
          <w:rFonts w:asciiTheme="majorBidi" w:hAnsiTheme="majorBidi" w:cstheme="majorBidi"/>
          <w:lang w:val="id-ID"/>
        </w:rPr>
        <w:t>s</w:t>
      </w:r>
      <w:r w:rsidRPr="00AC0A29">
        <w:rPr>
          <w:rFonts w:asciiTheme="majorBidi" w:hAnsiTheme="majorBidi" w:cstheme="majorBidi"/>
        </w:rPr>
        <w:t>ehingga dapat diketahui bahwa t</w:t>
      </w:r>
      <w:r w:rsidRPr="00AC0A29">
        <w:rPr>
          <w:rFonts w:asciiTheme="majorBidi" w:hAnsiTheme="majorBidi" w:cstheme="majorBidi"/>
          <w:lang w:val="id-ID"/>
        </w:rPr>
        <w:t>-</w:t>
      </w:r>
      <w:r w:rsidRPr="00AC0A29">
        <w:rPr>
          <w:rFonts w:asciiTheme="majorBidi" w:hAnsiTheme="majorBidi" w:cstheme="majorBidi"/>
        </w:rPr>
        <w:t>hitung &lt; t</w:t>
      </w:r>
      <w:r w:rsidRPr="00AC0A29">
        <w:rPr>
          <w:rFonts w:asciiTheme="majorBidi" w:hAnsiTheme="majorBidi" w:cstheme="majorBidi"/>
          <w:lang w:val="id-ID"/>
        </w:rPr>
        <w:t>-</w:t>
      </w:r>
      <w:r w:rsidRPr="00AC0A29">
        <w:rPr>
          <w:rFonts w:asciiTheme="majorBidi" w:hAnsiTheme="majorBidi" w:cstheme="majorBidi"/>
        </w:rPr>
        <w:t xml:space="preserve">tabel </w:t>
      </w:r>
      <w:r w:rsidRPr="00AC0A29">
        <w:rPr>
          <w:rFonts w:asciiTheme="majorBidi" w:hAnsiTheme="majorBidi" w:cstheme="majorBidi"/>
          <w:lang w:val="id-ID"/>
        </w:rPr>
        <w:t>yang akhirnya</w:t>
      </w:r>
      <w:r w:rsidRPr="00AC0A29">
        <w:rPr>
          <w:rFonts w:asciiTheme="majorBidi" w:hAnsiTheme="majorBidi" w:cstheme="majorBidi"/>
        </w:rPr>
        <w:t xml:space="preserve"> </w:t>
      </w:r>
      <w:r w:rsidRPr="00AC0A29">
        <w:rPr>
          <w:rFonts w:asciiTheme="majorBidi" w:hAnsiTheme="majorBidi" w:cstheme="majorBidi"/>
          <w:lang w:val="id-ID"/>
        </w:rPr>
        <w:t>menolak H1.</w:t>
      </w:r>
      <w:r w:rsidRPr="00AC0A29">
        <w:rPr>
          <w:rFonts w:asciiTheme="majorBidi" w:hAnsiTheme="majorBidi" w:cstheme="majorBidi"/>
        </w:rPr>
        <w:t xml:space="preserve"> </w:t>
      </w:r>
      <w:r w:rsidRPr="00AC0A29">
        <w:rPr>
          <w:rFonts w:asciiTheme="majorBidi" w:hAnsiTheme="majorBidi" w:cstheme="majorBidi"/>
          <w:lang w:val="id-ID"/>
        </w:rPr>
        <w:t>Oleh karena itu,</w:t>
      </w:r>
      <w:r w:rsidRPr="00AC0A29">
        <w:rPr>
          <w:rFonts w:asciiTheme="majorBidi" w:hAnsiTheme="majorBidi" w:cstheme="majorBidi"/>
        </w:rPr>
        <w:t xml:space="preserve"> variabel </w:t>
      </w:r>
      <w:r w:rsidRPr="00AC0A29">
        <w:rPr>
          <w:rFonts w:asciiTheme="majorBidi" w:hAnsiTheme="majorBidi" w:cstheme="majorBidi"/>
          <w:lang w:val="id-ID"/>
        </w:rPr>
        <w:t>Kompensasi</w:t>
      </w:r>
      <w:r w:rsidRPr="00AC0A29">
        <w:rPr>
          <w:rFonts w:asciiTheme="majorBidi" w:hAnsiTheme="majorBidi" w:cstheme="majorBidi"/>
        </w:rPr>
        <w:t xml:space="preserve"> tidak berpengaruh terhadap </w:t>
      </w:r>
      <w:r w:rsidRPr="00AC0A29">
        <w:rPr>
          <w:rFonts w:asciiTheme="majorBidi" w:hAnsiTheme="majorBidi" w:cstheme="majorBidi"/>
          <w:lang w:val="id-ID"/>
        </w:rPr>
        <w:t>Kinerja Guru</w:t>
      </w:r>
      <w:r w:rsidRPr="00AC0A29">
        <w:rPr>
          <w:rFonts w:asciiTheme="majorBidi" w:hAnsiTheme="majorBidi" w:cstheme="majorBidi"/>
        </w:rPr>
        <w:t>.</w:t>
      </w:r>
    </w:p>
    <w:p w14:paraId="518F85BC" w14:textId="77777777" w:rsidR="00066872" w:rsidRPr="00AC0A29" w:rsidRDefault="00066872" w:rsidP="005C5103">
      <w:pPr>
        <w:pStyle w:val="BodyText"/>
        <w:tabs>
          <w:tab w:val="left" w:pos="567"/>
        </w:tabs>
        <w:spacing w:before="2"/>
        <w:ind w:right="115"/>
        <w:jc w:val="both"/>
        <w:rPr>
          <w:rFonts w:asciiTheme="majorBidi" w:hAnsiTheme="majorBidi" w:cstheme="majorBidi"/>
          <w:lang w:val="id-ID"/>
        </w:rPr>
      </w:pPr>
    </w:p>
    <w:p w14:paraId="0A0A5D6F" w14:textId="77777777" w:rsidR="00AC0A29" w:rsidRDefault="00AC0A29" w:rsidP="005C5103">
      <w:pPr>
        <w:pStyle w:val="BodyText"/>
        <w:spacing w:before="2"/>
        <w:ind w:right="115"/>
        <w:jc w:val="both"/>
        <w:rPr>
          <w:rFonts w:asciiTheme="majorBidi" w:hAnsiTheme="majorBidi" w:cstheme="majorBidi"/>
          <w:lang w:val="id-ID"/>
        </w:rPr>
      </w:pPr>
      <w:r w:rsidRPr="00AC0A29">
        <w:rPr>
          <w:rFonts w:asciiTheme="majorBidi" w:hAnsiTheme="majorBidi" w:cstheme="majorBidi"/>
          <w:lang w:val="id-ID"/>
        </w:rPr>
        <w:t xml:space="preserve">Kompensasi pada penelitian ini tidak menjadi salah satu faktor penentu utama dalam menghasilkan kinerja guru. Guru-guru khususnya di sekolah swasta mungkin akan cenderung untuk memilih mengabdi di sekolah yang lebih membuka peluang untuk mengisi jabatan-jabatan strategis serta menfasilitasi atau membantu dalam proses sertifikasi guru, kondisi ini yang biasanya lebih dinanti oleh para guru untuk memperoleh program Pemerintah yaitu sertifikasi guru walaupun besaran kompensasi yang diterima dari sekolah swasta tersebut masih dipandang agak rendah  Selain itu, faktor biaya hidup / </w:t>
      </w:r>
      <w:r w:rsidRPr="00AC0A29">
        <w:rPr>
          <w:rFonts w:asciiTheme="majorBidi" w:hAnsiTheme="majorBidi" w:cstheme="majorBidi"/>
          <w:i/>
          <w:lang w:val="id-ID"/>
        </w:rPr>
        <w:t>cost of living</w:t>
      </w:r>
      <w:r w:rsidRPr="00AC0A29">
        <w:rPr>
          <w:rFonts w:asciiTheme="majorBidi" w:hAnsiTheme="majorBidi" w:cstheme="majorBidi"/>
          <w:lang w:val="id-ID"/>
        </w:rPr>
        <w:t xml:space="preserve">, posisi jabatan karyawan serta pendidikan dan pengalaman kerja yang merupakan bagian yang melekat pada individu karyawan atas kompetensi, keterampilan kewenangan dan tanggung jawab </w:t>
      </w:r>
      <w:sdt>
        <w:sdtPr>
          <w:rPr>
            <w:rFonts w:asciiTheme="majorBidi" w:hAnsiTheme="majorBidi" w:cstheme="majorBidi"/>
            <w:lang w:val="id-ID"/>
          </w:rPr>
          <w:id w:val="22731187"/>
          <w:citation/>
        </w:sdtPr>
        <w:sdtEndPr/>
        <w:sdtContent>
          <w:r w:rsidRPr="00AC0A29">
            <w:rPr>
              <w:rFonts w:asciiTheme="majorBidi" w:hAnsiTheme="majorBidi" w:cstheme="majorBidi"/>
              <w:lang w:val="id-ID"/>
            </w:rPr>
            <w:fldChar w:fldCharType="begin"/>
          </w:r>
          <w:r w:rsidR="005C5103">
            <w:rPr>
              <w:rFonts w:asciiTheme="majorBidi" w:hAnsiTheme="majorBidi" w:cstheme="majorBidi"/>
              <w:lang w:val="id-ID"/>
            </w:rPr>
            <w:instrText xml:space="preserve">CITATION Sut16 \l 1057 </w:instrText>
          </w:r>
          <w:r w:rsidRPr="00AC0A29">
            <w:rPr>
              <w:rFonts w:asciiTheme="majorBidi" w:hAnsiTheme="majorBidi" w:cstheme="majorBidi"/>
              <w:lang w:val="id-ID"/>
            </w:rPr>
            <w:fldChar w:fldCharType="separate"/>
          </w:r>
          <w:r w:rsidR="005C5103" w:rsidRPr="005C5103">
            <w:rPr>
              <w:rFonts w:asciiTheme="majorBidi" w:hAnsiTheme="majorBidi" w:cstheme="majorBidi"/>
              <w:noProof/>
              <w:lang w:val="id-ID"/>
            </w:rPr>
            <w:t>(Sutrisno, 2016)</w:t>
          </w:r>
          <w:r w:rsidRPr="00AC0A29">
            <w:rPr>
              <w:rFonts w:asciiTheme="majorBidi" w:hAnsiTheme="majorBidi" w:cstheme="majorBidi"/>
              <w:lang w:val="id-ID"/>
            </w:rPr>
            <w:fldChar w:fldCharType="end"/>
          </w:r>
        </w:sdtContent>
      </w:sdt>
      <w:r w:rsidRPr="00AC0A29">
        <w:rPr>
          <w:rFonts w:asciiTheme="majorBidi" w:hAnsiTheme="majorBidi" w:cstheme="majorBidi"/>
          <w:lang w:val="id-ID"/>
        </w:rPr>
        <w:t>.</w:t>
      </w:r>
    </w:p>
    <w:p w14:paraId="4AAF2086" w14:textId="77777777" w:rsidR="00066872" w:rsidRPr="00AC0A29" w:rsidRDefault="00066872" w:rsidP="005C5103">
      <w:pPr>
        <w:pStyle w:val="BodyText"/>
        <w:spacing w:before="2"/>
        <w:ind w:right="115"/>
        <w:jc w:val="both"/>
        <w:rPr>
          <w:rFonts w:asciiTheme="majorBidi" w:hAnsiTheme="majorBidi" w:cstheme="majorBidi"/>
          <w:lang w:val="id-ID"/>
        </w:rPr>
      </w:pPr>
    </w:p>
    <w:p w14:paraId="3B7F8D2C" w14:textId="2E89EDD1" w:rsidR="00AC0A29" w:rsidRDefault="00AC0A29" w:rsidP="005C5103">
      <w:pPr>
        <w:pStyle w:val="BodyText"/>
        <w:spacing w:before="2"/>
        <w:ind w:right="115"/>
        <w:jc w:val="both"/>
        <w:rPr>
          <w:rFonts w:asciiTheme="majorBidi" w:hAnsiTheme="majorBidi" w:cstheme="majorBidi"/>
        </w:rPr>
      </w:pPr>
      <w:r w:rsidRPr="00AC0A29">
        <w:rPr>
          <w:rFonts w:asciiTheme="majorBidi" w:hAnsiTheme="majorBidi" w:cstheme="majorBidi"/>
          <w:lang w:val="id-ID"/>
        </w:rPr>
        <w:t xml:space="preserve">Temuan penelitian ini menghasilkan arah berlawanan dengan penelitian Tan dan Tarigan (2017) yang membuktikan pengaruh kompensasi terhadap motivasi kerja dan </w:t>
      </w:r>
      <w:r w:rsidRPr="00AC0A29">
        <w:rPr>
          <w:rFonts w:asciiTheme="majorBidi" w:hAnsiTheme="majorBidi" w:cstheme="majorBidi"/>
          <w:i/>
          <w:lang w:val="id-ID"/>
        </w:rPr>
        <w:t xml:space="preserve">organizational citizenship behavior </w:t>
      </w:r>
      <w:r w:rsidRPr="00AC0A29">
        <w:rPr>
          <w:rFonts w:asciiTheme="majorBidi" w:hAnsiTheme="majorBidi" w:cstheme="majorBidi"/>
          <w:lang w:val="id-ID"/>
        </w:rPr>
        <w:t>(OCB). Kondisi</w:t>
      </w:r>
      <w:r w:rsidRPr="00AC0A29">
        <w:rPr>
          <w:rFonts w:asciiTheme="majorBidi" w:hAnsiTheme="majorBidi" w:cstheme="majorBidi"/>
        </w:rPr>
        <w:t xml:space="preserve"> ini mengindikasikan bahwa semakin </w:t>
      </w:r>
      <w:r w:rsidRPr="00AC0A29">
        <w:rPr>
          <w:rFonts w:asciiTheme="majorBidi" w:hAnsiTheme="majorBidi" w:cstheme="majorBidi"/>
          <w:lang w:val="id-ID"/>
        </w:rPr>
        <w:t>besar</w:t>
      </w:r>
      <w:r w:rsidRPr="00AC0A29">
        <w:rPr>
          <w:rFonts w:asciiTheme="majorBidi" w:hAnsiTheme="majorBidi" w:cstheme="majorBidi"/>
        </w:rPr>
        <w:t xml:space="preserve"> </w:t>
      </w:r>
      <w:r w:rsidRPr="00AC0A29">
        <w:rPr>
          <w:rFonts w:asciiTheme="majorBidi" w:hAnsiTheme="majorBidi" w:cstheme="majorBidi"/>
          <w:lang w:val="id-ID"/>
        </w:rPr>
        <w:t>kompensasi yang diterima oleh guru akan secara langsung berdampak pada kinerja guru di SMAIT DEF, Sawangan - Depok</w:t>
      </w:r>
      <w:r w:rsidRPr="00AC0A29">
        <w:rPr>
          <w:rFonts w:asciiTheme="majorBidi" w:hAnsiTheme="majorBidi" w:cstheme="majorBidi"/>
        </w:rPr>
        <w:t>.</w:t>
      </w:r>
    </w:p>
    <w:p w14:paraId="27579851" w14:textId="289CECD4" w:rsidR="00AC0A29" w:rsidRDefault="00AC0A29" w:rsidP="00C21C92">
      <w:pPr>
        <w:pStyle w:val="BodyText"/>
        <w:spacing w:before="2"/>
        <w:ind w:right="115"/>
        <w:jc w:val="both"/>
        <w:rPr>
          <w:rFonts w:asciiTheme="majorBidi" w:hAnsiTheme="majorBidi" w:cstheme="majorBidi"/>
        </w:rPr>
      </w:pPr>
    </w:p>
    <w:p w14:paraId="5DAD91EA" w14:textId="11C93235" w:rsidR="0010260E" w:rsidRDefault="00C21C92" w:rsidP="0010260E">
      <w:pPr>
        <w:pStyle w:val="BodyText"/>
        <w:spacing w:before="2"/>
        <w:ind w:right="115"/>
        <w:jc w:val="both"/>
      </w:pPr>
      <w:r>
        <w:rPr>
          <w:rFonts w:asciiTheme="majorBidi" w:hAnsiTheme="majorBidi" w:cstheme="majorBidi"/>
        </w:rPr>
        <w:t xml:space="preserve">Selain itu, Pratama, Hakam, dan Nurtjahjo (2015) juga menyatakan bahwa </w:t>
      </w:r>
      <w:r w:rsidR="0010260E" w:rsidRPr="00C46676">
        <w:t>simultan variabel kompensasi finansial dan kompensasi non financial terhadap kinerja karyawanyang ditunjukkan oleh nilai determinasi. Nilai determinasiini menunjukkan bahwa simultan variabel kompensasi finansialdan kompensasi financial yang digunakan dalam persamaan regresi ini memberikan kontribusi terhadap kinerja karyawan sebesar 70,5% sedangkan sisanya 29,5% dipengaruhi oleh variabel lain yang berhubungan dengan kemampuan karyawan.Berdasarkan hasil penelitian ini disimpulkan bahwa kompensasi berpengaruh secara simultan dan juga secara parsial dengan kompensasi finansial yang mendominasi karena diperoleh t hitung kompensasi finansial sebesar 6,315 sedangkan t hitung kompensasi non finansial sebesar 4,903</w:t>
      </w:r>
      <w:r w:rsidR="0010260E">
        <w:t xml:space="preserve">. </w:t>
      </w:r>
    </w:p>
    <w:p w14:paraId="6E97D0AD" w14:textId="595F4809" w:rsidR="0010260E" w:rsidRDefault="0010260E" w:rsidP="0010260E">
      <w:pPr>
        <w:pStyle w:val="BodyText"/>
        <w:spacing w:before="2"/>
        <w:ind w:right="115"/>
        <w:jc w:val="both"/>
      </w:pPr>
    </w:p>
    <w:p w14:paraId="53AFD956" w14:textId="77777777" w:rsidR="0010260E" w:rsidRPr="0010260E" w:rsidRDefault="0010260E" w:rsidP="0010260E">
      <w:pPr>
        <w:pStyle w:val="NoSpacing"/>
        <w:jc w:val="both"/>
        <w:rPr>
          <w:rFonts w:ascii="Times New Roman" w:hAnsi="Times New Roman" w:cs="Times New Roman"/>
          <w:sz w:val="24"/>
          <w:szCs w:val="24"/>
        </w:rPr>
      </w:pPr>
      <w:r w:rsidRPr="0010260E">
        <w:rPr>
          <w:rFonts w:ascii="Times New Roman" w:hAnsi="Times New Roman" w:cs="Times New Roman"/>
          <w:sz w:val="24"/>
          <w:szCs w:val="24"/>
        </w:rPr>
        <w:t>Leonardo dan Andeani (2015) juga menyatakan bahwa kompensasi finansial dan non finansial berpengaruh positif dan signifikan terhadap kinerja karyawan. Di antara kedua variabel tersebut, kompensasi finansial memiliki pengaruh lebih dominan terhadap kinerja karyawan dibandingkan kompensasi non finansial</w:t>
      </w:r>
    </w:p>
    <w:p w14:paraId="375B64B3" w14:textId="5A8C0407" w:rsidR="0010260E" w:rsidRDefault="0010260E" w:rsidP="0010260E">
      <w:pPr>
        <w:pStyle w:val="BodyText"/>
        <w:spacing w:before="2"/>
        <w:ind w:right="115"/>
        <w:jc w:val="both"/>
        <w:rPr>
          <w:rFonts w:asciiTheme="majorBidi" w:hAnsiTheme="majorBidi" w:cstheme="majorBidi"/>
        </w:rPr>
      </w:pPr>
    </w:p>
    <w:p w14:paraId="667B3244" w14:textId="77777777" w:rsidR="00AC0A29" w:rsidRPr="005C5103" w:rsidRDefault="00AC0A29" w:rsidP="005C5103">
      <w:pPr>
        <w:widowControl w:val="0"/>
        <w:tabs>
          <w:tab w:val="left" w:pos="567"/>
        </w:tabs>
        <w:autoSpaceDE w:val="0"/>
        <w:autoSpaceDN w:val="0"/>
        <w:ind w:right="120"/>
        <w:jc w:val="both"/>
        <w:rPr>
          <w:rFonts w:asciiTheme="majorBidi" w:hAnsiTheme="majorBidi" w:cstheme="majorBidi"/>
          <w:b/>
          <w:sz w:val="24"/>
          <w:szCs w:val="24"/>
        </w:rPr>
      </w:pPr>
      <w:r w:rsidRPr="005C5103">
        <w:rPr>
          <w:rFonts w:asciiTheme="majorBidi" w:hAnsiTheme="majorBidi" w:cstheme="majorBidi"/>
          <w:b/>
          <w:sz w:val="24"/>
          <w:szCs w:val="24"/>
        </w:rPr>
        <w:t xml:space="preserve">Pengaruh </w:t>
      </w:r>
      <w:r w:rsidRPr="005C5103">
        <w:rPr>
          <w:rFonts w:asciiTheme="majorBidi" w:hAnsiTheme="majorBidi" w:cstheme="majorBidi"/>
          <w:b/>
          <w:sz w:val="24"/>
          <w:szCs w:val="24"/>
          <w:lang w:val="id-ID"/>
        </w:rPr>
        <w:t>Iklim Organisasi</w:t>
      </w:r>
      <w:r w:rsidRPr="005C5103">
        <w:rPr>
          <w:rFonts w:asciiTheme="majorBidi" w:hAnsiTheme="majorBidi" w:cstheme="majorBidi"/>
          <w:b/>
          <w:sz w:val="24"/>
          <w:szCs w:val="24"/>
        </w:rPr>
        <w:t xml:space="preserve"> terhadap </w:t>
      </w:r>
      <w:r w:rsidRPr="005C5103">
        <w:rPr>
          <w:rFonts w:asciiTheme="majorBidi" w:hAnsiTheme="majorBidi" w:cstheme="majorBidi"/>
          <w:b/>
          <w:sz w:val="24"/>
          <w:szCs w:val="24"/>
          <w:lang w:val="id-ID"/>
        </w:rPr>
        <w:t>Kinerja Guru</w:t>
      </w:r>
      <w:r w:rsidRPr="005C5103">
        <w:rPr>
          <w:rFonts w:asciiTheme="majorBidi" w:hAnsiTheme="majorBidi" w:cstheme="majorBidi"/>
          <w:b/>
          <w:i/>
          <w:sz w:val="24"/>
          <w:szCs w:val="24"/>
        </w:rPr>
        <w:t xml:space="preserve"> </w:t>
      </w:r>
      <w:r w:rsidRPr="005C5103">
        <w:rPr>
          <w:rFonts w:asciiTheme="majorBidi" w:hAnsiTheme="majorBidi" w:cstheme="majorBidi"/>
          <w:b/>
          <w:sz w:val="24"/>
          <w:szCs w:val="24"/>
          <w:lang w:val="id-ID"/>
        </w:rPr>
        <w:t>di SMAIT DEF Sawangan - Depok</w:t>
      </w:r>
    </w:p>
    <w:p w14:paraId="1F44488D" w14:textId="77777777" w:rsidR="00AC0A29" w:rsidRDefault="00AC0A29" w:rsidP="005C5103">
      <w:pPr>
        <w:pStyle w:val="BodyText"/>
        <w:spacing w:before="2"/>
        <w:ind w:right="115"/>
        <w:jc w:val="both"/>
        <w:rPr>
          <w:rFonts w:asciiTheme="majorBidi" w:hAnsiTheme="majorBidi" w:cstheme="majorBidi"/>
        </w:rPr>
      </w:pPr>
      <w:r w:rsidRPr="00AC0A29">
        <w:rPr>
          <w:rFonts w:asciiTheme="majorBidi" w:hAnsiTheme="majorBidi" w:cstheme="majorBidi"/>
        </w:rPr>
        <w:t xml:space="preserve">Berdasarkan </w:t>
      </w:r>
      <w:r w:rsidRPr="00AC0A29">
        <w:rPr>
          <w:rFonts w:asciiTheme="majorBidi" w:hAnsiTheme="majorBidi" w:cstheme="majorBidi"/>
          <w:lang w:val="id-ID"/>
        </w:rPr>
        <w:t>Tabel 9</w:t>
      </w:r>
      <w:r w:rsidRPr="00AC0A29">
        <w:rPr>
          <w:rFonts w:asciiTheme="majorBidi" w:hAnsiTheme="majorBidi" w:cstheme="majorBidi"/>
        </w:rPr>
        <w:t xml:space="preserve">, </w:t>
      </w:r>
      <w:r w:rsidRPr="00AC0A29">
        <w:rPr>
          <w:rFonts w:asciiTheme="majorBidi" w:hAnsiTheme="majorBidi" w:cstheme="majorBidi"/>
          <w:lang w:val="id-ID"/>
        </w:rPr>
        <w:t>diketahui bahwa</w:t>
      </w:r>
      <w:r w:rsidRPr="00AC0A29">
        <w:rPr>
          <w:rFonts w:asciiTheme="majorBidi" w:hAnsiTheme="majorBidi" w:cstheme="majorBidi"/>
        </w:rPr>
        <w:t xml:space="preserve"> </w:t>
      </w:r>
      <w:r w:rsidRPr="00AC0A29">
        <w:rPr>
          <w:rFonts w:asciiTheme="majorBidi" w:hAnsiTheme="majorBidi" w:cstheme="majorBidi"/>
          <w:lang w:val="id-ID"/>
        </w:rPr>
        <w:t>Iklim Organisasi</w:t>
      </w:r>
      <w:r w:rsidRPr="00AC0A29">
        <w:rPr>
          <w:rFonts w:asciiTheme="majorBidi" w:hAnsiTheme="majorBidi" w:cstheme="majorBidi"/>
        </w:rPr>
        <w:t xml:space="preserve"> secara </w:t>
      </w:r>
      <w:r w:rsidRPr="00AC0A29">
        <w:rPr>
          <w:rFonts w:asciiTheme="majorBidi" w:hAnsiTheme="majorBidi" w:cstheme="majorBidi"/>
          <w:lang w:val="id-ID"/>
        </w:rPr>
        <w:t>parsial</w:t>
      </w:r>
      <w:r w:rsidRPr="00AC0A29">
        <w:rPr>
          <w:rFonts w:asciiTheme="majorBidi" w:hAnsiTheme="majorBidi" w:cstheme="majorBidi"/>
        </w:rPr>
        <w:t xml:space="preserve"> berpengaruh signifikan terhadap </w:t>
      </w:r>
      <w:r w:rsidRPr="00AC0A29">
        <w:rPr>
          <w:rFonts w:asciiTheme="majorBidi" w:hAnsiTheme="majorBidi" w:cstheme="majorBidi"/>
          <w:lang w:val="id-ID"/>
        </w:rPr>
        <w:t>Kinerja Guru</w:t>
      </w:r>
      <w:r w:rsidRPr="00AC0A29">
        <w:rPr>
          <w:rFonts w:asciiTheme="majorBidi" w:hAnsiTheme="majorBidi" w:cstheme="majorBidi"/>
        </w:rPr>
        <w:t xml:space="preserve"> </w:t>
      </w:r>
      <w:r w:rsidRPr="00AC0A29">
        <w:rPr>
          <w:rFonts w:asciiTheme="majorBidi" w:hAnsiTheme="majorBidi" w:cstheme="majorBidi"/>
          <w:lang w:val="id-ID"/>
        </w:rPr>
        <w:t>di SMAIT DEF, Sawangan - Depok</w:t>
      </w:r>
      <w:r w:rsidRPr="00AC0A29">
        <w:rPr>
          <w:rFonts w:asciiTheme="majorBidi" w:hAnsiTheme="majorBidi" w:cstheme="majorBidi"/>
        </w:rPr>
        <w:t xml:space="preserve">. </w:t>
      </w:r>
      <w:r w:rsidRPr="00AC0A29">
        <w:rPr>
          <w:rFonts w:asciiTheme="majorBidi" w:hAnsiTheme="majorBidi" w:cstheme="majorBidi"/>
          <w:lang w:val="id-ID"/>
        </w:rPr>
        <w:t>Nilai koefisien regresi</w:t>
      </w:r>
      <w:r w:rsidRPr="00AC0A29">
        <w:rPr>
          <w:rFonts w:asciiTheme="majorBidi" w:hAnsiTheme="majorBidi" w:cstheme="majorBidi"/>
        </w:rPr>
        <w:t xml:space="preserve"> </w:t>
      </w:r>
      <w:r w:rsidRPr="00AC0A29">
        <w:rPr>
          <w:rFonts w:asciiTheme="majorBidi" w:hAnsiTheme="majorBidi" w:cstheme="majorBidi"/>
          <w:lang w:val="id-ID"/>
        </w:rPr>
        <w:t>diperoleh</w:t>
      </w:r>
      <w:r w:rsidRPr="00AC0A29">
        <w:rPr>
          <w:rFonts w:asciiTheme="majorBidi" w:hAnsiTheme="majorBidi" w:cstheme="majorBidi"/>
        </w:rPr>
        <w:t xml:space="preserve"> untuk variabel </w:t>
      </w:r>
      <w:r w:rsidRPr="00AC0A29">
        <w:rPr>
          <w:rFonts w:asciiTheme="majorBidi" w:hAnsiTheme="majorBidi" w:cstheme="majorBidi"/>
          <w:lang w:val="id-ID"/>
        </w:rPr>
        <w:t>Iklim Organisasi dengan</w:t>
      </w:r>
      <w:r w:rsidRPr="00AC0A29">
        <w:rPr>
          <w:rFonts w:asciiTheme="majorBidi" w:hAnsiTheme="majorBidi" w:cstheme="majorBidi"/>
        </w:rPr>
        <w:t xml:space="preserve"> t</w:t>
      </w:r>
      <w:r w:rsidRPr="00AC0A29">
        <w:rPr>
          <w:rFonts w:asciiTheme="majorBidi" w:hAnsiTheme="majorBidi" w:cstheme="majorBidi"/>
          <w:lang w:val="id-ID"/>
        </w:rPr>
        <w:t>-</w:t>
      </w:r>
      <w:r w:rsidRPr="00AC0A29">
        <w:rPr>
          <w:rFonts w:asciiTheme="majorBidi" w:hAnsiTheme="majorBidi" w:cstheme="majorBidi"/>
        </w:rPr>
        <w:t xml:space="preserve">hitung sebesar </w:t>
      </w:r>
      <w:r w:rsidRPr="00AC0A29">
        <w:rPr>
          <w:rFonts w:asciiTheme="majorBidi" w:hAnsiTheme="majorBidi" w:cstheme="majorBidi"/>
          <w:lang w:val="id-ID"/>
        </w:rPr>
        <w:t>5</w:t>
      </w:r>
      <w:r w:rsidRPr="00AC0A29">
        <w:rPr>
          <w:rFonts w:asciiTheme="majorBidi" w:hAnsiTheme="majorBidi" w:cstheme="majorBidi"/>
        </w:rPr>
        <w:t>,</w:t>
      </w:r>
      <w:r w:rsidRPr="00AC0A29">
        <w:rPr>
          <w:rFonts w:asciiTheme="majorBidi" w:hAnsiTheme="majorBidi" w:cstheme="majorBidi"/>
          <w:lang w:val="id-ID"/>
        </w:rPr>
        <w:t>286</w:t>
      </w:r>
      <w:r w:rsidRPr="00AC0A29">
        <w:rPr>
          <w:rFonts w:asciiTheme="majorBidi" w:hAnsiTheme="majorBidi" w:cstheme="majorBidi"/>
        </w:rPr>
        <w:t xml:space="preserve"> dan nilai signifikan sebesar  0,</w:t>
      </w:r>
      <w:r w:rsidRPr="00AC0A29">
        <w:rPr>
          <w:rFonts w:asciiTheme="majorBidi" w:hAnsiTheme="majorBidi" w:cstheme="majorBidi"/>
          <w:lang w:val="id-ID"/>
        </w:rPr>
        <w:t>000</w:t>
      </w:r>
      <w:r w:rsidRPr="00AC0A29">
        <w:rPr>
          <w:rFonts w:asciiTheme="majorBidi" w:hAnsiTheme="majorBidi" w:cstheme="majorBidi"/>
        </w:rPr>
        <w:t xml:space="preserve"> </w:t>
      </w:r>
      <w:r w:rsidRPr="00AC0A29">
        <w:rPr>
          <w:rFonts w:asciiTheme="majorBidi" w:hAnsiTheme="majorBidi" w:cstheme="majorBidi"/>
          <w:lang w:val="id-ID"/>
        </w:rPr>
        <w:t>&lt;</w:t>
      </w:r>
      <w:r w:rsidRPr="00AC0A29">
        <w:rPr>
          <w:rFonts w:asciiTheme="majorBidi" w:hAnsiTheme="majorBidi" w:cstheme="majorBidi"/>
        </w:rPr>
        <w:t xml:space="preserve"> 0,05. Selain itu</w:t>
      </w:r>
      <w:r w:rsidRPr="00AC0A29">
        <w:rPr>
          <w:rFonts w:asciiTheme="majorBidi" w:hAnsiTheme="majorBidi" w:cstheme="majorBidi"/>
          <w:lang w:val="id-ID"/>
        </w:rPr>
        <w:t>,</w:t>
      </w:r>
      <w:r w:rsidRPr="00AC0A29">
        <w:rPr>
          <w:rFonts w:asciiTheme="majorBidi" w:hAnsiTheme="majorBidi" w:cstheme="majorBidi"/>
        </w:rPr>
        <w:t xml:space="preserve"> </w:t>
      </w:r>
      <w:r w:rsidRPr="00AC0A29">
        <w:rPr>
          <w:rFonts w:asciiTheme="majorBidi" w:hAnsiTheme="majorBidi" w:cstheme="majorBidi"/>
          <w:lang w:val="id-ID"/>
        </w:rPr>
        <w:t>nilai</w:t>
      </w:r>
      <w:r w:rsidRPr="00AC0A29">
        <w:rPr>
          <w:rFonts w:asciiTheme="majorBidi" w:hAnsiTheme="majorBidi" w:cstheme="majorBidi"/>
        </w:rPr>
        <w:t xml:space="preserve"> t</w:t>
      </w:r>
      <w:r w:rsidRPr="00AC0A29">
        <w:rPr>
          <w:rFonts w:asciiTheme="majorBidi" w:hAnsiTheme="majorBidi" w:cstheme="majorBidi"/>
          <w:lang w:val="id-ID"/>
        </w:rPr>
        <w:t>-</w:t>
      </w:r>
      <w:r w:rsidRPr="00AC0A29">
        <w:rPr>
          <w:rFonts w:asciiTheme="majorBidi" w:hAnsiTheme="majorBidi" w:cstheme="majorBidi"/>
        </w:rPr>
        <w:t xml:space="preserve">hitung </w:t>
      </w:r>
      <w:r w:rsidRPr="00AC0A29">
        <w:rPr>
          <w:rFonts w:asciiTheme="majorBidi" w:hAnsiTheme="majorBidi" w:cstheme="majorBidi"/>
          <w:lang w:val="id-ID"/>
        </w:rPr>
        <w:t>5</w:t>
      </w:r>
      <w:r w:rsidRPr="00AC0A29">
        <w:rPr>
          <w:rFonts w:asciiTheme="majorBidi" w:hAnsiTheme="majorBidi" w:cstheme="majorBidi"/>
        </w:rPr>
        <w:t>,</w:t>
      </w:r>
      <w:r w:rsidRPr="00AC0A29">
        <w:rPr>
          <w:rFonts w:asciiTheme="majorBidi" w:hAnsiTheme="majorBidi" w:cstheme="majorBidi"/>
          <w:lang w:val="id-ID"/>
        </w:rPr>
        <w:t>286</w:t>
      </w:r>
      <w:r w:rsidRPr="00AC0A29">
        <w:rPr>
          <w:rFonts w:asciiTheme="majorBidi" w:hAnsiTheme="majorBidi" w:cstheme="majorBidi"/>
        </w:rPr>
        <w:t xml:space="preserve"> dan t</w:t>
      </w:r>
      <w:r w:rsidRPr="00AC0A29">
        <w:rPr>
          <w:rFonts w:asciiTheme="majorBidi" w:hAnsiTheme="majorBidi" w:cstheme="majorBidi"/>
          <w:lang w:val="id-ID"/>
        </w:rPr>
        <w:t>-</w:t>
      </w:r>
      <w:r w:rsidRPr="00AC0A29">
        <w:rPr>
          <w:rFonts w:asciiTheme="majorBidi" w:hAnsiTheme="majorBidi" w:cstheme="majorBidi"/>
        </w:rPr>
        <w:t xml:space="preserve">tabel </w:t>
      </w:r>
      <w:r w:rsidRPr="00AC0A29">
        <w:rPr>
          <w:rFonts w:asciiTheme="majorBidi" w:hAnsiTheme="majorBidi" w:cstheme="majorBidi"/>
          <w:lang w:val="id-ID"/>
        </w:rPr>
        <w:t>2</w:t>
      </w:r>
      <w:r w:rsidRPr="00AC0A29">
        <w:rPr>
          <w:rFonts w:asciiTheme="majorBidi" w:hAnsiTheme="majorBidi" w:cstheme="majorBidi"/>
        </w:rPr>
        <w:t>,</w:t>
      </w:r>
      <w:r w:rsidRPr="00AC0A29">
        <w:rPr>
          <w:rFonts w:asciiTheme="majorBidi" w:hAnsiTheme="majorBidi" w:cstheme="majorBidi"/>
          <w:lang w:val="id-ID"/>
        </w:rPr>
        <w:t>0518</w:t>
      </w:r>
      <w:r w:rsidRPr="00AC0A29">
        <w:rPr>
          <w:rFonts w:asciiTheme="majorBidi" w:hAnsiTheme="majorBidi" w:cstheme="majorBidi"/>
        </w:rPr>
        <w:t xml:space="preserve"> </w:t>
      </w:r>
      <w:r w:rsidRPr="00AC0A29">
        <w:rPr>
          <w:rFonts w:asciiTheme="majorBidi" w:hAnsiTheme="majorBidi" w:cstheme="majorBidi"/>
          <w:lang w:val="id-ID"/>
        </w:rPr>
        <w:t>s</w:t>
      </w:r>
      <w:r w:rsidRPr="00AC0A29">
        <w:rPr>
          <w:rFonts w:asciiTheme="majorBidi" w:hAnsiTheme="majorBidi" w:cstheme="majorBidi"/>
        </w:rPr>
        <w:t>ehingga dapat diketahui bahwa t</w:t>
      </w:r>
      <w:r w:rsidRPr="00AC0A29">
        <w:rPr>
          <w:rFonts w:asciiTheme="majorBidi" w:hAnsiTheme="majorBidi" w:cstheme="majorBidi"/>
          <w:lang w:val="id-ID"/>
        </w:rPr>
        <w:t>-</w:t>
      </w:r>
      <w:r w:rsidRPr="00AC0A29">
        <w:rPr>
          <w:rFonts w:asciiTheme="majorBidi" w:hAnsiTheme="majorBidi" w:cstheme="majorBidi"/>
        </w:rPr>
        <w:t xml:space="preserve">hitung </w:t>
      </w:r>
      <w:r w:rsidRPr="00AC0A29">
        <w:rPr>
          <w:rFonts w:asciiTheme="majorBidi" w:hAnsiTheme="majorBidi" w:cstheme="majorBidi"/>
          <w:lang w:val="id-ID"/>
        </w:rPr>
        <w:t>&gt;</w:t>
      </w:r>
      <w:r w:rsidRPr="00AC0A29">
        <w:rPr>
          <w:rFonts w:asciiTheme="majorBidi" w:hAnsiTheme="majorBidi" w:cstheme="majorBidi"/>
        </w:rPr>
        <w:t xml:space="preserve"> t</w:t>
      </w:r>
      <w:r w:rsidRPr="00AC0A29">
        <w:rPr>
          <w:rFonts w:asciiTheme="majorBidi" w:hAnsiTheme="majorBidi" w:cstheme="majorBidi"/>
          <w:lang w:val="id-ID"/>
        </w:rPr>
        <w:t>-</w:t>
      </w:r>
      <w:r w:rsidRPr="00AC0A29">
        <w:rPr>
          <w:rFonts w:asciiTheme="majorBidi" w:hAnsiTheme="majorBidi" w:cstheme="majorBidi"/>
        </w:rPr>
        <w:t xml:space="preserve">tabel </w:t>
      </w:r>
      <w:r w:rsidRPr="00AC0A29">
        <w:rPr>
          <w:rFonts w:asciiTheme="majorBidi" w:hAnsiTheme="majorBidi" w:cstheme="majorBidi"/>
          <w:lang w:val="id-ID"/>
        </w:rPr>
        <w:t>yang akhirnya</w:t>
      </w:r>
      <w:r w:rsidRPr="00AC0A29">
        <w:rPr>
          <w:rFonts w:asciiTheme="majorBidi" w:hAnsiTheme="majorBidi" w:cstheme="majorBidi"/>
        </w:rPr>
        <w:t xml:space="preserve"> </w:t>
      </w:r>
      <w:r w:rsidRPr="00AC0A29">
        <w:rPr>
          <w:rFonts w:asciiTheme="majorBidi" w:hAnsiTheme="majorBidi" w:cstheme="majorBidi"/>
          <w:lang w:val="id-ID"/>
        </w:rPr>
        <w:t>menerima H2.</w:t>
      </w:r>
      <w:r w:rsidRPr="00AC0A29">
        <w:rPr>
          <w:rFonts w:asciiTheme="majorBidi" w:hAnsiTheme="majorBidi" w:cstheme="majorBidi"/>
        </w:rPr>
        <w:t xml:space="preserve"> </w:t>
      </w:r>
      <w:r w:rsidRPr="00AC0A29">
        <w:rPr>
          <w:rFonts w:asciiTheme="majorBidi" w:hAnsiTheme="majorBidi" w:cstheme="majorBidi"/>
          <w:lang w:val="id-ID"/>
        </w:rPr>
        <w:t>Dengan demikian,</w:t>
      </w:r>
      <w:r w:rsidRPr="00AC0A29">
        <w:rPr>
          <w:rFonts w:asciiTheme="majorBidi" w:hAnsiTheme="majorBidi" w:cstheme="majorBidi"/>
        </w:rPr>
        <w:t xml:space="preserve"> variabel </w:t>
      </w:r>
      <w:r w:rsidRPr="00AC0A29">
        <w:rPr>
          <w:rFonts w:asciiTheme="majorBidi" w:hAnsiTheme="majorBidi" w:cstheme="majorBidi"/>
          <w:lang w:val="id-ID"/>
        </w:rPr>
        <w:t>Iklim Organisasi</w:t>
      </w:r>
      <w:r w:rsidRPr="00AC0A29">
        <w:rPr>
          <w:rFonts w:asciiTheme="majorBidi" w:hAnsiTheme="majorBidi" w:cstheme="majorBidi"/>
        </w:rPr>
        <w:t xml:space="preserve"> berpengaruh terhadap </w:t>
      </w:r>
      <w:r w:rsidRPr="00AC0A29">
        <w:rPr>
          <w:rFonts w:asciiTheme="majorBidi" w:hAnsiTheme="majorBidi" w:cstheme="majorBidi"/>
          <w:lang w:val="id-ID"/>
        </w:rPr>
        <w:t>Kinerja Guru</w:t>
      </w:r>
      <w:r w:rsidRPr="00AC0A29">
        <w:rPr>
          <w:rFonts w:asciiTheme="majorBidi" w:hAnsiTheme="majorBidi" w:cstheme="majorBidi"/>
        </w:rPr>
        <w:t>.</w:t>
      </w:r>
    </w:p>
    <w:p w14:paraId="19A007A4" w14:textId="64D8DAAA" w:rsidR="00066872" w:rsidRDefault="00066872" w:rsidP="005C5103">
      <w:pPr>
        <w:pStyle w:val="BodyText"/>
        <w:spacing w:before="2"/>
        <w:ind w:right="115"/>
        <w:jc w:val="both"/>
        <w:rPr>
          <w:rFonts w:asciiTheme="majorBidi" w:hAnsiTheme="majorBidi" w:cstheme="majorBidi"/>
          <w:lang w:val="id-ID"/>
        </w:rPr>
      </w:pPr>
    </w:p>
    <w:p w14:paraId="6E4997BA" w14:textId="77777777" w:rsidR="00352A19" w:rsidRPr="00AC0A29" w:rsidRDefault="00352A19" w:rsidP="005C5103">
      <w:pPr>
        <w:pStyle w:val="BodyText"/>
        <w:spacing w:before="2"/>
        <w:ind w:right="115"/>
        <w:jc w:val="both"/>
        <w:rPr>
          <w:rFonts w:asciiTheme="majorBidi" w:hAnsiTheme="majorBidi" w:cstheme="majorBidi"/>
          <w:lang w:val="id-ID"/>
        </w:rPr>
      </w:pPr>
    </w:p>
    <w:p w14:paraId="2B51DDD2" w14:textId="205070AF" w:rsidR="00AC0A29" w:rsidRDefault="00AC0A29" w:rsidP="005C5103">
      <w:pPr>
        <w:pStyle w:val="BodyText"/>
        <w:spacing w:before="2"/>
        <w:ind w:right="115"/>
        <w:jc w:val="both"/>
        <w:rPr>
          <w:rFonts w:asciiTheme="majorBidi" w:hAnsiTheme="majorBidi" w:cstheme="majorBidi"/>
        </w:rPr>
      </w:pPr>
      <w:r w:rsidRPr="00AC0A29">
        <w:rPr>
          <w:rFonts w:asciiTheme="majorBidi" w:hAnsiTheme="majorBidi" w:cstheme="majorBidi"/>
          <w:lang w:val="id-ID"/>
        </w:rPr>
        <w:lastRenderedPageBreak/>
        <w:t xml:space="preserve">Seorang pekerja membutuhkan penghargaan yang diberikan organisasi sebagai kebutuhan individu untuk mendapatkan pengakuan atas sesuatu yang telah diraih di lingkungannya yang tertuang dalam Teori Motivasi Kebutuhan Maslow tahun 1943. Guru di SMAIT DEF yang sebagian besar telah memenuhi latar belakang pendidikan yang baik sangat mengharapkan iklim organisasi yang kondusif guna meraih prestasi kerja. Temuan penelitian ini menghasilkan arah berbanding lurus dengan penelitian Azhari (2015) serta penelitian Purnama dan Sembiring (2017) yang membuktikan pengaruh kompensasi terhadap kinerja, artinya </w:t>
      </w:r>
      <w:r w:rsidRPr="00AC0A29">
        <w:rPr>
          <w:rFonts w:asciiTheme="majorBidi" w:hAnsiTheme="majorBidi" w:cstheme="majorBidi"/>
        </w:rPr>
        <w:t xml:space="preserve">semakin </w:t>
      </w:r>
      <w:r w:rsidRPr="00AC0A29">
        <w:rPr>
          <w:rFonts w:asciiTheme="majorBidi" w:hAnsiTheme="majorBidi" w:cstheme="majorBidi"/>
          <w:lang w:val="id-ID"/>
        </w:rPr>
        <w:t>baik iklim organisasi yang dirasakan oleh guru</w:t>
      </w:r>
      <w:r w:rsidRPr="00AC0A29">
        <w:rPr>
          <w:rFonts w:asciiTheme="majorBidi" w:hAnsiTheme="majorBidi" w:cstheme="majorBidi"/>
        </w:rPr>
        <w:t xml:space="preserve"> </w:t>
      </w:r>
      <w:r w:rsidRPr="00AC0A29">
        <w:rPr>
          <w:rFonts w:asciiTheme="majorBidi" w:hAnsiTheme="majorBidi" w:cstheme="majorBidi"/>
          <w:lang w:val="id-ID"/>
        </w:rPr>
        <w:t>akan secara langsung berdampak pada kinerja guru di SMAIT DEF, Sawangan - Depok</w:t>
      </w:r>
      <w:r w:rsidRPr="00AC0A29">
        <w:rPr>
          <w:rFonts w:asciiTheme="majorBidi" w:hAnsiTheme="majorBidi" w:cstheme="majorBidi"/>
        </w:rPr>
        <w:t>.</w:t>
      </w:r>
    </w:p>
    <w:p w14:paraId="48FFBFBE" w14:textId="78518100" w:rsidR="006B1162" w:rsidRDefault="006B1162" w:rsidP="005C5103">
      <w:pPr>
        <w:pStyle w:val="BodyText"/>
        <w:spacing w:before="2"/>
        <w:ind w:right="115"/>
        <w:jc w:val="both"/>
        <w:rPr>
          <w:rFonts w:asciiTheme="majorBidi" w:hAnsiTheme="majorBidi" w:cstheme="majorBidi"/>
        </w:rPr>
      </w:pPr>
    </w:p>
    <w:p w14:paraId="4FD54511" w14:textId="5846581A" w:rsidR="00AD5D6D" w:rsidRPr="00AD5D6D" w:rsidRDefault="00AD5D6D" w:rsidP="005C5103">
      <w:pPr>
        <w:pStyle w:val="BodyText"/>
        <w:spacing w:before="2"/>
        <w:ind w:right="115"/>
        <w:jc w:val="both"/>
        <w:rPr>
          <w:rFonts w:asciiTheme="majorBidi" w:hAnsiTheme="majorBidi" w:cstheme="majorBidi"/>
        </w:rPr>
      </w:pPr>
      <w:r>
        <w:rPr>
          <w:rFonts w:asciiTheme="majorBidi" w:hAnsiTheme="majorBidi" w:cstheme="majorBidi"/>
        </w:rPr>
        <w:t xml:space="preserve">Radianto dan Sunuharyo (2017) juga menyatakan bahwa iklim organisasi berpengaruh signifikan terhadap kinerja terhadap kinerja karyawan. Mailisa, Hendri, dan Fauzan (2016) menyatakan bahwa Iklim Organisasi berpengaruh signifikan terhadap kinerja pegawai. </w:t>
      </w:r>
      <w:r w:rsidR="00470A3E">
        <w:rPr>
          <w:rFonts w:asciiTheme="majorBidi" w:hAnsiTheme="majorBidi" w:cstheme="majorBidi"/>
        </w:rPr>
        <w:t>Pasaribu dan Kariono (2014) menemukan bahwa iklmi organisasi berpengaruh signifikan terhadap kinerja organisasi.</w:t>
      </w:r>
    </w:p>
    <w:p w14:paraId="7EB78073" w14:textId="77777777" w:rsidR="00AC0A29" w:rsidRPr="005C5103" w:rsidRDefault="00F22C28" w:rsidP="005C5103">
      <w:pPr>
        <w:pStyle w:val="Heading2"/>
        <w:rPr>
          <w:rFonts w:asciiTheme="majorBidi" w:hAnsiTheme="majorBidi" w:cstheme="majorBidi"/>
          <w:i w:val="0"/>
          <w:iCs w:val="0"/>
        </w:rPr>
      </w:pPr>
      <w:r w:rsidRPr="00F22C28">
        <w:rPr>
          <w:rFonts w:asciiTheme="majorBidi" w:hAnsiTheme="majorBidi" w:cstheme="majorBidi"/>
          <w:i w:val="0"/>
          <w:iCs w:val="0"/>
        </w:rPr>
        <w:t>Simpulan Dan Saran</w:t>
      </w:r>
    </w:p>
    <w:p w14:paraId="60C7C0B3" w14:textId="77777777" w:rsidR="00AC0A29" w:rsidRPr="005C5103" w:rsidRDefault="00AC0A29" w:rsidP="005C5103">
      <w:pPr>
        <w:widowControl w:val="0"/>
        <w:tabs>
          <w:tab w:val="left" w:pos="284"/>
        </w:tabs>
        <w:autoSpaceDE w:val="0"/>
        <w:autoSpaceDN w:val="0"/>
        <w:spacing w:before="1"/>
        <w:rPr>
          <w:rFonts w:asciiTheme="majorBidi" w:hAnsiTheme="majorBidi" w:cstheme="majorBidi"/>
          <w:b/>
          <w:sz w:val="24"/>
          <w:szCs w:val="24"/>
        </w:rPr>
      </w:pPr>
      <w:r w:rsidRPr="005C5103">
        <w:rPr>
          <w:rFonts w:asciiTheme="majorBidi" w:hAnsiTheme="majorBidi" w:cstheme="majorBidi"/>
          <w:b/>
          <w:sz w:val="24"/>
          <w:szCs w:val="24"/>
        </w:rPr>
        <w:t>Simpulan</w:t>
      </w:r>
    </w:p>
    <w:p w14:paraId="6A3875DB" w14:textId="77777777" w:rsidR="00AC0A29" w:rsidRPr="00AC0A29" w:rsidRDefault="00AC0A29" w:rsidP="005C5103">
      <w:pPr>
        <w:pStyle w:val="BodyText"/>
        <w:spacing w:before="1"/>
        <w:rPr>
          <w:rFonts w:asciiTheme="majorBidi" w:hAnsiTheme="majorBidi" w:cstheme="majorBidi"/>
        </w:rPr>
      </w:pPr>
      <w:r w:rsidRPr="00AC0A29">
        <w:rPr>
          <w:rFonts w:asciiTheme="majorBidi" w:hAnsiTheme="majorBidi" w:cstheme="majorBidi"/>
        </w:rPr>
        <w:t>Berdasarkan pembahasan, maka dapat disimpulkan :</w:t>
      </w:r>
    </w:p>
    <w:p w14:paraId="130E42CE" w14:textId="77777777" w:rsidR="00AC0A29" w:rsidRPr="00AC0A29" w:rsidRDefault="00AC0A29" w:rsidP="00A054DA">
      <w:pPr>
        <w:pStyle w:val="ListParagraph"/>
        <w:widowControl w:val="0"/>
        <w:numPr>
          <w:ilvl w:val="0"/>
          <w:numId w:val="2"/>
        </w:numPr>
        <w:autoSpaceDE w:val="0"/>
        <w:autoSpaceDN w:val="0"/>
        <w:spacing w:after="0" w:line="240" w:lineRule="auto"/>
        <w:ind w:left="270" w:right="115" w:hanging="283"/>
        <w:contextualSpacing w:val="0"/>
        <w:jc w:val="both"/>
        <w:rPr>
          <w:rFonts w:asciiTheme="majorBidi" w:hAnsiTheme="majorBidi" w:cstheme="majorBidi"/>
          <w:sz w:val="24"/>
          <w:szCs w:val="24"/>
        </w:rPr>
      </w:pPr>
      <w:r w:rsidRPr="00AC0A29">
        <w:rPr>
          <w:rFonts w:asciiTheme="majorBidi" w:hAnsiTheme="majorBidi" w:cstheme="majorBidi"/>
          <w:bCs/>
          <w:sz w:val="24"/>
          <w:szCs w:val="24"/>
          <w:lang w:val="id-ID"/>
        </w:rPr>
        <w:t>Kompensasi</w:t>
      </w:r>
      <w:r w:rsidRPr="00AC0A29">
        <w:rPr>
          <w:rFonts w:asciiTheme="majorBidi" w:hAnsiTheme="majorBidi" w:cstheme="majorBidi"/>
          <w:bCs/>
          <w:sz w:val="24"/>
          <w:szCs w:val="24"/>
        </w:rPr>
        <w:t xml:space="preserve"> tidak berpengaruh </w:t>
      </w:r>
      <w:r w:rsidRPr="00AC0A29">
        <w:rPr>
          <w:rFonts w:asciiTheme="majorBidi" w:hAnsiTheme="majorBidi" w:cstheme="majorBidi"/>
          <w:bCs/>
          <w:sz w:val="24"/>
          <w:szCs w:val="24"/>
          <w:lang w:val="id-ID"/>
        </w:rPr>
        <w:t xml:space="preserve">signifikan </w:t>
      </w:r>
      <w:r w:rsidRPr="00AC0A29">
        <w:rPr>
          <w:rFonts w:asciiTheme="majorBidi" w:hAnsiTheme="majorBidi" w:cstheme="majorBidi"/>
          <w:bCs/>
          <w:sz w:val="24"/>
          <w:szCs w:val="24"/>
        </w:rPr>
        <w:t xml:space="preserve">terhadap </w:t>
      </w:r>
      <w:r w:rsidRPr="00AC0A29">
        <w:rPr>
          <w:rFonts w:asciiTheme="majorBidi" w:hAnsiTheme="majorBidi" w:cstheme="majorBidi"/>
          <w:bCs/>
          <w:sz w:val="24"/>
          <w:szCs w:val="24"/>
          <w:lang w:val="id-ID"/>
        </w:rPr>
        <w:t>Kinerja Guru di SMAIT DEF, Sawangan - Depok</w:t>
      </w:r>
      <w:r w:rsidRPr="00AC0A29">
        <w:rPr>
          <w:rFonts w:asciiTheme="majorBidi" w:hAnsiTheme="majorBidi" w:cstheme="majorBidi"/>
          <w:sz w:val="24"/>
          <w:szCs w:val="24"/>
        </w:rPr>
        <w:t>.</w:t>
      </w:r>
    </w:p>
    <w:p w14:paraId="2525900F" w14:textId="77777777" w:rsidR="00AC0A29" w:rsidRPr="00AC0A29" w:rsidRDefault="00AC0A29" w:rsidP="00A054DA">
      <w:pPr>
        <w:pStyle w:val="ListParagraph"/>
        <w:widowControl w:val="0"/>
        <w:numPr>
          <w:ilvl w:val="0"/>
          <w:numId w:val="2"/>
        </w:numPr>
        <w:autoSpaceDE w:val="0"/>
        <w:autoSpaceDN w:val="0"/>
        <w:spacing w:after="0" w:line="240" w:lineRule="auto"/>
        <w:ind w:left="270" w:right="115" w:hanging="283"/>
        <w:contextualSpacing w:val="0"/>
        <w:jc w:val="both"/>
        <w:rPr>
          <w:rFonts w:asciiTheme="majorBidi" w:hAnsiTheme="majorBidi" w:cstheme="majorBidi"/>
          <w:sz w:val="24"/>
          <w:szCs w:val="24"/>
        </w:rPr>
      </w:pPr>
      <w:r w:rsidRPr="00AC0A29">
        <w:rPr>
          <w:rFonts w:asciiTheme="majorBidi" w:hAnsiTheme="majorBidi" w:cstheme="majorBidi"/>
          <w:bCs/>
          <w:sz w:val="24"/>
          <w:szCs w:val="24"/>
          <w:lang w:val="id-ID"/>
        </w:rPr>
        <w:t>Iklim Organisasi</w:t>
      </w:r>
      <w:r w:rsidRPr="00AC0A29">
        <w:rPr>
          <w:rFonts w:asciiTheme="majorBidi" w:hAnsiTheme="majorBidi" w:cstheme="majorBidi"/>
          <w:bCs/>
          <w:sz w:val="24"/>
          <w:szCs w:val="24"/>
        </w:rPr>
        <w:t xml:space="preserve"> berpengaruh </w:t>
      </w:r>
      <w:r w:rsidRPr="00AC0A29">
        <w:rPr>
          <w:rFonts w:asciiTheme="majorBidi" w:hAnsiTheme="majorBidi" w:cstheme="majorBidi"/>
          <w:bCs/>
          <w:sz w:val="24"/>
          <w:szCs w:val="24"/>
          <w:lang w:val="id-ID"/>
        </w:rPr>
        <w:t xml:space="preserve">signifikan </w:t>
      </w:r>
      <w:r w:rsidRPr="00AC0A29">
        <w:rPr>
          <w:rFonts w:asciiTheme="majorBidi" w:hAnsiTheme="majorBidi" w:cstheme="majorBidi"/>
          <w:bCs/>
          <w:sz w:val="24"/>
          <w:szCs w:val="24"/>
        </w:rPr>
        <w:t xml:space="preserve">terhadap </w:t>
      </w:r>
      <w:r w:rsidRPr="00AC0A29">
        <w:rPr>
          <w:rFonts w:asciiTheme="majorBidi" w:hAnsiTheme="majorBidi" w:cstheme="majorBidi"/>
          <w:bCs/>
          <w:sz w:val="24"/>
          <w:szCs w:val="24"/>
          <w:lang w:val="id-ID"/>
        </w:rPr>
        <w:t>Kinerja Guru di SMAIT DEF, Sawangan - Depok</w:t>
      </w:r>
      <w:r w:rsidRPr="00AC0A29">
        <w:rPr>
          <w:rFonts w:asciiTheme="majorBidi" w:hAnsiTheme="majorBidi" w:cstheme="majorBidi"/>
          <w:sz w:val="24"/>
          <w:szCs w:val="24"/>
        </w:rPr>
        <w:t>.</w:t>
      </w:r>
    </w:p>
    <w:p w14:paraId="2D146445" w14:textId="77777777" w:rsidR="00AC0A29" w:rsidRPr="00AC0A29" w:rsidRDefault="00AC0A29" w:rsidP="00AC0A29">
      <w:pPr>
        <w:tabs>
          <w:tab w:val="left" w:pos="949"/>
        </w:tabs>
        <w:ind w:right="115"/>
        <w:jc w:val="both"/>
        <w:rPr>
          <w:rFonts w:asciiTheme="majorBidi" w:hAnsiTheme="majorBidi" w:cstheme="majorBidi"/>
          <w:sz w:val="24"/>
          <w:szCs w:val="24"/>
          <w:lang w:val="id-ID"/>
        </w:rPr>
      </w:pPr>
    </w:p>
    <w:p w14:paraId="02577639" w14:textId="77777777" w:rsidR="00AC0A29" w:rsidRPr="00F22C28" w:rsidRDefault="00AC0A29" w:rsidP="005C5103">
      <w:pPr>
        <w:pStyle w:val="Heading2"/>
        <w:keepNext w:val="0"/>
        <w:widowControl w:val="0"/>
        <w:tabs>
          <w:tab w:val="left" w:pos="284"/>
        </w:tabs>
        <w:autoSpaceDE w:val="0"/>
        <w:autoSpaceDN w:val="0"/>
        <w:spacing w:before="0" w:after="0"/>
        <w:rPr>
          <w:rFonts w:asciiTheme="majorBidi" w:hAnsiTheme="majorBidi" w:cstheme="majorBidi"/>
          <w:i w:val="0"/>
          <w:iCs w:val="0"/>
          <w:sz w:val="24"/>
          <w:szCs w:val="24"/>
        </w:rPr>
      </w:pPr>
      <w:r w:rsidRPr="00F22C28">
        <w:rPr>
          <w:rFonts w:asciiTheme="majorBidi" w:hAnsiTheme="majorBidi" w:cstheme="majorBidi"/>
          <w:i w:val="0"/>
          <w:iCs w:val="0"/>
          <w:sz w:val="24"/>
          <w:szCs w:val="24"/>
        </w:rPr>
        <w:t>Rekomendasi</w:t>
      </w:r>
    </w:p>
    <w:p w14:paraId="705F234C" w14:textId="77777777" w:rsidR="00AC0A29" w:rsidRPr="00AC0A29" w:rsidRDefault="00AC0A29" w:rsidP="005C5103">
      <w:pPr>
        <w:pStyle w:val="BodyText"/>
        <w:spacing w:before="2"/>
        <w:ind w:right="118"/>
        <w:jc w:val="both"/>
        <w:rPr>
          <w:rFonts w:asciiTheme="majorBidi" w:hAnsiTheme="majorBidi" w:cstheme="majorBidi"/>
          <w:lang w:val="id-ID"/>
        </w:rPr>
      </w:pPr>
      <w:r w:rsidRPr="00AC0A29">
        <w:rPr>
          <w:rFonts w:asciiTheme="majorBidi" w:hAnsiTheme="majorBidi" w:cstheme="majorBidi"/>
        </w:rPr>
        <w:t xml:space="preserve">Berdasarkan kesimpulan di atas, maka ada beberapa rekomendasi yang </w:t>
      </w:r>
      <w:r w:rsidRPr="00AC0A29">
        <w:rPr>
          <w:rFonts w:asciiTheme="majorBidi" w:hAnsiTheme="majorBidi" w:cstheme="majorBidi"/>
          <w:lang w:val="id-ID"/>
        </w:rPr>
        <w:t>dapat</w:t>
      </w:r>
      <w:r w:rsidRPr="00AC0A29">
        <w:rPr>
          <w:rFonts w:asciiTheme="majorBidi" w:hAnsiTheme="majorBidi" w:cstheme="majorBidi"/>
        </w:rPr>
        <w:t xml:space="preserve"> </w:t>
      </w:r>
      <w:r w:rsidRPr="00AC0A29">
        <w:rPr>
          <w:rFonts w:asciiTheme="majorBidi" w:hAnsiTheme="majorBidi" w:cstheme="majorBidi"/>
          <w:lang w:val="id-ID"/>
        </w:rPr>
        <w:t>bermanfaat</w:t>
      </w:r>
      <w:r w:rsidRPr="00AC0A29">
        <w:rPr>
          <w:rFonts w:asciiTheme="majorBidi" w:hAnsiTheme="majorBidi" w:cstheme="majorBidi"/>
        </w:rPr>
        <w:t xml:space="preserve"> bagi </w:t>
      </w:r>
      <w:r w:rsidRPr="00AC0A29">
        <w:rPr>
          <w:rFonts w:asciiTheme="majorBidi" w:hAnsiTheme="majorBidi" w:cstheme="majorBidi"/>
          <w:lang w:val="id-ID"/>
        </w:rPr>
        <w:t>SMAIT DEF, Sawangan - Depok</w:t>
      </w:r>
      <w:r w:rsidRPr="00AC0A29">
        <w:rPr>
          <w:rFonts w:asciiTheme="majorBidi" w:hAnsiTheme="majorBidi" w:cstheme="majorBidi"/>
        </w:rPr>
        <w:t xml:space="preserve">, </w:t>
      </w:r>
      <w:r w:rsidRPr="00AC0A29">
        <w:rPr>
          <w:rFonts w:asciiTheme="majorBidi" w:hAnsiTheme="majorBidi" w:cstheme="majorBidi"/>
          <w:lang w:val="id-ID"/>
        </w:rPr>
        <w:t>antara lain</w:t>
      </w:r>
      <w:r w:rsidRPr="00AC0A29">
        <w:rPr>
          <w:rFonts w:asciiTheme="majorBidi" w:hAnsiTheme="majorBidi" w:cstheme="majorBidi"/>
        </w:rPr>
        <w:t>:</w:t>
      </w:r>
    </w:p>
    <w:p w14:paraId="0CDA1C77" w14:textId="77777777" w:rsidR="00AC0A29" w:rsidRPr="00AC0A29" w:rsidRDefault="00AC0A29" w:rsidP="00A054DA">
      <w:pPr>
        <w:pStyle w:val="ListParagraph"/>
        <w:widowControl w:val="0"/>
        <w:numPr>
          <w:ilvl w:val="0"/>
          <w:numId w:val="1"/>
        </w:numPr>
        <w:autoSpaceDE w:val="0"/>
        <w:autoSpaceDN w:val="0"/>
        <w:spacing w:after="0" w:line="240" w:lineRule="auto"/>
        <w:ind w:left="360" w:right="114"/>
        <w:contextualSpacing w:val="0"/>
        <w:jc w:val="both"/>
        <w:rPr>
          <w:rFonts w:asciiTheme="majorBidi" w:hAnsiTheme="majorBidi" w:cstheme="majorBidi"/>
          <w:sz w:val="24"/>
          <w:szCs w:val="24"/>
        </w:rPr>
      </w:pPr>
      <w:r w:rsidRPr="00AC0A29">
        <w:rPr>
          <w:rFonts w:asciiTheme="majorBidi" w:hAnsiTheme="majorBidi" w:cstheme="majorBidi"/>
          <w:sz w:val="24"/>
          <w:szCs w:val="24"/>
          <w:lang w:val="id-ID" w:eastAsia="id-ID"/>
        </w:rPr>
        <w:t xml:space="preserve">Sekolah diharapkan dapat memberi perhatian lebih kepada besaran </w:t>
      </w:r>
      <w:r w:rsidRPr="00AC0A29">
        <w:rPr>
          <w:rFonts w:asciiTheme="majorBidi" w:hAnsiTheme="majorBidi" w:cstheme="majorBidi"/>
          <w:sz w:val="24"/>
          <w:szCs w:val="24"/>
          <w:lang w:val="id-ID" w:eastAsia="id-ID"/>
        </w:rPr>
        <w:lastRenderedPageBreak/>
        <w:t xml:space="preserve">kompensasi, khususnya yang terkait dengan dimensi </w:t>
      </w:r>
      <w:r w:rsidRPr="00AC0A29">
        <w:rPr>
          <w:rFonts w:asciiTheme="majorBidi" w:hAnsiTheme="majorBidi" w:cstheme="majorBidi"/>
          <w:i/>
          <w:sz w:val="24"/>
          <w:szCs w:val="24"/>
          <w:lang w:val="id-ID" w:eastAsia="id-ID"/>
        </w:rPr>
        <w:t>direct financial payment</w:t>
      </w:r>
      <w:r w:rsidRPr="00AC0A29">
        <w:rPr>
          <w:rFonts w:asciiTheme="majorBidi" w:hAnsiTheme="majorBidi" w:cstheme="majorBidi"/>
          <w:sz w:val="24"/>
          <w:szCs w:val="24"/>
          <w:lang w:val="id-ID" w:eastAsia="id-ID"/>
        </w:rPr>
        <w:t>. Kompensasi merupakan faktor penting yang akan berdampak secara langsung kepada kinerja guru.</w:t>
      </w:r>
    </w:p>
    <w:p w14:paraId="2682C365" w14:textId="77777777" w:rsidR="00AC0A29" w:rsidRPr="00F22C28" w:rsidRDefault="00AC0A29" w:rsidP="00A054DA">
      <w:pPr>
        <w:pStyle w:val="ListParagraph"/>
        <w:widowControl w:val="0"/>
        <w:numPr>
          <w:ilvl w:val="0"/>
          <w:numId w:val="1"/>
        </w:numPr>
        <w:autoSpaceDE w:val="0"/>
        <w:autoSpaceDN w:val="0"/>
        <w:spacing w:after="0" w:line="240" w:lineRule="auto"/>
        <w:ind w:left="360" w:right="116"/>
        <w:contextualSpacing w:val="0"/>
        <w:jc w:val="both"/>
        <w:rPr>
          <w:rFonts w:asciiTheme="majorBidi" w:hAnsiTheme="majorBidi" w:cstheme="majorBidi"/>
          <w:sz w:val="24"/>
          <w:szCs w:val="24"/>
        </w:rPr>
      </w:pPr>
      <w:r w:rsidRPr="00AC0A29">
        <w:rPr>
          <w:rFonts w:asciiTheme="majorBidi" w:hAnsiTheme="majorBidi" w:cstheme="majorBidi"/>
          <w:sz w:val="24"/>
          <w:szCs w:val="24"/>
          <w:lang w:val="id-ID"/>
        </w:rPr>
        <w:t xml:space="preserve">Sekolah diharapkan dapat mempertahankan iklim kerja yang telah dibangun agar </w:t>
      </w:r>
      <w:r w:rsidRPr="00AC0A29">
        <w:rPr>
          <w:rFonts w:asciiTheme="majorBidi" w:hAnsiTheme="majorBidi" w:cstheme="majorBidi"/>
          <w:i/>
          <w:sz w:val="24"/>
          <w:szCs w:val="24"/>
          <w:lang w:val="id-ID"/>
        </w:rPr>
        <w:t xml:space="preserve">turnover </w:t>
      </w:r>
      <w:r w:rsidRPr="00AC0A29">
        <w:rPr>
          <w:rFonts w:asciiTheme="majorBidi" w:hAnsiTheme="majorBidi" w:cstheme="majorBidi"/>
          <w:sz w:val="24"/>
          <w:szCs w:val="24"/>
          <w:lang w:val="id-ID"/>
        </w:rPr>
        <w:t>guru dapat dihindarkan sedini mungkin.</w:t>
      </w:r>
    </w:p>
    <w:p w14:paraId="018EBC15" w14:textId="77777777" w:rsidR="00AC0A29" w:rsidRPr="00F22C28" w:rsidRDefault="00F22C28" w:rsidP="00AC0A29">
      <w:pPr>
        <w:pStyle w:val="Heading2"/>
        <w:rPr>
          <w:rFonts w:asciiTheme="majorBidi" w:hAnsiTheme="majorBidi" w:cstheme="majorBidi"/>
          <w:i w:val="0"/>
          <w:iCs w:val="0"/>
        </w:rPr>
      </w:pPr>
      <w:r w:rsidRPr="00F22C28">
        <w:rPr>
          <w:rFonts w:asciiTheme="majorBidi" w:hAnsiTheme="majorBidi" w:cstheme="majorBidi"/>
          <w:i w:val="0"/>
          <w:iCs w:val="0"/>
        </w:rPr>
        <w:t>Daftar Pustaka</w:t>
      </w:r>
    </w:p>
    <w:sdt>
      <w:sdtPr>
        <w:rPr>
          <w:rFonts w:asciiTheme="majorBidi" w:eastAsia="Times New Roman" w:hAnsiTheme="majorBidi" w:cs="Times New Roman"/>
          <w:b w:val="0"/>
          <w:bCs w:val="0"/>
          <w:color w:val="auto"/>
          <w:sz w:val="24"/>
          <w:szCs w:val="24"/>
        </w:rPr>
        <w:id w:val="22731208"/>
        <w:docPartObj>
          <w:docPartGallery w:val="Bibliographies"/>
          <w:docPartUnique/>
        </w:docPartObj>
      </w:sdtPr>
      <w:sdtEndPr/>
      <w:sdtContent>
        <w:p w14:paraId="5BD2228E" w14:textId="77777777" w:rsidR="00AC0A29" w:rsidRPr="00BD104A" w:rsidRDefault="00F22C28" w:rsidP="00AC0A29">
          <w:pPr>
            <w:pStyle w:val="Heading1"/>
            <w:rPr>
              <w:rFonts w:asciiTheme="majorBidi" w:hAnsiTheme="majorBidi"/>
              <w:iCs/>
              <w:color w:val="auto"/>
              <w:sz w:val="24"/>
              <w:szCs w:val="24"/>
            </w:rPr>
          </w:pPr>
          <w:r w:rsidRPr="00BD104A">
            <w:rPr>
              <w:rFonts w:asciiTheme="majorBidi" w:hAnsiTheme="majorBidi"/>
              <w:iCs/>
              <w:color w:val="auto"/>
              <w:sz w:val="24"/>
              <w:szCs w:val="24"/>
            </w:rPr>
            <w:t>Buku</w:t>
          </w:r>
        </w:p>
        <w:sdt>
          <w:sdtPr>
            <w:rPr>
              <w:rFonts w:asciiTheme="majorBidi" w:eastAsia="Times New Roman" w:hAnsiTheme="majorBidi" w:cstheme="majorBidi"/>
              <w:sz w:val="24"/>
              <w:szCs w:val="24"/>
              <w:lang w:eastAsia="en-US"/>
            </w:rPr>
            <w:id w:val="111145805"/>
            <w:bibliography/>
          </w:sdtPr>
          <w:sdtEndPr/>
          <w:sdtContent>
            <w:p w14:paraId="517BF28F" w14:textId="77777777" w:rsidR="000D68A2" w:rsidRPr="00006C9C" w:rsidRDefault="000D68A2" w:rsidP="000D68A2">
              <w:pPr>
                <w:pStyle w:val="NoSpacing"/>
                <w:tabs>
                  <w:tab w:val="left" w:pos="4500"/>
                </w:tabs>
                <w:ind w:left="720" w:hanging="720"/>
                <w:jc w:val="both"/>
                <w:rPr>
                  <w:rFonts w:ascii="Times New Roman" w:hAnsi="Times New Roman" w:cs="Times New Roman"/>
                  <w:sz w:val="24"/>
                </w:rPr>
              </w:pPr>
              <w:r w:rsidRPr="00006C9C">
                <w:rPr>
                  <w:rFonts w:ascii="Times New Roman" w:hAnsi="Times New Roman" w:cs="Times New Roman"/>
                  <w:sz w:val="24"/>
                </w:rPr>
                <w:t>Amir, Mohammad Faisal. 2015. Memahami Evaluasi Kinerja Karyawan: Konsep dan Penilaian Kinerja di Perusahaan. Jakarta: Erlangga.</w:t>
              </w:r>
            </w:p>
            <w:p w14:paraId="278492E1" w14:textId="67CBF0C6" w:rsidR="00F22C28" w:rsidRPr="00AC0A29" w:rsidRDefault="00F22C28" w:rsidP="005035AB">
              <w:pPr>
                <w:pStyle w:val="Bibliography"/>
                <w:spacing w:after="40"/>
                <w:ind w:left="567" w:hanging="567"/>
                <w:jc w:val="both"/>
                <w:rPr>
                  <w:rFonts w:asciiTheme="majorBidi" w:hAnsiTheme="majorBidi" w:cstheme="majorBidi"/>
                  <w:noProof/>
                  <w:sz w:val="24"/>
                  <w:szCs w:val="24"/>
                </w:rPr>
              </w:pPr>
              <w:r w:rsidRPr="00AC0A29">
                <w:rPr>
                  <w:rFonts w:asciiTheme="majorBidi" w:hAnsiTheme="majorBidi" w:cstheme="majorBidi"/>
                  <w:noProof/>
                  <w:sz w:val="24"/>
                  <w:szCs w:val="24"/>
                </w:rPr>
                <w:t xml:space="preserve">Bangun, W. (2012). </w:t>
              </w:r>
              <w:r w:rsidRPr="00AC0A29">
                <w:rPr>
                  <w:rFonts w:asciiTheme="majorBidi" w:hAnsiTheme="majorBidi" w:cstheme="majorBidi"/>
                  <w:i/>
                  <w:iCs/>
                  <w:noProof/>
                  <w:sz w:val="24"/>
                  <w:szCs w:val="24"/>
                </w:rPr>
                <w:t>Manajemen Sumber Daya Manusia.</w:t>
              </w:r>
              <w:r w:rsidRPr="00AC0A29">
                <w:rPr>
                  <w:rFonts w:asciiTheme="majorBidi" w:hAnsiTheme="majorBidi" w:cstheme="majorBidi"/>
                  <w:noProof/>
                  <w:sz w:val="24"/>
                  <w:szCs w:val="24"/>
                </w:rPr>
                <w:t xml:space="preserve"> Jakarta: Erlangga.</w:t>
              </w:r>
            </w:p>
            <w:p w14:paraId="4279CFF2" w14:textId="77777777" w:rsidR="000D68A2" w:rsidRDefault="005035AB" w:rsidP="000D68A2">
              <w:pPr>
                <w:pStyle w:val="Bibliography"/>
                <w:spacing w:after="40"/>
                <w:ind w:left="567" w:hanging="567"/>
                <w:jc w:val="both"/>
                <w:rPr>
                  <w:rFonts w:asciiTheme="majorBidi" w:hAnsiTheme="majorBidi" w:cstheme="majorBidi"/>
                  <w:noProof/>
                  <w:sz w:val="24"/>
                  <w:szCs w:val="24"/>
                </w:rPr>
              </w:pPr>
              <w:r w:rsidRPr="00AC0A29">
                <w:rPr>
                  <w:rFonts w:asciiTheme="majorBidi" w:hAnsiTheme="majorBidi" w:cstheme="majorBidi"/>
                  <w:noProof/>
                  <w:sz w:val="24"/>
                  <w:szCs w:val="24"/>
                </w:rPr>
                <w:t xml:space="preserve">Dessler, G. (2015). </w:t>
              </w:r>
              <w:r w:rsidRPr="00AC0A29">
                <w:rPr>
                  <w:rFonts w:asciiTheme="majorBidi" w:hAnsiTheme="majorBidi" w:cstheme="majorBidi"/>
                  <w:i/>
                  <w:iCs/>
                  <w:noProof/>
                  <w:sz w:val="24"/>
                  <w:szCs w:val="24"/>
                </w:rPr>
                <w:t>Human Resources Management.</w:t>
              </w:r>
              <w:r w:rsidRPr="00AC0A29">
                <w:rPr>
                  <w:rFonts w:asciiTheme="majorBidi" w:hAnsiTheme="majorBidi" w:cstheme="majorBidi"/>
                  <w:noProof/>
                  <w:sz w:val="24"/>
                  <w:szCs w:val="24"/>
                </w:rPr>
                <w:t xml:space="preserve"> England: Pearson Education Limited.</w:t>
              </w:r>
            </w:p>
            <w:p w14:paraId="08351FB0" w14:textId="2ECE7C0D" w:rsidR="000D68A2" w:rsidRPr="000D68A2" w:rsidRDefault="000D68A2" w:rsidP="000D68A2">
              <w:pPr>
                <w:pStyle w:val="Bibliography"/>
                <w:spacing w:after="40"/>
                <w:ind w:left="567" w:hanging="567"/>
                <w:jc w:val="both"/>
                <w:rPr>
                  <w:rFonts w:asciiTheme="majorBidi" w:hAnsiTheme="majorBidi" w:cstheme="majorBidi"/>
                  <w:noProof/>
                  <w:sz w:val="24"/>
                  <w:szCs w:val="24"/>
                </w:rPr>
              </w:pPr>
              <w:r w:rsidRPr="00006C9C">
                <w:rPr>
                  <w:rFonts w:ascii="Times New Roman" w:hAnsi="Times New Roman" w:cs="Times New Roman"/>
                  <w:sz w:val="24"/>
                </w:rPr>
                <w:t>Ehrhart, Mark G., Schneider, Benjamin, Macey, William H. (2014). Organizational Climate And Culture. Publish by: Routledge, New York.</w:t>
              </w:r>
            </w:p>
            <w:p w14:paraId="0BA14D2E" w14:textId="15829AB1" w:rsidR="000D68A2" w:rsidRPr="000D68A2" w:rsidRDefault="000D68A2" w:rsidP="000D68A2">
              <w:pPr>
                <w:pStyle w:val="Bibliography"/>
                <w:spacing w:after="40"/>
                <w:ind w:left="567" w:hanging="567"/>
                <w:jc w:val="both"/>
                <w:rPr>
                  <w:rFonts w:asciiTheme="majorBidi" w:hAnsiTheme="majorBidi" w:cstheme="majorBidi"/>
                  <w:noProof/>
                  <w:sz w:val="24"/>
                  <w:szCs w:val="24"/>
                </w:rPr>
              </w:pPr>
              <w:r w:rsidRPr="00006C9C">
                <w:rPr>
                  <w:rFonts w:ascii="Times New Roman" w:hAnsi="Times New Roman" w:cs="Times New Roman"/>
                  <w:sz w:val="24"/>
                </w:rPr>
                <w:t>Luthans, Fred. (2011). Organizational Behavior: An Evidence-Based Approach. Published by McGraw-Hill. New York.</w:t>
              </w:r>
            </w:p>
            <w:p w14:paraId="5B0A50DD" w14:textId="77777777" w:rsidR="000D68A2" w:rsidRDefault="005035AB" w:rsidP="000D68A2">
              <w:pPr>
                <w:pStyle w:val="Bibliography"/>
                <w:spacing w:after="40"/>
                <w:ind w:left="567" w:hanging="567"/>
                <w:jc w:val="both"/>
                <w:rPr>
                  <w:rFonts w:asciiTheme="majorBidi" w:hAnsiTheme="majorBidi" w:cstheme="majorBidi"/>
                  <w:noProof/>
                  <w:sz w:val="24"/>
                  <w:szCs w:val="24"/>
                </w:rPr>
              </w:pPr>
              <w:r w:rsidRPr="00AC0A29">
                <w:rPr>
                  <w:rFonts w:asciiTheme="majorBidi" w:hAnsiTheme="majorBidi" w:cstheme="majorBidi"/>
                  <w:noProof/>
                  <w:sz w:val="24"/>
                  <w:szCs w:val="24"/>
                </w:rPr>
                <w:t xml:space="preserve">Mangkunegara, A. A. (2017). </w:t>
              </w:r>
              <w:r w:rsidRPr="00AC0A29">
                <w:rPr>
                  <w:rFonts w:asciiTheme="majorBidi" w:hAnsiTheme="majorBidi" w:cstheme="majorBidi"/>
                  <w:i/>
                  <w:iCs/>
                  <w:noProof/>
                  <w:sz w:val="24"/>
                  <w:szCs w:val="24"/>
                </w:rPr>
                <w:t>Manajemen Sumber Daya Manusia Perusahaan.</w:t>
              </w:r>
              <w:r w:rsidRPr="00AC0A29">
                <w:rPr>
                  <w:rFonts w:asciiTheme="majorBidi" w:hAnsiTheme="majorBidi" w:cstheme="majorBidi"/>
                  <w:noProof/>
                  <w:sz w:val="24"/>
                  <w:szCs w:val="24"/>
                </w:rPr>
                <w:t xml:space="preserve"> Bandung: PT. Remaja Rosdakarya.</w:t>
              </w:r>
            </w:p>
            <w:p w14:paraId="6167B129" w14:textId="77777777" w:rsidR="000D68A2" w:rsidRDefault="000D68A2" w:rsidP="000D68A2">
              <w:pPr>
                <w:pStyle w:val="Bibliography"/>
                <w:spacing w:after="40"/>
                <w:ind w:left="567" w:hanging="567"/>
                <w:jc w:val="both"/>
                <w:rPr>
                  <w:rFonts w:ascii="Times New Roman" w:hAnsi="Times New Roman" w:cs="Times New Roman"/>
                  <w:sz w:val="24"/>
                </w:rPr>
              </w:pPr>
              <w:r w:rsidRPr="00006C9C">
                <w:rPr>
                  <w:rFonts w:ascii="Times New Roman" w:hAnsi="Times New Roman" w:cs="Times New Roman"/>
                  <w:sz w:val="24"/>
                </w:rPr>
                <w:t>Mondy, R. Wayne (terj.Bayu Airlangga). 2008. Manajemen Sumber Daya Manusia,Jilid 2 Edisi 10. Jakarta: Erlangga.</w:t>
              </w:r>
            </w:p>
            <w:p w14:paraId="391B3273" w14:textId="70379649" w:rsidR="00AC0A29" w:rsidRPr="00BD104A" w:rsidRDefault="000D68A2" w:rsidP="000D68A2">
              <w:pPr>
                <w:pStyle w:val="Bibliography"/>
                <w:spacing w:after="40"/>
                <w:ind w:left="567" w:hanging="567"/>
                <w:jc w:val="both"/>
                <w:rPr>
                  <w:rFonts w:asciiTheme="majorBidi" w:hAnsiTheme="majorBidi" w:cstheme="majorBidi"/>
                  <w:noProof/>
                  <w:sz w:val="24"/>
                  <w:szCs w:val="24"/>
                </w:rPr>
              </w:pPr>
              <w:r w:rsidRPr="00006C9C">
                <w:rPr>
                  <w:rFonts w:ascii="Times New Roman" w:hAnsi="Times New Roman" w:cs="Times New Roman"/>
                  <w:sz w:val="24"/>
                </w:rPr>
                <w:t>Nurul, Ulfatin dan Teguh Triwiyanto, (2016) Manajemen Sumber Daya Manusia Bidang Pendidikan. RajaGrafindo Persada. Jakarta.</w:t>
              </w:r>
              <w:r w:rsidR="00AC0A29" w:rsidRPr="00AC0A29">
                <w:rPr>
                  <w:rFonts w:asciiTheme="majorBidi" w:hAnsiTheme="majorBidi" w:cstheme="majorBidi"/>
                  <w:b/>
                  <w:sz w:val="24"/>
                  <w:szCs w:val="24"/>
                </w:rPr>
                <w:fldChar w:fldCharType="begin"/>
              </w:r>
              <w:r w:rsidR="00AC0A29" w:rsidRPr="00BD104A">
                <w:rPr>
                  <w:rFonts w:asciiTheme="majorBidi" w:hAnsiTheme="majorBidi" w:cstheme="majorBidi"/>
                  <w:b/>
                  <w:sz w:val="24"/>
                  <w:szCs w:val="24"/>
                </w:rPr>
                <w:instrText xml:space="preserve"> BIBLIOGRAPHY </w:instrText>
              </w:r>
              <w:r w:rsidR="00AC0A29" w:rsidRPr="00AC0A29">
                <w:rPr>
                  <w:rFonts w:asciiTheme="majorBidi" w:hAnsiTheme="majorBidi" w:cstheme="majorBidi"/>
                  <w:b/>
                  <w:sz w:val="24"/>
                  <w:szCs w:val="24"/>
                </w:rPr>
                <w:fldChar w:fldCharType="separate"/>
              </w:r>
            </w:p>
            <w:p w14:paraId="3DC7BFCB" w14:textId="77777777" w:rsidR="00C21C92" w:rsidRDefault="005035AB" w:rsidP="00C21C92">
              <w:pPr>
                <w:pStyle w:val="Bibliography"/>
                <w:spacing w:after="40"/>
                <w:ind w:left="567" w:hanging="567"/>
                <w:jc w:val="both"/>
                <w:rPr>
                  <w:rFonts w:asciiTheme="majorBidi" w:hAnsiTheme="majorBidi" w:cstheme="majorBidi"/>
                  <w:noProof/>
                  <w:sz w:val="24"/>
                  <w:szCs w:val="24"/>
                </w:rPr>
              </w:pPr>
              <w:r w:rsidRPr="00AC0A29">
                <w:rPr>
                  <w:rFonts w:asciiTheme="majorBidi" w:hAnsiTheme="majorBidi" w:cstheme="majorBidi"/>
                  <w:noProof/>
                  <w:sz w:val="24"/>
                  <w:szCs w:val="24"/>
                </w:rPr>
                <w:t xml:space="preserve">Sedarmayanti. (2018). </w:t>
              </w:r>
              <w:r w:rsidRPr="00AC0A29">
                <w:rPr>
                  <w:rFonts w:asciiTheme="majorBidi" w:hAnsiTheme="majorBidi" w:cstheme="majorBidi"/>
                  <w:i/>
                  <w:iCs/>
                  <w:noProof/>
                  <w:sz w:val="24"/>
                  <w:szCs w:val="24"/>
                </w:rPr>
                <w:t>Manajemen Sumber Daya Manusia: Reformasi Birokrasi, dan Manajemen Pegawai Negeri Sipil.</w:t>
              </w:r>
              <w:r w:rsidRPr="00AC0A29">
                <w:rPr>
                  <w:rFonts w:asciiTheme="majorBidi" w:hAnsiTheme="majorBidi" w:cstheme="majorBidi"/>
                  <w:noProof/>
                  <w:sz w:val="24"/>
                  <w:szCs w:val="24"/>
                </w:rPr>
                <w:t xml:space="preserve"> Bandung: Reflika Aditama.</w:t>
              </w:r>
            </w:p>
            <w:p w14:paraId="181898C2" w14:textId="4599F138" w:rsidR="000D68A2" w:rsidRPr="00C21C92" w:rsidRDefault="000D68A2" w:rsidP="00C21C92">
              <w:pPr>
                <w:pStyle w:val="Bibliography"/>
                <w:spacing w:after="40"/>
                <w:ind w:left="567" w:hanging="567"/>
                <w:jc w:val="both"/>
                <w:rPr>
                  <w:rFonts w:asciiTheme="majorBidi" w:hAnsiTheme="majorBidi" w:cstheme="majorBidi"/>
                  <w:noProof/>
                  <w:sz w:val="24"/>
                  <w:szCs w:val="24"/>
                </w:rPr>
              </w:pPr>
              <w:r w:rsidRPr="00006C9C">
                <w:rPr>
                  <w:rFonts w:ascii="Times New Roman" w:hAnsi="Times New Roman" w:cs="Times New Roman"/>
                  <w:sz w:val="24"/>
                </w:rPr>
                <w:t>Robbins P. Stephen. (2013). Organizational behavior, 15th Edition. Publish by Pearson Education. USA</w:t>
              </w:r>
            </w:p>
            <w:p w14:paraId="20892F35" w14:textId="26CC7875" w:rsidR="005035AB" w:rsidRDefault="005035AB" w:rsidP="005035AB">
              <w:pPr>
                <w:pStyle w:val="Bibliography"/>
                <w:spacing w:after="40"/>
                <w:ind w:left="567" w:hanging="567"/>
                <w:jc w:val="both"/>
                <w:rPr>
                  <w:rFonts w:asciiTheme="majorBidi" w:hAnsiTheme="majorBidi" w:cstheme="majorBidi"/>
                  <w:noProof/>
                  <w:sz w:val="24"/>
                  <w:szCs w:val="24"/>
                </w:rPr>
              </w:pPr>
              <w:r w:rsidRPr="00AC0A29">
                <w:rPr>
                  <w:rFonts w:asciiTheme="majorBidi" w:hAnsiTheme="majorBidi" w:cstheme="majorBidi"/>
                  <w:noProof/>
                  <w:sz w:val="24"/>
                  <w:szCs w:val="24"/>
                </w:rPr>
                <w:lastRenderedPageBreak/>
                <w:t xml:space="preserve">Snell, S., Morris, S., &amp; Bohlander, G. W. (2016). </w:t>
              </w:r>
              <w:r w:rsidRPr="00AC0A29">
                <w:rPr>
                  <w:rFonts w:asciiTheme="majorBidi" w:hAnsiTheme="majorBidi" w:cstheme="majorBidi"/>
                  <w:i/>
                  <w:iCs/>
                  <w:noProof/>
                  <w:sz w:val="24"/>
                  <w:szCs w:val="24"/>
                </w:rPr>
                <w:t>Managing Human Resources</w:t>
              </w:r>
              <w:r w:rsidRPr="00AC0A29">
                <w:rPr>
                  <w:rFonts w:asciiTheme="majorBidi" w:hAnsiTheme="majorBidi" w:cstheme="majorBidi"/>
                  <w:noProof/>
                  <w:sz w:val="24"/>
                  <w:szCs w:val="24"/>
                </w:rPr>
                <w:t xml:space="preserve"> (17 ed.). O: South-Western.</w:t>
              </w:r>
            </w:p>
            <w:p w14:paraId="0D35ECC9" w14:textId="7F3EB1F7" w:rsidR="000D68A2" w:rsidRPr="000D68A2" w:rsidRDefault="000D68A2" w:rsidP="000D68A2">
              <w:pPr>
                <w:pStyle w:val="NoSpacing"/>
                <w:tabs>
                  <w:tab w:val="left" w:pos="4500"/>
                </w:tabs>
                <w:ind w:left="630" w:hanging="630"/>
                <w:jc w:val="both"/>
                <w:rPr>
                  <w:rFonts w:ascii="Times New Roman" w:hAnsi="Times New Roman" w:cs="Times New Roman"/>
                  <w:sz w:val="24"/>
                </w:rPr>
              </w:pPr>
              <w:r w:rsidRPr="00006C9C">
                <w:rPr>
                  <w:rFonts w:ascii="Times New Roman" w:hAnsi="Times New Roman" w:cs="Times New Roman"/>
                  <w:sz w:val="24"/>
                </w:rPr>
                <w:t>Suparyadi, H. (2015). Manajemen Sumber Daya Manusia Menciptakan Keunggulan Bersaing Berbasis Kompetensi SDM, Edisi 1. Penerbit: ANDI, Yogyakarta.</w:t>
              </w:r>
            </w:p>
            <w:p w14:paraId="49E4CA16" w14:textId="77777777" w:rsidR="005035AB" w:rsidRPr="00AC0A29" w:rsidRDefault="005035AB" w:rsidP="005035AB">
              <w:pPr>
                <w:pStyle w:val="Bibliography"/>
                <w:spacing w:after="40"/>
                <w:ind w:left="567" w:hanging="567"/>
                <w:jc w:val="both"/>
                <w:rPr>
                  <w:rFonts w:asciiTheme="majorBidi" w:hAnsiTheme="majorBidi" w:cstheme="majorBidi"/>
                  <w:noProof/>
                  <w:sz w:val="24"/>
                  <w:szCs w:val="24"/>
                </w:rPr>
              </w:pPr>
              <w:r w:rsidRPr="00AC0A29">
                <w:rPr>
                  <w:rFonts w:asciiTheme="majorBidi" w:hAnsiTheme="majorBidi" w:cstheme="majorBidi"/>
                  <w:noProof/>
                  <w:sz w:val="24"/>
                  <w:szCs w:val="24"/>
                </w:rPr>
                <w:t xml:space="preserve">Sugiyono. (2015). </w:t>
              </w:r>
              <w:r w:rsidRPr="00AC0A29">
                <w:rPr>
                  <w:rFonts w:asciiTheme="majorBidi" w:hAnsiTheme="majorBidi" w:cstheme="majorBidi"/>
                  <w:i/>
                  <w:iCs/>
                  <w:noProof/>
                  <w:sz w:val="24"/>
                  <w:szCs w:val="24"/>
                </w:rPr>
                <w:t>Metode Penelitian Kombinasi (Mixed Methods)</w:t>
              </w:r>
              <w:r w:rsidRPr="00AC0A29">
                <w:rPr>
                  <w:rFonts w:asciiTheme="majorBidi" w:hAnsiTheme="majorBidi" w:cstheme="majorBidi"/>
                  <w:noProof/>
                  <w:sz w:val="24"/>
                  <w:szCs w:val="24"/>
                </w:rPr>
                <w:t xml:space="preserve"> (Cetakan ke-5 ed.). (M. Sutopo, Ed.) Bandung: CV. Alfabeta.</w:t>
              </w:r>
            </w:p>
            <w:p w14:paraId="094FDA45" w14:textId="77777777" w:rsidR="000D68A2" w:rsidRDefault="005035AB" w:rsidP="000D68A2">
              <w:pPr>
                <w:ind w:left="567" w:hanging="567"/>
                <w:jc w:val="both"/>
                <w:rPr>
                  <w:rFonts w:asciiTheme="majorBidi" w:hAnsiTheme="majorBidi" w:cstheme="majorBidi"/>
                  <w:noProof/>
                  <w:sz w:val="24"/>
                  <w:szCs w:val="24"/>
                </w:rPr>
              </w:pPr>
              <w:r w:rsidRPr="00AC0A29">
                <w:rPr>
                  <w:rFonts w:asciiTheme="majorBidi" w:hAnsiTheme="majorBidi" w:cstheme="majorBidi"/>
                  <w:noProof/>
                  <w:sz w:val="24"/>
                  <w:szCs w:val="24"/>
                </w:rPr>
                <w:t xml:space="preserve">Sutrisno, E. (2016). </w:t>
              </w:r>
              <w:r w:rsidRPr="00AC0A29">
                <w:rPr>
                  <w:rFonts w:asciiTheme="majorBidi" w:hAnsiTheme="majorBidi" w:cstheme="majorBidi"/>
                  <w:i/>
                  <w:iCs/>
                  <w:noProof/>
                  <w:sz w:val="24"/>
                  <w:szCs w:val="24"/>
                </w:rPr>
                <w:t>Manajemen Sumber Daya Manusia.</w:t>
              </w:r>
              <w:r w:rsidRPr="00AC0A29">
                <w:rPr>
                  <w:rFonts w:asciiTheme="majorBidi" w:hAnsiTheme="majorBidi" w:cstheme="majorBidi"/>
                  <w:noProof/>
                  <w:sz w:val="24"/>
                  <w:szCs w:val="24"/>
                </w:rPr>
                <w:t xml:space="preserve"> Jakarta: Kencana Prenada Media Group.</w:t>
              </w:r>
            </w:p>
            <w:p w14:paraId="07474BF1" w14:textId="77777777" w:rsidR="000D68A2" w:rsidRDefault="000D68A2" w:rsidP="000D68A2">
              <w:pPr>
                <w:ind w:left="567" w:hanging="567"/>
                <w:jc w:val="both"/>
                <w:rPr>
                  <w:sz w:val="24"/>
                </w:rPr>
              </w:pPr>
              <w:r w:rsidRPr="00006C9C">
                <w:rPr>
                  <w:sz w:val="24"/>
                </w:rPr>
                <w:t>Wirawan. 2007. Budaya dan Iklim Organisasi:Teori dan Aplikasi Penelitian. Jakarta: Salemba.</w:t>
              </w:r>
            </w:p>
            <w:p w14:paraId="527F9635" w14:textId="0CD94C0D" w:rsidR="000D68A2" w:rsidRPr="000D68A2" w:rsidRDefault="000D68A2" w:rsidP="000D68A2">
              <w:pPr>
                <w:ind w:left="567" w:hanging="567"/>
                <w:jc w:val="both"/>
                <w:rPr>
                  <w:rFonts w:asciiTheme="majorBidi" w:hAnsiTheme="majorBidi" w:cstheme="majorBidi"/>
                  <w:noProof/>
                  <w:sz w:val="24"/>
                  <w:szCs w:val="24"/>
                </w:rPr>
              </w:pPr>
              <w:r w:rsidRPr="00006C9C">
                <w:rPr>
                  <w:sz w:val="24"/>
                </w:rPr>
                <w:t>Wirawan. 2009. Evaluasi Kinerja Sumber Daya Manusia: Teori, Aplikasi, dan Penelitian. Jakarta: Salemba Empat.</w:t>
              </w:r>
            </w:p>
            <w:p w14:paraId="2016658C" w14:textId="77777777" w:rsidR="000D68A2" w:rsidRDefault="000D68A2" w:rsidP="005035AB">
              <w:pPr>
                <w:ind w:left="567" w:hanging="567"/>
                <w:jc w:val="both"/>
                <w:rPr>
                  <w:i/>
                  <w:iCs/>
                  <w:sz w:val="24"/>
                  <w:szCs w:val="24"/>
                  <w:lang w:bidi="en-US"/>
                </w:rPr>
              </w:pPr>
            </w:p>
            <w:p w14:paraId="7AF634E8" w14:textId="77777777" w:rsidR="005035AB" w:rsidRDefault="005035AB" w:rsidP="005035AB">
              <w:pPr>
                <w:ind w:left="567" w:hanging="567"/>
                <w:rPr>
                  <w:i/>
                  <w:iCs/>
                  <w:sz w:val="24"/>
                  <w:szCs w:val="24"/>
                  <w:lang w:bidi="en-US"/>
                </w:rPr>
              </w:pPr>
            </w:p>
            <w:p w14:paraId="5258ABEE" w14:textId="77777777" w:rsidR="00F22C28" w:rsidRPr="00565A39" w:rsidRDefault="00F22C28" w:rsidP="005035AB">
              <w:pPr>
                <w:ind w:left="567" w:hanging="567"/>
                <w:rPr>
                  <w:b/>
                  <w:i/>
                  <w:iCs/>
                  <w:sz w:val="24"/>
                  <w:szCs w:val="24"/>
                  <w:lang w:bidi="en-US"/>
                </w:rPr>
              </w:pPr>
              <w:r w:rsidRPr="00565A39">
                <w:rPr>
                  <w:b/>
                  <w:i/>
                  <w:iCs/>
                  <w:sz w:val="24"/>
                  <w:szCs w:val="24"/>
                  <w:lang w:bidi="en-US"/>
                </w:rPr>
                <w:t>Jurnal</w:t>
              </w:r>
            </w:p>
            <w:p w14:paraId="2EC8A8D9" w14:textId="77777777" w:rsidR="00F22C28" w:rsidRPr="00AC0A29" w:rsidRDefault="00F22C28" w:rsidP="005035AB">
              <w:pPr>
                <w:pStyle w:val="Bibliography"/>
                <w:spacing w:after="40"/>
                <w:ind w:left="567" w:hanging="567"/>
                <w:jc w:val="both"/>
                <w:rPr>
                  <w:rFonts w:asciiTheme="majorBidi" w:hAnsiTheme="majorBidi" w:cstheme="majorBidi"/>
                  <w:noProof/>
                  <w:sz w:val="24"/>
                  <w:szCs w:val="24"/>
                </w:rPr>
              </w:pPr>
              <w:r w:rsidRPr="00AC0A29">
                <w:rPr>
                  <w:rFonts w:asciiTheme="majorBidi" w:hAnsiTheme="majorBidi" w:cstheme="majorBidi"/>
                  <w:noProof/>
                  <w:sz w:val="24"/>
                  <w:szCs w:val="24"/>
                </w:rPr>
                <w:t xml:space="preserve">Azhari. (2015). Pengaruh Iklim Kerja, Motivasi dan Disiplin Kerja Terhadap Kinerja Karyawan Pada Universitas Tridinanti Palembang. </w:t>
              </w:r>
              <w:r w:rsidRPr="00AC0A29">
                <w:rPr>
                  <w:rFonts w:asciiTheme="majorBidi" w:hAnsiTheme="majorBidi" w:cstheme="majorBidi"/>
                  <w:i/>
                  <w:iCs/>
                  <w:noProof/>
                  <w:sz w:val="24"/>
                  <w:szCs w:val="24"/>
                </w:rPr>
                <w:t>Jurnal Desiminasi Teknologi</w:t>
              </w:r>
              <w:r w:rsidRPr="00AC0A29">
                <w:rPr>
                  <w:rFonts w:asciiTheme="majorBidi" w:hAnsiTheme="majorBidi" w:cstheme="majorBidi"/>
                  <w:noProof/>
                  <w:sz w:val="24"/>
                  <w:szCs w:val="24"/>
                </w:rPr>
                <w:t xml:space="preserve"> </w:t>
              </w:r>
              <w:r w:rsidRPr="00AC0A29">
                <w:rPr>
                  <w:rFonts w:asciiTheme="majorBidi" w:hAnsiTheme="majorBidi" w:cstheme="majorBidi"/>
                  <w:i/>
                  <w:iCs/>
                  <w:noProof/>
                  <w:sz w:val="24"/>
                  <w:szCs w:val="24"/>
                </w:rPr>
                <w:t>, 3</w:t>
              </w:r>
              <w:r w:rsidRPr="00AC0A29">
                <w:rPr>
                  <w:rFonts w:asciiTheme="majorBidi" w:hAnsiTheme="majorBidi" w:cstheme="majorBidi"/>
                  <w:noProof/>
                  <w:sz w:val="24"/>
                  <w:szCs w:val="24"/>
                </w:rPr>
                <w:t xml:space="preserve"> (2), 190-208.</w:t>
              </w:r>
            </w:p>
            <w:p w14:paraId="63024913" w14:textId="77777777" w:rsidR="005035AB" w:rsidRPr="00AC0A29" w:rsidRDefault="005035AB" w:rsidP="005035AB">
              <w:pPr>
                <w:pStyle w:val="Bibliography"/>
                <w:spacing w:after="40"/>
                <w:ind w:left="567" w:hanging="567"/>
                <w:jc w:val="both"/>
                <w:rPr>
                  <w:rFonts w:asciiTheme="majorBidi" w:hAnsiTheme="majorBidi" w:cstheme="majorBidi"/>
                  <w:noProof/>
                  <w:sz w:val="24"/>
                  <w:szCs w:val="24"/>
                </w:rPr>
              </w:pPr>
              <w:r w:rsidRPr="00AC0A29">
                <w:rPr>
                  <w:rFonts w:asciiTheme="majorBidi" w:hAnsiTheme="majorBidi" w:cstheme="majorBidi"/>
                  <w:noProof/>
                  <w:sz w:val="24"/>
                  <w:szCs w:val="24"/>
                </w:rPr>
                <w:t xml:space="preserve">Cahya, R. D. (2016). </w:t>
              </w:r>
              <w:r w:rsidRPr="00AC0A29">
                <w:rPr>
                  <w:rFonts w:asciiTheme="majorBidi" w:hAnsiTheme="majorBidi" w:cstheme="majorBidi"/>
                  <w:i/>
                  <w:iCs/>
                  <w:noProof/>
                  <w:sz w:val="24"/>
                  <w:szCs w:val="24"/>
                </w:rPr>
                <w:t>Pengaruh Kompensasi, Iklim Kerja dan Motivasi Kerja terhadap Kinerja Guru Penjaskes SMP di Bandar Lampung.</w:t>
              </w:r>
              <w:r w:rsidRPr="00AC0A29">
                <w:rPr>
                  <w:rFonts w:asciiTheme="majorBidi" w:hAnsiTheme="majorBidi" w:cstheme="majorBidi"/>
                  <w:noProof/>
                  <w:sz w:val="24"/>
                  <w:szCs w:val="24"/>
                </w:rPr>
                <w:t xml:space="preserve"> Tesis di Fakultas Perguruan dan Ilmu Pendidikan. Lampung: Universitas Lampung.</w:t>
              </w:r>
            </w:p>
            <w:p w14:paraId="69BA393D" w14:textId="77777777" w:rsidR="005035AB" w:rsidRPr="00AC0A29" w:rsidRDefault="005035AB" w:rsidP="005035AB">
              <w:pPr>
                <w:pStyle w:val="Bibliography"/>
                <w:spacing w:after="40"/>
                <w:ind w:left="567" w:hanging="567"/>
                <w:jc w:val="both"/>
                <w:rPr>
                  <w:rFonts w:asciiTheme="majorBidi" w:hAnsiTheme="majorBidi" w:cstheme="majorBidi"/>
                  <w:noProof/>
                  <w:sz w:val="24"/>
                  <w:szCs w:val="24"/>
                </w:rPr>
              </w:pPr>
              <w:r w:rsidRPr="00AC0A29">
                <w:rPr>
                  <w:rFonts w:asciiTheme="majorBidi" w:hAnsiTheme="majorBidi" w:cstheme="majorBidi"/>
                  <w:noProof/>
                  <w:sz w:val="24"/>
                  <w:szCs w:val="24"/>
                </w:rPr>
                <w:t xml:space="preserve">Halawa, M. (2016). </w:t>
              </w:r>
              <w:r w:rsidRPr="00AC0A29">
                <w:rPr>
                  <w:rFonts w:asciiTheme="majorBidi" w:hAnsiTheme="majorBidi" w:cstheme="majorBidi"/>
                  <w:i/>
                  <w:iCs/>
                  <w:noProof/>
                  <w:sz w:val="24"/>
                  <w:szCs w:val="24"/>
                </w:rPr>
                <w:t>Pengaruh Kompetensi, Disiplin Kerja dan Kepuasan Kerja terhadap Kinerja Guru SMP di Kecamatan Tukka Kabupaten Tapanuli Tengah.</w:t>
              </w:r>
              <w:r w:rsidRPr="00AC0A29">
                <w:rPr>
                  <w:rFonts w:asciiTheme="majorBidi" w:hAnsiTheme="majorBidi" w:cstheme="majorBidi"/>
                  <w:noProof/>
                  <w:sz w:val="24"/>
                  <w:szCs w:val="24"/>
                </w:rPr>
                <w:t xml:space="preserve"> Jakarta: Tesis di Universitas Terbuka.</w:t>
              </w:r>
            </w:p>
            <w:p w14:paraId="2832C31C" w14:textId="313A0B3D" w:rsidR="00F22C28" w:rsidRDefault="005035AB" w:rsidP="005035AB">
              <w:pPr>
                <w:pStyle w:val="Bibliography"/>
                <w:spacing w:after="40"/>
                <w:ind w:left="567" w:hanging="567"/>
                <w:jc w:val="both"/>
                <w:rPr>
                  <w:rFonts w:asciiTheme="majorBidi" w:hAnsiTheme="majorBidi" w:cstheme="majorBidi"/>
                  <w:noProof/>
                  <w:sz w:val="24"/>
                  <w:szCs w:val="24"/>
                </w:rPr>
              </w:pPr>
              <w:r w:rsidRPr="00AC0A29">
                <w:rPr>
                  <w:rFonts w:asciiTheme="majorBidi" w:hAnsiTheme="majorBidi" w:cstheme="majorBidi"/>
                  <w:noProof/>
                  <w:sz w:val="24"/>
                  <w:szCs w:val="24"/>
                </w:rPr>
                <w:t xml:space="preserve">Hardiyana, A. (2015). Iklim Kerja, Pemberdayaan dan Komitmen Organisasional. </w:t>
              </w:r>
              <w:r w:rsidRPr="00AC0A29">
                <w:rPr>
                  <w:rFonts w:asciiTheme="majorBidi" w:hAnsiTheme="majorBidi" w:cstheme="majorBidi"/>
                  <w:i/>
                  <w:iCs/>
                  <w:noProof/>
                  <w:sz w:val="24"/>
                  <w:szCs w:val="24"/>
                </w:rPr>
                <w:t>Majalah Bisnis dan Iptek</w:t>
              </w:r>
              <w:r w:rsidRPr="00AC0A29">
                <w:rPr>
                  <w:rFonts w:asciiTheme="majorBidi" w:hAnsiTheme="majorBidi" w:cstheme="majorBidi"/>
                  <w:noProof/>
                  <w:sz w:val="24"/>
                  <w:szCs w:val="24"/>
                </w:rPr>
                <w:t xml:space="preserve"> </w:t>
              </w:r>
              <w:r w:rsidRPr="00AC0A29">
                <w:rPr>
                  <w:rFonts w:asciiTheme="majorBidi" w:hAnsiTheme="majorBidi" w:cstheme="majorBidi"/>
                  <w:i/>
                  <w:iCs/>
                  <w:noProof/>
                  <w:sz w:val="24"/>
                  <w:szCs w:val="24"/>
                </w:rPr>
                <w:t>, 8</w:t>
              </w:r>
              <w:r w:rsidRPr="00AC0A29">
                <w:rPr>
                  <w:rFonts w:asciiTheme="majorBidi" w:hAnsiTheme="majorBidi" w:cstheme="majorBidi"/>
                  <w:noProof/>
                  <w:sz w:val="24"/>
                  <w:szCs w:val="24"/>
                </w:rPr>
                <w:t xml:space="preserve"> (2), 63-72.</w:t>
              </w:r>
            </w:p>
            <w:p w14:paraId="1ACDE3FA" w14:textId="0FE9A983" w:rsidR="0010260E" w:rsidRPr="006B1162" w:rsidRDefault="0010260E" w:rsidP="006B1162">
              <w:pPr>
                <w:ind w:left="540" w:hanging="540"/>
                <w:jc w:val="both"/>
                <w:rPr>
                  <w:sz w:val="24"/>
                  <w:lang w:bidi="en-US"/>
                </w:rPr>
              </w:pPr>
              <w:r w:rsidRPr="006B1162">
                <w:rPr>
                  <w:sz w:val="24"/>
                  <w:lang w:bidi="en-US"/>
                </w:rPr>
                <w:t xml:space="preserve">Leonardo, Edrick dan Andreani, Fransisca. Pegnaruh Pemberian Kompensasi </w:t>
              </w:r>
              <w:r w:rsidRPr="006B1162">
                <w:rPr>
                  <w:sz w:val="24"/>
                  <w:lang w:bidi="en-US"/>
                </w:rPr>
                <w:lastRenderedPageBreak/>
                <w:t xml:space="preserve">terhadap Kinerja Karyawan Pada PT. Kopanita. Jurnal Agora. </w:t>
              </w:r>
              <w:r w:rsidR="006B1162" w:rsidRPr="006B1162">
                <w:rPr>
                  <w:sz w:val="24"/>
                  <w:lang w:bidi="en-US"/>
                </w:rPr>
                <w:t>Volume 3 (2)</w:t>
              </w:r>
            </w:p>
            <w:p w14:paraId="49033891" w14:textId="54DF0412" w:rsidR="00470A3E" w:rsidRDefault="00470A3E" w:rsidP="0010260E">
              <w:pPr>
                <w:ind w:left="540" w:hanging="540"/>
                <w:jc w:val="both"/>
                <w:rPr>
                  <w:sz w:val="24"/>
                  <w:lang w:bidi="en-US"/>
                </w:rPr>
              </w:pPr>
              <w:r>
                <w:rPr>
                  <w:sz w:val="24"/>
                  <w:lang w:bidi="en-US"/>
                </w:rPr>
                <w:t>Pasaribu, Safran Efendi dan Kariono. 2014. Pengaruh Iklim Organisasi terhadap Kineraj Pegawai pada Biro Rektor Universitas Muhammadiyah Tapanuli Selatan. Jurnal Administrasi Publik. Volume 4 (2)</w:t>
              </w:r>
            </w:p>
            <w:p w14:paraId="56B9A0DD" w14:textId="54FB5546" w:rsidR="0010260E" w:rsidRPr="0010260E" w:rsidRDefault="0010260E" w:rsidP="0010260E">
              <w:pPr>
                <w:ind w:left="540" w:hanging="540"/>
                <w:jc w:val="both"/>
                <w:rPr>
                  <w:sz w:val="24"/>
                  <w:lang w:bidi="en-US"/>
                </w:rPr>
              </w:pPr>
              <w:r w:rsidRPr="0010260E">
                <w:rPr>
                  <w:sz w:val="24"/>
                  <w:lang w:bidi="en-US"/>
                </w:rPr>
                <w:t xml:space="preserve">Pratama, Stefanus Andi., Hakam, Moehammad Soe'oed., dan Nurtjahjono, Gunawan Eko., 2015. Pengaruh Kompensasi terhadap Kinerja Karyawan (studi pada Karyawan PT. Asuransi Jiwasraya Persero Region Office Malang). Jurnal Administrasi Bisnis. Volume 25 (1) </w:t>
              </w:r>
            </w:p>
            <w:p w14:paraId="3E73DCDE" w14:textId="0FF4DF67" w:rsidR="00AC0A29" w:rsidRDefault="00AC0A29" w:rsidP="005035AB">
              <w:pPr>
                <w:pStyle w:val="Bibliography"/>
                <w:spacing w:after="40"/>
                <w:ind w:left="567" w:hanging="567"/>
                <w:jc w:val="both"/>
                <w:rPr>
                  <w:rFonts w:asciiTheme="majorBidi" w:hAnsiTheme="majorBidi" w:cstheme="majorBidi"/>
                  <w:noProof/>
                  <w:sz w:val="24"/>
                  <w:szCs w:val="24"/>
                </w:rPr>
              </w:pPr>
              <w:r w:rsidRPr="00AC0A29">
                <w:rPr>
                  <w:rFonts w:asciiTheme="majorBidi" w:hAnsiTheme="majorBidi" w:cstheme="majorBidi"/>
                  <w:noProof/>
                  <w:sz w:val="24"/>
                  <w:szCs w:val="24"/>
                </w:rPr>
                <w:t xml:space="preserve">Purnama, Y., &amp; Sembiring, B. (2017). Pengaruh Iklim Kerja dan Motivasi Kerja terhadap Kinerja Guru di SMK Negeri 1 Kota Jambi. </w:t>
              </w:r>
              <w:r w:rsidRPr="00AC0A29">
                <w:rPr>
                  <w:rFonts w:asciiTheme="majorBidi" w:hAnsiTheme="majorBidi" w:cstheme="majorBidi"/>
                  <w:i/>
                  <w:iCs/>
                  <w:noProof/>
                  <w:sz w:val="24"/>
                  <w:szCs w:val="24"/>
                </w:rPr>
                <w:t>Scientific Journals of Economic Education</w:t>
              </w:r>
              <w:r w:rsidRPr="00AC0A29">
                <w:rPr>
                  <w:rFonts w:asciiTheme="majorBidi" w:hAnsiTheme="majorBidi" w:cstheme="majorBidi"/>
                  <w:noProof/>
                  <w:sz w:val="24"/>
                  <w:szCs w:val="24"/>
                </w:rPr>
                <w:t xml:space="preserve"> </w:t>
              </w:r>
              <w:r w:rsidRPr="00AC0A29">
                <w:rPr>
                  <w:rFonts w:asciiTheme="majorBidi" w:hAnsiTheme="majorBidi" w:cstheme="majorBidi"/>
                  <w:i/>
                  <w:iCs/>
                  <w:noProof/>
                  <w:sz w:val="24"/>
                  <w:szCs w:val="24"/>
                </w:rPr>
                <w:t>, 1</w:t>
              </w:r>
              <w:r w:rsidRPr="00AC0A29">
                <w:rPr>
                  <w:rFonts w:asciiTheme="majorBidi" w:hAnsiTheme="majorBidi" w:cstheme="majorBidi"/>
                  <w:noProof/>
                  <w:sz w:val="24"/>
                  <w:szCs w:val="24"/>
                </w:rPr>
                <w:t xml:space="preserve"> (1), 100-112.</w:t>
              </w:r>
            </w:p>
            <w:p w14:paraId="402B2B70" w14:textId="02DC2726" w:rsidR="00470A3E" w:rsidRPr="00470A3E" w:rsidRDefault="00470A3E" w:rsidP="00470A3E">
              <w:pPr>
                <w:ind w:left="540" w:hanging="540"/>
                <w:jc w:val="both"/>
                <w:rPr>
                  <w:sz w:val="24"/>
                  <w:lang w:bidi="en-US"/>
                </w:rPr>
              </w:pPr>
              <w:r w:rsidRPr="00470A3E">
                <w:rPr>
                  <w:sz w:val="24"/>
                  <w:lang w:bidi="en-US"/>
                </w:rPr>
                <w:t xml:space="preserve">Radianto, Ari, dan Sunuharyo, Bambang Swasto. 2017. Pengaruh Iklim Organisasi dan Budaya Organisasi terhadap Kinerja Karyawan (Studi pada Karyawan PT. PG Krebet baru malang). Jurnal Administrasi Bisnis. Volume 53 (1): 14 - 20 </w:t>
              </w:r>
            </w:p>
            <w:p w14:paraId="7DED065D" w14:textId="77777777" w:rsidR="00AC0A29" w:rsidRPr="00AC0A29" w:rsidRDefault="00AC0A29" w:rsidP="005035AB">
              <w:pPr>
                <w:pStyle w:val="Bibliography"/>
                <w:spacing w:after="40"/>
                <w:ind w:left="567" w:hanging="567"/>
                <w:jc w:val="both"/>
                <w:rPr>
                  <w:rFonts w:asciiTheme="majorBidi" w:hAnsiTheme="majorBidi" w:cstheme="majorBidi"/>
                  <w:noProof/>
                  <w:sz w:val="24"/>
                  <w:szCs w:val="24"/>
                </w:rPr>
              </w:pPr>
              <w:r w:rsidRPr="00AC0A29">
                <w:rPr>
                  <w:rFonts w:asciiTheme="majorBidi" w:hAnsiTheme="majorBidi" w:cstheme="majorBidi"/>
                  <w:noProof/>
                  <w:sz w:val="24"/>
                  <w:szCs w:val="24"/>
                </w:rPr>
                <w:t xml:space="preserve">Susanti, E. (2013). Iklim Organisasi: Manfaatnya Bagi Organisasi. </w:t>
              </w:r>
              <w:r w:rsidRPr="00AC0A29">
                <w:rPr>
                  <w:rFonts w:asciiTheme="majorBidi" w:hAnsiTheme="majorBidi" w:cstheme="majorBidi"/>
                  <w:i/>
                  <w:iCs/>
                  <w:noProof/>
                  <w:sz w:val="24"/>
                  <w:szCs w:val="24"/>
                </w:rPr>
                <w:t>Semnas Fekon Optimisme Ekonomi Indonesia 2013, Antara Peluang dan Tantangan</w:t>
              </w:r>
              <w:r w:rsidRPr="00AC0A29">
                <w:rPr>
                  <w:rFonts w:asciiTheme="majorBidi" w:hAnsiTheme="majorBidi" w:cstheme="majorBidi"/>
                  <w:noProof/>
                  <w:sz w:val="24"/>
                  <w:szCs w:val="24"/>
                </w:rPr>
                <w:t>, (pp. 229-239).</w:t>
              </w:r>
            </w:p>
            <w:p w14:paraId="091A1633" w14:textId="77777777" w:rsidR="00AC0A29" w:rsidRPr="00AC0A29" w:rsidRDefault="00AC0A29" w:rsidP="005035AB">
              <w:pPr>
                <w:pStyle w:val="Bibliography"/>
                <w:spacing w:after="40"/>
                <w:ind w:left="567" w:hanging="567"/>
                <w:jc w:val="both"/>
                <w:rPr>
                  <w:rFonts w:asciiTheme="majorBidi" w:hAnsiTheme="majorBidi" w:cstheme="majorBidi"/>
                  <w:noProof/>
                  <w:sz w:val="24"/>
                  <w:szCs w:val="24"/>
                </w:rPr>
              </w:pPr>
              <w:r w:rsidRPr="00AC0A29">
                <w:rPr>
                  <w:rFonts w:asciiTheme="majorBidi" w:hAnsiTheme="majorBidi" w:cstheme="majorBidi"/>
                  <w:noProof/>
                  <w:sz w:val="24"/>
                  <w:szCs w:val="24"/>
                </w:rPr>
                <w:t xml:space="preserve">Syafrizal. (2013). </w:t>
              </w:r>
              <w:r w:rsidRPr="00AC0A29">
                <w:rPr>
                  <w:rFonts w:asciiTheme="majorBidi" w:hAnsiTheme="majorBidi" w:cstheme="majorBidi"/>
                  <w:i/>
                  <w:iCs/>
                  <w:noProof/>
                  <w:sz w:val="24"/>
                  <w:szCs w:val="24"/>
                </w:rPr>
                <w:t>Komunikasi Interpersonal dan Iklim Organisasi sebagai Prediktor terhadap Kinerja Pegawai Melalui Komitmen Organisasi di Sekretariat DPRD Kota Batam.</w:t>
              </w:r>
              <w:r w:rsidRPr="00AC0A29">
                <w:rPr>
                  <w:rFonts w:asciiTheme="majorBidi" w:hAnsiTheme="majorBidi" w:cstheme="majorBidi"/>
                  <w:noProof/>
                  <w:sz w:val="24"/>
                  <w:szCs w:val="24"/>
                </w:rPr>
                <w:t xml:space="preserve"> Skripsi di Universitas Terbuka. Jakarta: Universitas Terbuka.</w:t>
              </w:r>
            </w:p>
            <w:p w14:paraId="48D2521B" w14:textId="4CD39D40" w:rsidR="00AC0A29" w:rsidRDefault="00AC0A29" w:rsidP="005035AB">
              <w:pPr>
                <w:pStyle w:val="Bibliography"/>
                <w:spacing w:after="40"/>
                <w:ind w:left="567" w:hanging="567"/>
                <w:jc w:val="both"/>
                <w:rPr>
                  <w:rFonts w:asciiTheme="majorBidi" w:hAnsiTheme="majorBidi" w:cstheme="majorBidi"/>
                  <w:noProof/>
                  <w:sz w:val="24"/>
                  <w:szCs w:val="24"/>
                </w:rPr>
              </w:pPr>
              <w:r w:rsidRPr="00AC0A29">
                <w:rPr>
                  <w:rFonts w:asciiTheme="majorBidi" w:hAnsiTheme="majorBidi" w:cstheme="majorBidi"/>
                  <w:noProof/>
                  <w:sz w:val="24"/>
                  <w:szCs w:val="24"/>
                </w:rPr>
                <w:t xml:space="preserve">Tan, R., &amp; Tarigan, Z. J. (2017). Pengaruh Kompensasi dan Kepuasan Kerja terhadap Organizational Citizenship Behavior (OCB) melalui Motivasi Kerja sebagai Variabel Intervening pada 3H Motosport. </w:t>
              </w:r>
              <w:r w:rsidRPr="00AC0A29">
                <w:rPr>
                  <w:rFonts w:asciiTheme="majorBidi" w:hAnsiTheme="majorBidi" w:cstheme="majorBidi"/>
                  <w:i/>
                  <w:iCs/>
                  <w:noProof/>
                  <w:sz w:val="24"/>
                  <w:szCs w:val="24"/>
                </w:rPr>
                <w:t>AGORA</w:t>
              </w:r>
              <w:r w:rsidRPr="00AC0A29">
                <w:rPr>
                  <w:rFonts w:asciiTheme="majorBidi" w:hAnsiTheme="majorBidi" w:cstheme="majorBidi"/>
                  <w:noProof/>
                  <w:sz w:val="24"/>
                  <w:szCs w:val="24"/>
                </w:rPr>
                <w:t xml:space="preserve"> </w:t>
              </w:r>
              <w:r w:rsidRPr="00AC0A29">
                <w:rPr>
                  <w:rFonts w:asciiTheme="majorBidi" w:hAnsiTheme="majorBidi" w:cstheme="majorBidi"/>
                  <w:i/>
                  <w:iCs/>
                  <w:noProof/>
                  <w:sz w:val="24"/>
                  <w:szCs w:val="24"/>
                </w:rPr>
                <w:t>, 5</w:t>
              </w:r>
              <w:r w:rsidRPr="00AC0A29">
                <w:rPr>
                  <w:rFonts w:asciiTheme="majorBidi" w:hAnsiTheme="majorBidi" w:cstheme="majorBidi"/>
                  <w:noProof/>
                  <w:sz w:val="24"/>
                  <w:szCs w:val="24"/>
                </w:rPr>
                <w:t xml:space="preserve"> (1), 1-8.</w:t>
              </w:r>
            </w:p>
            <w:p w14:paraId="6D448D91" w14:textId="68FA41A9" w:rsidR="00470A3E" w:rsidRDefault="00470A3E" w:rsidP="0079630A">
              <w:pPr>
                <w:ind w:left="630" w:hanging="630"/>
                <w:jc w:val="both"/>
                <w:rPr>
                  <w:sz w:val="24"/>
                  <w:lang w:bidi="en-US"/>
                </w:rPr>
              </w:pPr>
              <w:r w:rsidRPr="00470A3E">
                <w:rPr>
                  <w:sz w:val="24"/>
                  <w:lang w:bidi="en-US"/>
                </w:rPr>
                <w:lastRenderedPageBreak/>
                <w:t>Tantowi, Ridwan dan Astuti, Hesti Widi. 2016. Pengaruh Iklim Organisasi terhadap Kinerja Karyawan pada PT. Bank Danamon Simpan Pinjam Unit Metro. Jurnal Bisnis Darmaja. Volume (2)</w:t>
              </w:r>
            </w:p>
            <w:p w14:paraId="63B5E774" w14:textId="435490A9" w:rsidR="0079630A" w:rsidRDefault="0079630A" w:rsidP="0079630A">
              <w:pPr>
                <w:ind w:left="630" w:hanging="630"/>
                <w:jc w:val="both"/>
                <w:rPr>
                  <w:sz w:val="24"/>
                  <w:lang w:bidi="en-US"/>
                </w:rPr>
              </w:pPr>
            </w:p>
            <w:p w14:paraId="1E3E8AB9" w14:textId="070F8CAF" w:rsidR="0079630A" w:rsidRDefault="0079630A" w:rsidP="0079630A">
              <w:pPr>
                <w:ind w:left="630" w:hanging="630"/>
                <w:jc w:val="both"/>
                <w:rPr>
                  <w:sz w:val="24"/>
                  <w:lang w:bidi="en-US"/>
                </w:rPr>
              </w:pPr>
            </w:p>
            <w:p w14:paraId="7A94BA23" w14:textId="585CD69F" w:rsidR="0079630A" w:rsidRDefault="0079630A" w:rsidP="0079630A">
              <w:pPr>
                <w:ind w:left="630" w:hanging="630"/>
                <w:jc w:val="both"/>
                <w:rPr>
                  <w:sz w:val="24"/>
                  <w:lang w:bidi="en-US"/>
                </w:rPr>
              </w:pPr>
            </w:p>
            <w:p w14:paraId="7CA26D8C" w14:textId="62CB9BBF" w:rsidR="0079630A" w:rsidRDefault="0079630A" w:rsidP="0079630A">
              <w:pPr>
                <w:ind w:left="630" w:hanging="630"/>
                <w:jc w:val="both"/>
                <w:rPr>
                  <w:sz w:val="24"/>
                  <w:lang w:bidi="en-US"/>
                </w:rPr>
              </w:pPr>
            </w:p>
            <w:p w14:paraId="3822DA5C" w14:textId="77777777" w:rsidR="0079630A" w:rsidRPr="00470A3E" w:rsidRDefault="0079630A" w:rsidP="0079630A">
              <w:pPr>
                <w:ind w:left="630" w:hanging="630"/>
                <w:jc w:val="both"/>
                <w:rPr>
                  <w:sz w:val="24"/>
                  <w:lang w:bidi="en-US"/>
                </w:rPr>
              </w:pPr>
            </w:p>
            <w:p w14:paraId="47A4BCC3" w14:textId="77777777" w:rsidR="00AC0A29" w:rsidRPr="00AC0A29" w:rsidRDefault="00AC0A29" w:rsidP="00AC0A29">
              <w:pPr>
                <w:spacing w:after="40"/>
                <w:ind w:left="567"/>
                <w:jc w:val="both"/>
                <w:rPr>
                  <w:rFonts w:asciiTheme="majorBidi" w:hAnsiTheme="majorBidi" w:cstheme="majorBidi"/>
                  <w:sz w:val="24"/>
                  <w:szCs w:val="24"/>
                </w:rPr>
              </w:pPr>
              <w:r w:rsidRPr="00AC0A29">
                <w:rPr>
                  <w:rFonts w:asciiTheme="majorBidi" w:hAnsiTheme="majorBidi" w:cstheme="majorBidi"/>
                  <w:sz w:val="24"/>
                  <w:szCs w:val="24"/>
                </w:rPr>
                <w:fldChar w:fldCharType="end"/>
              </w:r>
            </w:p>
          </w:sdtContent>
        </w:sdt>
      </w:sdtContent>
    </w:sdt>
    <w:p w14:paraId="15EA4E59" w14:textId="77777777" w:rsidR="00F22C28" w:rsidRDefault="00F22C28" w:rsidP="00EB7E27">
      <w:pPr>
        <w:rPr>
          <w:b/>
          <w:color w:val="000000" w:themeColor="text1"/>
          <w:sz w:val="22"/>
          <w:szCs w:val="22"/>
        </w:rPr>
        <w:sectPr w:rsidR="00F22C28" w:rsidSect="00352A19">
          <w:type w:val="continuous"/>
          <w:pgSz w:w="11906" w:h="16838"/>
          <w:pgMar w:top="1418" w:right="1276" w:bottom="1418" w:left="1276" w:header="709" w:footer="1134" w:gutter="0"/>
          <w:pgNumType w:start="21"/>
          <w:cols w:num="2" w:space="708"/>
          <w:docGrid w:linePitch="360"/>
        </w:sectPr>
      </w:pPr>
    </w:p>
    <w:p w14:paraId="58CC6713" w14:textId="77777777" w:rsidR="0016037E" w:rsidRPr="000C74D2" w:rsidRDefault="0016037E" w:rsidP="00AC0A29">
      <w:pPr>
        <w:pStyle w:val="Heading3"/>
        <w:spacing w:before="0" w:after="0" w:line="276" w:lineRule="auto"/>
        <w:rPr>
          <w:iCs/>
          <w:sz w:val="24"/>
          <w:szCs w:val="24"/>
        </w:rPr>
      </w:pPr>
    </w:p>
    <w:sectPr w:rsidR="0016037E" w:rsidRPr="000C74D2" w:rsidSect="00627912">
      <w:type w:val="continuous"/>
      <w:pgSz w:w="11906" w:h="16838"/>
      <w:pgMar w:top="1418" w:right="1276" w:bottom="1418" w:left="1276" w:header="709" w:footer="1134" w:gutter="0"/>
      <w:cols w:num="2" w:space="51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EE488" w14:textId="77777777" w:rsidR="00D259FC" w:rsidRDefault="00D259FC" w:rsidP="00EC0A7B">
      <w:r>
        <w:separator/>
      </w:r>
    </w:p>
  </w:endnote>
  <w:endnote w:type="continuationSeparator" w:id="0">
    <w:p w14:paraId="5744B89B" w14:textId="77777777" w:rsidR="00D259FC" w:rsidRDefault="00D259FC" w:rsidP="00EC0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447FC" w14:textId="77777777" w:rsidR="00D36EB7" w:rsidRPr="004A08D6" w:rsidRDefault="00D36EB7">
    <w:pPr>
      <w:pStyle w:val="Footer"/>
      <w:jc w:val="right"/>
      <w:rPr>
        <w:rFonts w:ascii="Garamond" w:hAnsi="Garamond"/>
      </w:rPr>
    </w:pPr>
  </w:p>
  <w:tbl>
    <w:tblPr>
      <w:tblpPr w:leftFromText="187" w:rightFromText="187" w:vertAnchor="text" w:tblpY="1"/>
      <w:tblW w:w="5000" w:type="pct"/>
      <w:tblLook w:val="04A0" w:firstRow="1" w:lastRow="0" w:firstColumn="1" w:lastColumn="0" w:noHBand="0" w:noVBand="1"/>
    </w:tblPr>
    <w:tblGrid>
      <w:gridCol w:w="4306"/>
      <w:gridCol w:w="1047"/>
      <w:gridCol w:w="4217"/>
    </w:tblGrid>
    <w:tr w:rsidR="00D36EB7" w:rsidRPr="004A08D6" w14:paraId="66A13834" w14:textId="77777777" w:rsidTr="004A08D6">
      <w:trPr>
        <w:trHeight w:val="151"/>
      </w:trPr>
      <w:tc>
        <w:tcPr>
          <w:tcW w:w="2250" w:type="pct"/>
          <w:tcBorders>
            <w:bottom w:val="single" w:sz="4" w:space="0" w:color="4F81BD" w:themeColor="accent1"/>
          </w:tcBorders>
        </w:tcPr>
        <w:p w14:paraId="3A8A54AE" w14:textId="77777777" w:rsidR="00D36EB7" w:rsidRPr="004A08D6" w:rsidRDefault="00D36EB7" w:rsidP="00906C08">
          <w:pPr>
            <w:pStyle w:val="Header"/>
            <w:rPr>
              <w:rFonts w:ascii="Garamond" w:eastAsiaTheme="majorEastAsia" w:hAnsi="Garamond" w:cstheme="majorBidi"/>
              <w:b/>
              <w:bCs/>
            </w:rPr>
          </w:pPr>
        </w:p>
      </w:tc>
      <w:tc>
        <w:tcPr>
          <w:tcW w:w="547" w:type="pct"/>
          <w:vMerge w:val="restart"/>
          <w:noWrap/>
          <w:vAlign w:val="center"/>
        </w:tcPr>
        <w:p w14:paraId="67DF71A6" w14:textId="53A3DBC6" w:rsidR="00D36EB7" w:rsidRPr="008B76FE" w:rsidRDefault="00D36EB7" w:rsidP="00906C08">
          <w:pPr>
            <w:pStyle w:val="NoSpacing"/>
            <w:rPr>
              <w:rFonts w:ascii="Times New Roman" w:eastAsiaTheme="majorEastAsia" w:hAnsi="Times New Roman" w:cs="Times New Roman"/>
              <w:b/>
              <w:sz w:val="20"/>
              <w:szCs w:val="20"/>
            </w:rPr>
          </w:pPr>
          <w:r w:rsidRPr="008B76FE">
            <w:rPr>
              <w:rFonts w:ascii="Times New Roman" w:eastAsiaTheme="majorEastAsia" w:hAnsi="Times New Roman" w:cs="Times New Roman"/>
              <w:b/>
              <w:bCs/>
              <w:sz w:val="20"/>
              <w:szCs w:val="20"/>
            </w:rPr>
            <w:t xml:space="preserve">Page </w:t>
          </w:r>
          <w:r w:rsidRPr="008B76FE">
            <w:rPr>
              <w:rFonts w:ascii="Times New Roman" w:hAnsi="Times New Roman" w:cs="Times New Roman"/>
              <w:b/>
              <w:sz w:val="20"/>
              <w:szCs w:val="20"/>
            </w:rPr>
            <w:fldChar w:fldCharType="begin"/>
          </w:r>
          <w:r w:rsidRPr="008B76FE">
            <w:rPr>
              <w:rFonts w:ascii="Times New Roman" w:hAnsi="Times New Roman" w:cs="Times New Roman"/>
              <w:b/>
              <w:sz w:val="20"/>
              <w:szCs w:val="20"/>
            </w:rPr>
            <w:instrText xml:space="preserve"> PAGE  \* MERGEFORMAT </w:instrText>
          </w:r>
          <w:r w:rsidRPr="008B76FE">
            <w:rPr>
              <w:rFonts w:ascii="Times New Roman" w:hAnsi="Times New Roman" w:cs="Times New Roman"/>
              <w:b/>
              <w:sz w:val="20"/>
              <w:szCs w:val="20"/>
            </w:rPr>
            <w:fldChar w:fldCharType="separate"/>
          </w:r>
          <w:r w:rsidR="00A14D2D" w:rsidRPr="00A14D2D">
            <w:rPr>
              <w:rFonts w:ascii="Times New Roman" w:eastAsiaTheme="majorEastAsia" w:hAnsi="Times New Roman" w:cs="Times New Roman"/>
              <w:b/>
              <w:bCs/>
              <w:noProof/>
              <w:sz w:val="20"/>
              <w:szCs w:val="20"/>
            </w:rPr>
            <w:t>14</w:t>
          </w:r>
          <w:r w:rsidRPr="008B76FE">
            <w:rPr>
              <w:rFonts w:ascii="Times New Roman" w:eastAsiaTheme="majorEastAsia" w:hAnsi="Times New Roman" w:cs="Times New Roman"/>
              <w:b/>
              <w:bCs/>
              <w:noProof/>
              <w:sz w:val="20"/>
              <w:szCs w:val="20"/>
            </w:rPr>
            <w:fldChar w:fldCharType="end"/>
          </w:r>
        </w:p>
      </w:tc>
      <w:tc>
        <w:tcPr>
          <w:tcW w:w="2203" w:type="pct"/>
          <w:tcBorders>
            <w:bottom w:val="single" w:sz="4" w:space="0" w:color="4F81BD" w:themeColor="accent1"/>
          </w:tcBorders>
        </w:tcPr>
        <w:p w14:paraId="0217D05D" w14:textId="77777777" w:rsidR="00D36EB7" w:rsidRPr="004A08D6" w:rsidRDefault="00D36EB7" w:rsidP="00906C08">
          <w:pPr>
            <w:pStyle w:val="Header"/>
            <w:rPr>
              <w:rFonts w:ascii="Garamond" w:eastAsiaTheme="majorEastAsia" w:hAnsi="Garamond" w:cstheme="majorBidi"/>
              <w:b/>
              <w:bCs/>
            </w:rPr>
          </w:pPr>
        </w:p>
      </w:tc>
    </w:tr>
    <w:tr w:rsidR="00D36EB7" w:rsidRPr="004A08D6" w14:paraId="0B57A030" w14:textId="77777777" w:rsidTr="004A08D6">
      <w:trPr>
        <w:trHeight w:val="150"/>
      </w:trPr>
      <w:tc>
        <w:tcPr>
          <w:tcW w:w="2250" w:type="pct"/>
          <w:tcBorders>
            <w:top w:val="single" w:sz="4" w:space="0" w:color="4F81BD" w:themeColor="accent1"/>
          </w:tcBorders>
        </w:tcPr>
        <w:p w14:paraId="51F61A7A" w14:textId="77777777" w:rsidR="00D36EB7" w:rsidRPr="004A08D6" w:rsidRDefault="00D36EB7" w:rsidP="00906C08">
          <w:pPr>
            <w:pStyle w:val="Header"/>
            <w:rPr>
              <w:rFonts w:ascii="Garamond" w:eastAsiaTheme="majorEastAsia" w:hAnsi="Garamond" w:cstheme="majorBidi"/>
              <w:b/>
              <w:bCs/>
            </w:rPr>
          </w:pPr>
        </w:p>
      </w:tc>
      <w:tc>
        <w:tcPr>
          <w:tcW w:w="547" w:type="pct"/>
          <w:vMerge/>
        </w:tcPr>
        <w:p w14:paraId="6962A744" w14:textId="77777777" w:rsidR="00D36EB7" w:rsidRPr="004A08D6" w:rsidRDefault="00D36EB7" w:rsidP="00906C08">
          <w:pPr>
            <w:pStyle w:val="Header"/>
            <w:jc w:val="center"/>
            <w:rPr>
              <w:rFonts w:ascii="Garamond" w:eastAsiaTheme="majorEastAsia" w:hAnsi="Garamond" w:cstheme="majorBidi"/>
              <w:b/>
              <w:bCs/>
            </w:rPr>
          </w:pPr>
        </w:p>
      </w:tc>
      <w:tc>
        <w:tcPr>
          <w:tcW w:w="2203" w:type="pct"/>
          <w:tcBorders>
            <w:top w:val="single" w:sz="4" w:space="0" w:color="4F81BD" w:themeColor="accent1"/>
          </w:tcBorders>
        </w:tcPr>
        <w:p w14:paraId="08B7B998" w14:textId="77777777" w:rsidR="00D36EB7" w:rsidRPr="004A08D6" w:rsidRDefault="00D36EB7" w:rsidP="00906C08">
          <w:pPr>
            <w:pStyle w:val="Header"/>
            <w:rPr>
              <w:rFonts w:ascii="Garamond" w:eastAsiaTheme="majorEastAsia" w:hAnsi="Garamond" w:cstheme="majorBidi"/>
              <w:b/>
              <w:bCs/>
            </w:rPr>
          </w:pPr>
        </w:p>
      </w:tc>
    </w:tr>
  </w:tbl>
  <w:p w14:paraId="3BA90C1B" w14:textId="77777777" w:rsidR="00D36EB7" w:rsidRPr="004A08D6" w:rsidRDefault="00D36EB7">
    <w:pPr>
      <w:pStyle w:val="Footer"/>
      <w:rPr>
        <w:rFonts w:ascii="Garamond" w:hAnsi="Garamond"/>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306"/>
      <w:gridCol w:w="957"/>
      <w:gridCol w:w="4307"/>
    </w:tblGrid>
    <w:tr w:rsidR="00D36EB7" w:rsidRPr="00754042" w14:paraId="1FD670A8" w14:textId="77777777" w:rsidTr="00906C08">
      <w:trPr>
        <w:trHeight w:val="151"/>
      </w:trPr>
      <w:tc>
        <w:tcPr>
          <w:tcW w:w="2250" w:type="pct"/>
          <w:tcBorders>
            <w:bottom w:val="single" w:sz="4" w:space="0" w:color="4F81BD" w:themeColor="accent1"/>
          </w:tcBorders>
        </w:tcPr>
        <w:p w14:paraId="0D27E01C" w14:textId="77777777" w:rsidR="00D36EB7" w:rsidRPr="00754042" w:rsidRDefault="00D36EB7" w:rsidP="00754042">
          <w:pPr>
            <w:pStyle w:val="Footer"/>
            <w:rPr>
              <w:b/>
              <w:bCs/>
            </w:rPr>
          </w:pPr>
        </w:p>
      </w:tc>
      <w:tc>
        <w:tcPr>
          <w:tcW w:w="500" w:type="pct"/>
          <w:vMerge w:val="restart"/>
          <w:noWrap/>
          <w:vAlign w:val="center"/>
        </w:tcPr>
        <w:p w14:paraId="4DCD37A3" w14:textId="649CB809" w:rsidR="00D36EB7" w:rsidRPr="008B76FE" w:rsidRDefault="00D36EB7" w:rsidP="00754042">
          <w:pPr>
            <w:pStyle w:val="Footer"/>
            <w:rPr>
              <w:b/>
            </w:rPr>
          </w:pPr>
          <w:r w:rsidRPr="008B76FE">
            <w:rPr>
              <w:b/>
              <w:bCs/>
            </w:rPr>
            <w:t xml:space="preserve">Page </w:t>
          </w:r>
          <w:r w:rsidRPr="008B76FE">
            <w:rPr>
              <w:b/>
            </w:rPr>
            <w:fldChar w:fldCharType="begin"/>
          </w:r>
          <w:r w:rsidRPr="008B76FE">
            <w:rPr>
              <w:b/>
            </w:rPr>
            <w:instrText xml:space="preserve"> PAGE  \* MERGEFORMAT </w:instrText>
          </w:r>
          <w:r w:rsidRPr="008B76FE">
            <w:rPr>
              <w:b/>
            </w:rPr>
            <w:fldChar w:fldCharType="separate"/>
          </w:r>
          <w:r w:rsidR="00A14D2D" w:rsidRPr="00A14D2D">
            <w:rPr>
              <w:b/>
              <w:bCs/>
              <w:noProof/>
            </w:rPr>
            <w:t>15</w:t>
          </w:r>
          <w:r w:rsidRPr="008B76FE">
            <w:rPr>
              <w:b/>
            </w:rPr>
            <w:fldChar w:fldCharType="end"/>
          </w:r>
        </w:p>
      </w:tc>
      <w:tc>
        <w:tcPr>
          <w:tcW w:w="2250" w:type="pct"/>
          <w:tcBorders>
            <w:bottom w:val="single" w:sz="4" w:space="0" w:color="4F81BD" w:themeColor="accent1"/>
          </w:tcBorders>
        </w:tcPr>
        <w:p w14:paraId="54DC3B29" w14:textId="77777777" w:rsidR="00D36EB7" w:rsidRPr="00754042" w:rsidRDefault="00D36EB7" w:rsidP="00754042">
          <w:pPr>
            <w:pStyle w:val="Footer"/>
            <w:rPr>
              <w:b/>
              <w:bCs/>
            </w:rPr>
          </w:pPr>
        </w:p>
      </w:tc>
    </w:tr>
    <w:tr w:rsidR="00D36EB7" w:rsidRPr="00754042" w14:paraId="1C8B6430" w14:textId="77777777" w:rsidTr="00906C08">
      <w:trPr>
        <w:trHeight w:val="150"/>
      </w:trPr>
      <w:tc>
        <w:tcPr>
          <w:tcW w:w="2250" w:type="pct"/>
          <w:tcBorders>
            <w:top w:val="single" w:sz="4" w:space="0" w:color="4F81BD" w:themeColor="accent1"/>
          </w:tcBorders>
        </w:tcPr>
        <w:p w14:paraId="00ACB1EE" w14:textId="77777777" w:rsidR="00D36EB7" w:rsidRPr="00754042" w:rsidRDefault="00D36EB7" w:rsidP="00754042">
          <w:pPr>
            <w:pStyle w:val="Footer"/>
            <w:rPr>
              <w:b/>
              <w:bCs/>
            </w:rPr>
          </w:pPr>
        </w:p>
      </w:tc>
      <w:tc>
        <w:tcPr>
          <w:tcW w:w="500" w:type="pct"/>
          <w:vMerge/>
        </w:tcPr>
        <w:p w14:paraId="7C32A337" w14:textId="77777777" w:rsidR="00D36EB7" w:rsidRPr="00754042" w:rsidRDefault="00D36EB7" w:rsidP="00754042">
          <w:pPr>
            <w:pStyle w:val="Footer"/>
            <w:rPr>
              <w:b/>
              <w:bCs/>
            </w:rPr>
          </w:pPr>
        </w:p>
      </w:tc>
      <w:tc>
        <w:tcPr>
          <w:tcW w:w="2250" w:type="pct"/>
          <w:tcBorders>
            <w:top w:val="single" w:sz="4" w:space="0" w:color="4F81BD" w:themeColor="accent1"/>
          </w:tcBorders>
        </w:tcPr>
        <w:p w14:paraId="3DAC782E" w14:textId="77777777" w:rsidR="00D36EB7" w:rsidRPr="00754042" w:rsidRDefault="00D36EB7" w:rsidP="00754042">
          <w:pPr>
            <w:pStyle w:val="Footer"/>
            <w:rPr>
              <w:b/>
              <w:bCs/>
            </w:rPr>
          </w:pPr>
        </w:p>
      </w:tc>
    </w:tr>
  </w:tbl>
  <w:p w14:paraId="2A8F595C" w14:textId="77777777" w:rsidR="00D36EB7" w:rsidRDefault="00D36EB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C1943" w14:textId="77777777" w:rsidR="00D36EB7" w:rsidRPr="006D1676" w:rsidRDefault="00D36EB7" w:rsidP="00550B8C">
    <w:pPr>
      <w:pStyle w:val="Header"/>
      <w:jc w:val="center"/>
      <w:rPr>
        <w:rFonts w:ascii="Garamond" w:hAnsi="Garamond"/>
        <w:sz w:val="24"/>
        <w:szCs w:val="24"/>
        <w:lang w:val="id-ID"/>
      </w:rPr>
    </w:pPr>
    <w:r w:rsidRPr="006D1676">
      <w:rPr>
        <w:rFonts w:ascii="Garamond" w:hAnsi="Garamond"/>
        <w:sz w:val="24"/>
        <w:szCs w:val="24"/>
        <w:lang w:val="id-ID"/>
      </w:rPr>
      <w:t>1</w:t>
    </w:r>
  </w:p>
  <w:p w14:paraId="0461CFF9" w14:textId="77777777" w:rsidR="00D36EB7" w:rsidRPr="00093D10" w:rsidRDefault="00D36EB7" w:rsidP="00550B8C">
    <w:pPr>
      <w:pStyle w:val="Header"/>
      <w:jc w:val="center"/>
      <w:rPr>
        <w:rFonts w:ascii="Garamond" w:hAnsi="Garamond"/>
        <w:b/>
        <w:lang w:val="id-ID"/>
      </w:rPr>
    </w:pPr>
    <w:r w:rsidRPr="00C7512F">
      <w:rPr>
        <w:rFonts w:ascii="Garamond" w:hAnsi="Garamond"/>
        <w:b/>
        <w:lang w:val="id-ID"/>
      </w:rPr>
      <w:t>Jurnal Inspirasi Bisnis dan Manajemen</w:t>
    </w:r>
    <w:r>
      <w:rPr>
        <w:rFonts w:ascii="Garamond" w:hAnsi="Garamond"/>
        <w:b/>
        <w:lang w:val="id-ID"/>
      </w:rPr>
      <w:t>,</w:t>
    </w:r>
    <w:r w:rsidRPr="00C7512F">
      <w:rPr>
        <w:rFonts w:ascii="Garamond" w:hAnsi="Garamond"/>
        <w:lang w:val="id-ID"/>
      </w:rPr>
      <w:t xml:space="preserve"> Vol </w:t>
    </w:r>
    <w:r w:rsidRPr="00C7512F">
      <w:rPr>
        <w:rFonts w:ascii="Garamond" w:hAnsi="Garamond"/>
      </w:rPr>
      <w:t>1</w:t>
    </w:r>
    <w:r w:rsidRPr="00C7512F">
      <w:rPr>
        <w:rFonts w:ascii="Garamond" w:hAnsi="Garamond"/>
        <w:lang w:val="id-ID"/>
      </w:rPr>
      <w:t>, (</w:t>
    </w:r>
    <w:r w:rsidRPr="00C7512F">
      <w:rPr>
        <w:rFonts w:ascii="Garamond" w:hAnsi="Garamond"/>
      </w:rPr>
      <w:t>1</w:t>
    </w:r>
    <w:r w:rsidRPr="00C7512F">
      <w:rPr>
        <w:rFonts w:ascii="Garamond" w:hAnsi="Garamond"/>
        <w:lang w:val="id-ID"/>
      </w:rPr>
      <w:t xml:space="preserve">), </w:t>
    </w:r>
    <w:r w:rsidRPr="00C7512F">
      <w:rPr>
        <w:rFonts w:ascii="Garamond" w:hAnsi="Garamond"/>
      </w:rPr>
      <w:t xml:space="preserve">2017, </w:t>
    </w:r>
    <w:r>
      <w:rPr>
        <w:rFonts w:ascii="Garamond" w:hAnsi="Garamond"/>
        <w:lang w:val="id-ID"/>
      </w:rPr>
      <w:t>01 - 09</w:t>
    </w:r>
  </w:p>
  <w:p w14:paraId="37743283" w14:textId="77777777" w:rsidR="00D36EB7" w:rsidRPr="008A36BD" w:rsidRDefault="00D36EB7" w:rsidP="00550B8C">
    <w:pPr>
      <w:pStyle w:val="Footer"/>
      <w:jc w:val="center"/>
      <w:rPr>
        <w:rFonts w:ascii="Garamond" w:hAnsi="Garamond"/>
        <w:sz w:val="36"/>
        <w:szCs w:val="36"/>
        <w:lang w:val="id-ID"/>
      </w:rPr>
    </w:pPr>
    <w:r w:rsidRPr="00C7512F">
      <w:rPr>
        <w:rFonts w:ascii="Garamond" w:hAnsi="Garamond"/>
        <w:lang w:val="id-ID"/>
      </w:rPr>
      <w:t>e-2579-9401, p-2579-9312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EA243" w14:textId="77777777" w:rsidR="00D259FC" w:rsidRDefault="00D259FC" w:rsidP="00EC0A7B">
      <w:r>
        <w:separator/>
      </w:r>
    </w:p>
  </w:footnote>
  <w:footnote w:type="continuationSeparator" w:id="0">
    <w:p w14:paraId="41B634D4" w14:textId="77777777" w:rsidR="00D259FC" w:rsidRDefault="00D259FC" w:rsidP="00EC0A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B9B25" w14:textId="77777777" w:rsidR="00D36EB7" w:rsidRPr="000743B8" w:rsidRDefault="00D36EB7" w:rsidP="0043104D">
    <w:pPr>
      <w:rPr>
        <w:szCs w:val="24"/>
      </w:rPr>
    </w:pPr>
    <w:r>
      <w:rPr>
        <w:szCs w:val="24"/>
      </w:rPr>
      <w:t>Sugeng</w:t>
    </w:r>
  </w:p>
  <w:p w14:paraId="14BB9749" w14:textId="77777777" w:rsidR="00D36EB7" w:rsidRPr="000743B8" w:rsidRDefault="00D36EB7" w:rsidP="000E1F36">
    <w:pPr>
      <w:jc w:val="both"/>
      <w:outlineLvl w:val="0"/>
      <w:rPr>
        <w:lang w:val="fi-FI"/>
      </w:rPr>
    </w:pPr>
    <w:r>
      <w:rPr>
        <w:bCs/>
      </w:rPr>
      <w:t>Pengaruh Kompensasi Dan Iklim Organisasi Terhadap Kinerja Guru Di SMAIT DEF</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42DB7" w14:textId="77777777" w:rsidR="00D36EB7" w:rsidRPr="00122ACD" w:rsidRDefault="00D36EB7" w:rsidP="00627B02">
    <w:pPr>
      <w:pStyle w:val="Header"/>
      <w:jc w:val="right"/>
    </w:pPr>
    <w:r w:rsidRPr="0043104D">
      <w:rPr>
        <w:b/>
        <w:lang w:val="id-ID"/>
      </w:rPr>
      <w:t xml:space="preserve">Jurnal </w:t>
    </w:r>
    <w:r>
      <w:rPr>
        <w:b/>
      </w:rPr>
      <w:t>Ilmu</w:t>
    </w:r>
    <w:r w:rsidRPr="0043104D">
      <w:rPr>
        <w:b/>
        <w:lang w:val="id-ID"/>
      </w:rPr>
      <w:t xml:space="preserve"> Manajemen,</w:t>
    </w:r>
    <w:r w:rsidRPr="0043104D">
      <w:rPr>
        <w:lang w:val="id-ID"/>
      </w:rPr>
      <w:t xml:space="preserve"> Vol</w:t>
    </w:r>
    <w:r>
      <w:t>ume 9, issue 1</w:t>
    </w:r>
  </w:p>
  <w:p w14:paraId="5DAAC2AF" w14:textId="77777777" w:rsidR="00D36EB7" w:rsidRDefault="00D36EB7" w:rsidP="00627B02">
    <w:pPr>
      <w:pStyle w:val="Header"/>
      <w:ind w:right="-2"/>
      <w:jc w:val="right"/>
    </w:pPr>
    <w:r>
      <w:t>Desember, 2019,</w:t>
    </w:r>
  </w:p>
  <w:p w14:paraId="7AFBA16A" w14:textId="77777777" w:rsidR="00D36EB7" w:rsidRPr="0038665A" w:rsidRDefault="00D36EB7" w:rsidP="00627B02">
    <w:pPr>
      <w:pStyle w:val="Header"/>
      <w:ind w:right="-2"/>
      <w:jc w:val="right"/>
    </w:pPr>
    <w:r>
      <w:t>Page 14 - 23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B442D"/>
    <w:multiLevelType w:val="multilevel"/>
    <w:tmpl w:val="0970888C"/>
    <w:lvl w:ilvl="0">
      <w:start w:val="1"/>
      <w:numFmt w:val="decimal"/>
      <w:lvlText w:val="%1."/>
      <w:lvlJc w:val="left"/>
      <w:pPr>
        <w:ind w:left="360" w:hanging="360"/>
      </w:pPr>
      <w:rPr>
        <w:rFonts w:hint="default"/>
        <w:i w:val="0"/>
        <w:sz w:val="18"/>
        <w:szCs w:val="1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21D23C6B"/>
    <w:multiLevelType w:val="hybridMultilevel"/>
    <w:tmpl w:val="A9A6DB20"/>
    <w:lvl w:ilvl="0" w:tplc="F0D6E5A2">
      <w:start w:val="1"/>
      <w:numFmt w:val="lowerLetter"/>
      <w:lvlText w:val="%1."/>
      <w:lvlJc w:val="left"/>
      <w:pPr>
        <w:ind w:left="948" w:hanging="360"/>
      </w:pPr>
      <w:rPr>
        <w:rFonts w:asciiTheme="majorBidi" w:eastAsia="Times New Roman" w:hAnsiTheme="majorBidi" w:cstheme="majorBidi"/>
        <w:spacing w:val="-1"/>
        <w:w w:val="100"/>
        <w:sz w:val="22"/>
        <w:szCs w:val="22"/>
        <w:lang w:val="en-US" w:eastAsia="en-US" w:bidi="en-US"/>
      </w:rPr>
    </w:lvl>
    <w:lvl w:ilvl="1" w:tplc="E3E0A8DC">
      <w:numFmt w:val="bullet"/>
      <w:lvlText w:val="•"/>
      <w:lvlJc w:val="left"/>
      <w:pPr>
        <w:ind w:left="1560" w:hanging="360"/>
      </w:pPr>
      <w:rPr>
        <w:rFonts w:hint="default"/>
        <w:lang w:val="en-US" w:eastAsia="en-US" w:bidi="en-US"/>
      </w:rPr>
    </w:lvl>
    <w:lvl w:ilvl="2" w:tplc="A31AC800">
      <w:numFmt w:val="bullet"/>
      <w:lvlText w:val="•"/>
      <w:lvlJc w:val="left"/>
      <w:pPr>
        <w:ind w:left="2347" w:hanging="360"/>
      </w:pPr>
      <w:rPr>
        <w:rFonts w:hint="default"/>
        <w:lang w:val="en-US" w:eastAsia="en-US" w:bidi="en-US"/>
      </w:rPr>
    </w:lvl>
    <w:lvl w:ilvl="3" w:tplc="4782C946">
      <w:numFmt w:val="bullet"/>
      <w:lvlText w:val="•"/>
      <w:lvlJc w:val="left"/>
      <w:pPr>
        <w:ind w:left="3134" w:hanging="360"/>
      </w:pPr>
      <w:rPr>
        <w:rFonts w:hint="default"/>
        <w:lang w:val="en-US" w:eastAsia="en-US" w:bidi="en-US"/>
      </w:rPr>
    </w:lvl>
    <w:lvl w:ilvl="4" w:tplc="18AA7AD6">
      <w:numFmt w:val="bullet"/>
      <w:lvlText w:val="•"/>
      <w:lvlJc w:val="left"/>
      <w:pPr>
        <w:ind w:left="3922" w:hanging="360"/>
      </w:pPr>
      <w:rPr>
        <w:rFonts w:hint="default"/>
        <w:lang w:val="en-US" w:eastAsia="en-US" w:bidi="en-US"/>
      </w:rPr>
    </w:lvl>
    <w:lvl w:ilvl="5" w:tplc="EB6E6DE0">
      <w:numFmt w:val="bullet"/>
      <w:lvlText w:val="•"/>
      <w:lvlJc w:val="left"/>
      <w:pPr>
        <w:ind w:left="4709" w:hanging="360"/>
      </w:pPr>
      <w:rPr>
        <w:rFonts w:hint="default"/>
        <w:lang w:val="en-US" w:eastAsia="en-US" w:bidi="en-US"/>
      </w:rPr>
    </w:lvl>
    <w:lvl w:ilvl="6" w:tplc="A9CEB494">
      <w:numFmt w:val="bullet"/>
      <w:lvlText w:val="•"/>
      <w:lvlJc w:val="left"/>
      <w:pPr>
        <w:ind w:left="5496" w:hanging="360"/>
      </w:pPr>
      <w:rPr>
        <w:rFonts w:hint="default"/>
        <w:lang w:val="en-US" w:eastAsia="en-US" w:bidi="en-US"/>
      </w:rPr>
    </w:lvl>
    <w:lvl w:ilvl="7" w:tplc="42BC8E7E">
      <w:numFmt w:val="bullet"/>
      <w:lvlText w:val="•"/>
      <w:lvlJc w:val="left"/>
      <w:pPr>
        <w:ind w:left="6284" w:hanging="360"/>
      </w:pPr>
      <w:rPr>
        <w:rFonts w:hint="default"/>
        <w:lang w:val="en-US" w:eastAsia="en-US" w:bidi="en-US"/>
      </w:rPr>
    </w:lvl>
    <w:lvl w:ilvl="8" w:tplc="FB2A3042">
      <w:numFmt w:val="bullet"/>
      <w:lvlText w:val="•"/>
      <w:lvlJc w:val="left"/>
      <w:pPr>
        <w:ind w:left="7071" w:hanging="360"/>
      </w:pPr>
      <w:rPr>
        <w:rFonts w:hint="default"/>
        <w:lang w:val="en-US" w:eastAsia="en-US" w:bidi="en-US"/>
      </w:rPr>
    </w:lvl>
  </w:abstractNum>
  <w:abstractNum w:abstractNumId="2" w15:restartNumberingAfterBreak="0">
    <w:nsid w:val="319318D6"/>
    <w:multiLevelType w:val="multilevel"/>
    <w:tmpl w:val="969AF678"/>
    <w:lvl w:ilvl="0">
      <w:start w:val="1"/>
      <w:numFmt w:val="decimal"/>
      <w:lvlText w:val="%1."/>
      <w:lvlJc w:val="left"/>
      <w:pPr>
        <w:ind w:left="360" w:hanging="360"/>
      </w:pPr>
      <w:rPr>
        <w:rFonts w:hint="default"/>
        <w:i w:val="0"/>
        <w:sz w:val="18"/>
        <w:szCs w:val="1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56D6179C"/>
    <w:multiLevelType w:val="hybridMultilevel"/>
    <w:tmpl w:val="E45AEFEC"/>
    <w:lvl w:ilvl="0" w:tplc="EAD6B54C">
      <w:start w:val="1"/>
      <w:numFmt w:val="lowerLetter"/>
      <w:lvlText w:val="%1."/>
      <w:lvlJc w:val="left"/>
      <w:pPr>
        <w:ind w:left="948" w:hanging="360"/>
      </w:pPr>
      <w:rPr>
        <w:rFonts w:asciiTheme="majorBidi" w:eastAsia="Times New Roman" w:hAnsiTheme="majorBidi" w:cstheme="majorBidi"/>
        <w:spacing w:val="-1"/>
        <w:w w:val="100"/>
        <w:sz w:val="22"/>
        <w:szCs w:val="22"/>
        <w:lang w:val="en-US" w:eastAsia="en-US" w:bidi="en-US"/>
      </w:rPr>
    </w:lvl>
    <w:lvl w:ilvl="1" w:tplc="1990016C">
      <w:numFmt w:val="bullet"/>
      <w:lvlText w:val="•"/>
      <w:lvlJc w:val="left"/>
      <w:pPr>
        <w:ind w:left="1710" w:hanging="360"/>
      </w:pPr>
      <w:rPr>
        <w:rFonts w:hint="default"/>
        <w:lang w:val="en-US" w:eastAsia="en-US" w:bidi="en-US"/>
      </w:rPr>
    </w:lvl>
    <w:lvl w:ilvl="2" w:tplc="F6B4F162">
      <w:numFmt w:val="bullet"/>
      <w:lvlText w:val="•"/>
      <w:lvlJc w:val="left"/>
      <w:pPr>
        <w:ind w:left="2481" w:hanging="360"/>
      </w:pPr>
      <w:rPr>
        <w:rFonts w:hint="default"/>
        <w:lang w:val="en-US" w:eastAsia="en-US" w:bidi="en-US"/>
      </w:rPr>
    </w:lvl>
    <w:lvl w:ilvl="3" w:tplc="D40EDAB8">
      <w:numFmt w:val="bullet"/>
      <w:lvlText w:val="•"/>
      <w:lvlJc w:val="left"/>
      <w:pPr>
        <w:ind w:left="3251" w:hanging="360"/>
      </w:pPr>
      <w:rPr>
        <w:rFonts w:hint="default"/>
        <w:lang w:val="en-US" w:eastAsia="en-US" w:bidi="en-US"/>
      </w:rPr>
    </w:lvl>
    <w:lvl w:ilvl="4" w:tplc="7C5442E8">
      <w:numFmt w:val="bullet"/>
      <w:lvlText w:val="•"/>
      <w:lvlJc w:val="left"/>
      <w:pPr>
        <w:ind w:left="4022" w:hanging="360"/>
      </w:pPr>
      <w:rPr>
        <w:rFonts w:hint="default"/>
        <w:lang w:val="en-US" w:eastAsia="en-US" w:bidi="en-US"/>
      </w:rPr>
    </w:lvl>
    <w:lvl w:ilvl="5" w:tplc="38883596">
      <w:numFmt w:val="bullet"/>
      <w:lvlText w:val="•"/>
      <w:lvlJc w:val="left"/>
      <w:pPr>
        <w:ind w:left="4793" w:hanging="360"/>
      </w:pPr>
      <w:rPr>
        <w:rFonts w:hint="default"/>
        <w:lang w:val="en-US" w:eastAsia="en-US" w:bidi="en-US"/>
      </w:rPr>
    </w:lvl>
    <w:lvl w:ilvl="6" w:tplc="2F4A9D1E">
      <w:numFmt w:val="bullet"/>
      <w:lvlText w:val="•"/>
      <w:lvlJc w:val="left"/>
      <w:pPr>
        <w:ind w:left="5563" w:hanging="360"/>
      </w:pPr>
      <w:rPr>
        <w:rFonts w:hint="default"/>
        <w:lang w:val="en-US" w:eastAsia="en-US" w:bidi="en-US"/>
      </w:rPr>
    </w:lvl>
    <w:lvl w:ilvl="7" w:tplc="2B84D580">
      <w:numFmt w:val="bullet"/>
      <w:lvlText w:val="•"/>
      <w:lvlJc w:val="left"/>
      <w:pPr>
        <w:ind w:left="6334" w:hanging="360"/>
      </w:pPr>
      <w:rPr>
        <w:rFonts w:hint="default"/>
        <w:lang w:val="en-US" w:eastAsia="en-US" w:bidi="en-US"/>
      </w:rPr>
    </w:lvl>
    <w:lvl w:ilvl="8" w:tplc="360AA1C6">
      <w:numFmt w:val="bullet"/>
      <w:lvlText w:val="•"/>
      <w:lvlJc w:val="left"/>
      <w:pPr>
        <w:ind w:left="7105" w:hanging="360"/>
      </w:pPr>
      <w:rPr>
        <w:rFonts w:hint="default"/>
        <w:lang w:val="en-US" w:eastAsia="en-US" w:bidi="en-US"/>
      </w:rPr>
    </w:lvl>
  </w:abstractNum>
  <w:abstractNum w:abstractNumId="4" w15:restartNumberingAfterBreak="0">
    <w:nsid w:val="5C882451"/>
    <w:multiLevelType w:val="hybridMultilevel"/>
    <w:tmpl w:val="749AC822"/>
    <w:lvl w:ilvl="0" w:tplc="4F723AA6">
      <w:start w:val="1"/>
      <w:numFmt w:val="lowerLetter"/>
      <w:lvlText w:val="%1."/>
      <w:lvlJc w:val="left"/>
      <w:pPr>
        <w:ind w:left="720" w:hanging="360"/>
      </w:pPr>
      <w:rPr>
        <w:rFonts w:ascii="Times New Roman" w:eastAsia="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5653E6"/>
    <w:multiLevelType w:val="hybridMultilevel"/>
    <w:tmpl w:val="EE30403E"/>
    <w:lvl w:ilvl="0" w:tplc="014AD29C">
      <w:numFmt w:val="bullet"/>
      <w:lvlText w:val="-"/>
      <w:lvlJc w:val="left"/>
      <w:pPr>
        <w:ind w:left="720" w:hanging="360"/>
      </w:pPr>
      <w:rPr>
        <w:rFonts w:ascii="Arial" w:eastAsia="Arial" w:hAnsi="Arial" w:cs="Arial" w:hint="default"/>
        <w:i/>
        <w:w w:val="100"/>
        <w:sz w:val="22"/>
        <w:szCs w:val="22"/>
        <w:lang w:val="en-US" w:eastAsia="en-US" w:bidi="en-US"/>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5"/>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2"/>
    <w:lvlOverride w:ilvl="0">
      <w:startOverride w:val="1"/>
    </w:lvlOverride>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A7B"/>
    <w:rsid w:val="00013179"/>
    <w:rsid w:val="0001679E"/>
    <w:rsid w:val="00035793"/>
    <w:rsid w:val="00066872"/>
    <w:rsid w:val="00066F8B"/>
    <w:rsid w:val="00067613"/>
    <w:rsid w:val="00073D5B"/>
    <w:rsid w:val="000743B8"/>
    <w:rsid w:val="00080DA1"/>
    <w:rsid w:val="00083DB8"/>
    <w:rsid w:val="000A1263"/>
    <w:rsid w:val="000A5C59"/>
    <w:rsid w:val="000C2443"/>
    <w:rsid w:val="000C29C5"/>
    <w:rsid w:val="000C74D2"/>
    <w:rsid w:val="000D537D"/>
    <w:rsid w:val="000D68A2"/>
    <w:rsid w:val="000E1F36"/>
    <w:rsid w:val="000E367F"/>
    <w:rsid w:val="000F6671"/>
    <w:rsid w:val="0010260E"/>
    <w:rsid w:val="001174B7"/>
    <w:rsid w:val="00122ACD"/>
    <w:rsid w:val="00123FE8"/>
    <w:rsid w:val="001249E9"/>
    <w:rsid w:val="00130B23"/>
    <w:rsid w:val="001339B9"/>
    <w:rsid w:val="00141E32"/>
    <w:rsid w:val="001506D6"/>
    <w:rsid w:val="0016037E"/>
    <w:rsid w:val="00164422"/>
    <w:rsid w:val="00170D39"/>
    <w:rsid w:val="00177129"/>
    <w:rsid w:val="0019657F"/>
    <w:rsid w:val="00196A5F"/>
    <w:rsid w:val="001D2B06"/>
    <w:rsid w:val="001F4337"/>
    <w:rsid w:val="001F438E"/>
    <w:rsid w:val="001F4929"/>
    <w:rsid w:val="002058B4"/>
    <w:rsid w:val="0023581A"/>
    <w:rsid w:val="00244A10"/>
    <w:rsid w:val="00245D22"/>
    <w:rsid w:val="00254043"/>
    <w:rsid w:val="00256239"/>
    <w:rsid w:val="00271C60"/>
    <w:rsid w:val="002723C2"/>
    <w:rsid w:val="00290CC9"/>
    <w:rsid w:val="00296198"/>
    <w:rsid w:val="002A0320"/>
    <w:rsid w:val="002A3CCE"/>
    <w:rsid w:val="002D5076"/>
    <w:rsid w:val="002D5489"/>
    <w:rsid w:val="002D7EE4"/>
    <w:rsid w:val="002E3AA6"/>
    <w:rsid w:val="00322782"/>
    <w:rsid w:val="00331C17"/>
    <w:rsid w:val="00336D35"/>
    <w:rsid w:val="00352A19"/>
    <w:rsid w:val="00357400"/>
    <w:rsid w:val="00364883"/>
    <w:rsid w:val="00375DD7"/>
    <w:rsid w:val="0038665A"/>
    <w:rsid w:val="003A2C03"/>
    <w:rsid w:val="003B1788"/>
    <w:rsid w:val="003B23DB"/>
    <w:rsid w:val="003C7D61"/>
    <w:rsid w:val="003D3C03"/>
    <w:rsid w:val="003D499F"/>
    <w:rsid w:val="003E2EF8"/>
    <w:rsid w:val="003F3356"/>
    <w:rsid w:val="003F4B09"/>
    <w:rsid w:val="003F6E27"/>
    <w:rsid w:val="00400953"/>
    <w:rsid w:val="00404F33"/>
    <w:rsid w:val="0041447B"/>
    <w:rsid w:val="0043104D"/>
    <w:rsid w:val="00441994"/>
    <w:rsid w:val="00450E61"/>
    <w:rsid w:val="00453863"/>
    <w:rsid w:val="0045416D"/>
    <w:rsid w:val="004666BD"/>
    <w:rsid w:val="00470A3E"/>
    <w:rsid w:val="004A08D6"/>
    <w:rsid w:val="004A1970"/>
    <w:rsid w:val="00500384"/>
    <w:rsid w:val="00500E8B"/>
    <w:rsid w:val="005029C3"/>
    <w:rsid w:val="005035AB"/>
    <w:rsid w:val="0051465F"/>
    <w:rsid w:val="005263CE"/>
    <w:rsid w:val="0053213D"/>
    <w:rsid w:val="00550B8C"/>
    <w:rsid w:val="00565A39"/>
    <w:rsid w:val="00573F02"/>
    <w:rsid w:val="00594AF5"/>
    <w:rsid w:val="00595BBC"/>
    <w:rsid w:val="00596A50"/>
    <w:rsid w:val="005A20D2"/>
    <w:rsid w:val="005B4D81"/>
    <w:rsid w:val="005C03A7"/>
    <w:rsid w:val="005C2C3D"/>
    <w:rsid w:val="005C2F92"/>
    <w:rsid w:val="005C5103"/>
    <w:rsid w:val="005D2426"/>
    <w:rsid w:val="005E2A53"/>
    <w:rsid w:val="005F182F"/>
    <w:rsid w:val="005F6221"/>
    <w:rsid w:val="006013A5"/>
    <w:rsid w:val="00602BC1"/>
    <w:rsid w:val="00617D5A"/>
    <w:rsid w:val="00626E5A"/>
    <w:rsid w:val="00627912"/>
    <w:rsid w:val="00627B02"/>
    <w:rsid w:val="00627FA0"/>
    <w:rsid w:val="00685B9D"/>
    <w:rsid w:val="006A2448"/>
    <w:rsid w:val="006B1162"/>
    <w:rsid w:val="006D1676"/>
    <w:rsid w:val="006E45E2"/>
    <w:rsid w:val="006E67C6"/>
    <w:rsid w:val="006F089E"/>
    <w:rsid w:val="006F36E2"/>
    <w:rsid w:val="00706953"/>
    <w:rsid w:val="00710C8D"/>
    <w:rsid w:val="00716390"/>
    <w:rsid w:val="007243D6"/>
    <w:rsid w:val="00726614"/>
    <w:rsid w:val="00734944"/>
    <w:rsid w:val="00754042"/>
    <w:rsid w:val="007626D4"/>
    <w:rsid w:val="007858D7"/>
    <w:rsid w:val="00786BA9"/>
    <w:rsid w:val="0079630A"/>
    <w:rsid w:val="007A7F1E"/>
    <w:rsid w:val="007D0198"/>
    <w:rsid w:val="007D085C"/>
    <w:rsid w:val="007E6374"/>
    <w:rsid w:val="007F3CE9"/>
    <w:rsid w:val="00812B00"/>
    <w:rsid w:val="008271E0"/>
    <w:rsid w:val="008358FF"/>
    <w:rsid w:val="0084273F"/>
    <w:rsid w:val="0085635F"/>
    <w:rsid w:val="00856E70"/>
    <w:rsid w:val="00867875"/>
    <w:rsid w:val="00873ADB"/>
    <w:rsid w:val="0088046A"/>
    <w:rsid w:val="008A2611"/>
    <w:rsid w:val="008A36BD"/>
    <w:rsid w:val="008B76FE"/>
    <w:rsid w:val="008C5976"/>
    <w:rsid w:val="008E745C"/>
    <w:rsid w:val="008F0213"/>
    <w:rsid w:val="008F15EC"/>
    <w:rsid w:val="0090081C"/>
    <w:rsid w:val="00906C08"/>
    <w:rsid w:val="00944D8C"/>
    <w:rsid w:val="0094758D"/>
    <w:rsid w:val="009524DF"/>
    <w:rsid w:val="00977ACB"/>
    <w:rsid w:val="00986876"/>
    <w:rsid w:val="009911A4"/>
    <w:rsid w:val="009A7723"/>
    <w:rsid w:val="009C6CE8"/>
    <w:rsid w:val="009D05DC"/>
    <w:rsid w:val="009D3D5D"/>
    <w:rsid w:val="009D58AF"/>
    <w:rsid w:val="009E6659"/>
    <w:rsid w:val="009F798C"/>
    <w:rsid w:val="00A04EEF"/>
    <w:rsid w:val="00A054DA"/>
    <w:rsid w:val="00A14D2D"/>
    <w:rsid w:val="00A15D84"/>
    <w:rsid w:val="00A163A6"/>
    <w:rsid w:val="00A23DED"/>
    <w:rsid w:val="00A24061"/>
    <w:rsid w:val="00A45661"/>
    <w:rsid w:val="00A46C94"/>
    <w:rsid w:val="00A65A34"/>
    <w:rsid w:val="00A84668"/>
    <w:rsid w:val="00A85DBD"/>
    <w:rsid w:val="00A96898"/>
    <w:rsid w:val="00AA3D37"/>
    <w:rsid w:val="00AB37F2"/>
    <w:rsid w:val="00AC0A29"/>
    <w:rsid w:val="00AC1191"/>
    <w:rsid w:val="00AC7997"/>
    <w:rsid w:val="00AD1AA3"/>
    <w:rsid w:val="00AD4012"/>
    <w:rsid w:val="00AD52A7"/>
    <w:rsid w:val="00AD5D6D"/>
    <w:rsid w:val="00AF380E"/>
    <w:rsid w:val="00B231C9"/>
    <w:rsid w:val="00B3669B"/>
    <w:rsid w:val="00B405B8"/>
    <w:rsid w:val="00B44521"/>
    <w:rsid w:val="00B55B63"/>
    <w:rsid w:val="00B62808"/>
    <w:rsid w:val="00B62A44"/>
    <w:rsid w:val="00B666D6"/>
    <w:rsid w:val="00B70EB2"/>
    <w:rsid w:val="00B839C5"/>
    <w:rsid w:val="00B83EA4"/>
    <w:rsid w:val="00B90DE8"/>
    <w:rsid w:val="00B91215"/>
    <w:rsid w:val="00B9458A"/>
    <w:rsid w:val="00BB5204"/>
    <w:rsid w:val="00BC5600"/>
    <w:rsid w:val="00BD104A"/>
    <w:rsid w:val="00BE6197"/>
    <w:rsid w:val="00C16208"/>
    <w:rsid w:val="00C16977"/>
    <w:rsid w:val="00C21C92"/>
    <w:rsid w:val="00C36579"/>
    <w:rsid w:val="00C77608"/>
    <w:rsid w:val="00C80A9D"/>
    <w:rsid w:val="00C824BA"/>
    <w:rsid w:val="00C835EA"/>
    <w:rsid w:val="00C87B6F"/>
    <w:rsid w:val="00C90D38"/>
    <w:rsid w:val="00CA1AA2"/>
    <w:rsid w:val="00CB366E"/>
    <w:rsid w:val="00CB6781"/>
    <w:rsid w:val="00CD3CB0"/>
    <w:rsid w:val="00CE3199"/>
    <w:rsid w:val="00CE4CAC"/>
    <w:rsid w:val="00CF57A3"/>
    <w:rsid w:val="00D03C2C"/>
    <w:rsid w:val="00D259FC"/>
    <w:rsid w:val="00D27B6E"/>
    <w:rsid w:val="00D36EB7"/>
    <w:rsid w:val="00D46BEA"/>
    <w:rsid w:val="00D46F65"/>
    <w:rsid w:val="00D625AF"/>
    <w:rsid w:val="00D70BCD"/>
    <w:rsid w:val="00D83EE6"/>
    <w:rsid w:val="00DA0EB7"/>
    <w:rsid w:val="00DA3F9F"/>
    <w:rsid w:val="00DD4C50"/>
    <w:rsid w:val="00DF4718"/>
    <w:rsid w:val="00E0016C"/>
    <w:rsid w:val="00E1089D"/>
    <w:rsid w:val="00E1103D"/>
    <w:rsid w:val="00E135EC"/>
    <w:rsid w:val="00E337CA"/>
    <w:rsid w:val="00E34765"/>
    <w:rsid w:val="00E35D11"/>
    <w:rsid w:val="00E418DC"/>
    <w:rsid w:val="00E439CD"/>
    <w:rsid w:val="00E46A9F"/>
    <w:rsid w:val="00E62C1E"/>
    <w:rsid w:val="00E66D98"/>
    <w:rsid w:val="00E71828"/>
    <w:rsid w:val="00E956CA"/>
    <w:rsid w:val="00E97D67"/>
    <w:rsid w:val="00E97DA0"/>
    <w:rsid w:val="00EA7BB3"/>
    <w:rsid w:val="00EB5604"/>
    <w:rsid w:val="00EB5A68"/>
    <w:rsid w:val="00EB7E27"/>
    <w:rsid w:val="00EC0A13"/>
    <w:rsid w:val="00EC0A7B"/>
    <w:rsid w:val="00EC3E16"/>
    <w:rsid w:val="00ED5FBA"/>
    <w:rsid w:val="00F22C28"/>
    <w:rsid w:val="00F24B83"/>
    <w:rsid w:val="00F42688"/>
    <w:rsid w:val="00F46D51"/>
    <w:rsid w:val="00F84085"/>
    <w:rsid w:val="00F928F3"/>
    <w:rsid w:val="00F96394"/>
    <w:rsid w:val="00FB1C83"/>
    <w:rsid w:val="00FB461B"/>
    <w:rsid w:val="00FC2C9D"/>
    <w:rsid w:val="00FC300E"/>
    <w:rsid w:val="00FD3826"/>
    <w:rsid w:val="00FF581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2816F"/>
  <w15:docId w15:val="{BC4EF2A0-1578-4F55-847D-B60267F55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A7B"/>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AC0A2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qFormat/>
    <w:rsid w:val="00EC0A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C0A7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C0A7B"/>
    <w:pPr>
      <w:keepNext/>
      <w:spacing w:before="240" w:after="60"/>
      <w:outlineLvl w:val="3"/>
    </w:pPr>
    <w:rPr>
      <w:b/>
      <w:bCs/>
      <w:sz w:val="28"/>
      <w:szCs w:val="28"/>
    </w:rPr>
  </w:style>
  <w:style w:type="paragraph" w:styleId="Heading6">
    <w:name w:val="heading 6"/>
    <w:basedOn w:val="Normal"/>
    <w:next w:val="Normal"/>
    <w:link w:val="Heading6Char"/>
    <w:uiPriority w:val="9"/>
    <w:unhideWhenUsed/>
    <w:qFormat/>
    <w:rsid w:val="00EB5A68"/>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C0A7B"/>
    <w:pPr>
      <w:tabs>
        <w:tab w:val="center" w:pos="4320"/>
        <w:tab w:val="right" w:pos="8640"/>
      </w:tabs>
    </w:pPr>
  </w:style>
  <w:style w:type="character" w:customStyle="1" w:styleId="HeaderChar">
    <w:name w:val="Header Char"/>
    <w:basedOn w:val="DefaultParagraphFont"/>
    <w:link w:val="Header"/>
    <w:uiPriority w:val="99"/>
    <w:rsid w:val="00EC0A7B"/>
    <w:rPr>
      <w:rFonts w:ascii="Times New Roman" w:eastAsia="Times New Roman" w:hAnsi="Times New Roman" w:cs="Times New Roman"/>
      <w:sz w:val="20"/>
      <w:szCs w:val="20"/>
      <w:lang w:val="en-US"/>
    </w:rPr>
  </w:style>
  <w:style w:type="paragraph" w:customStyle="1" w:styleId="BasicParagraph">
    <w:name w:val="[Basic Paragraph]"/>
    <w:basedOn w:val="Normal"/>
    <w:uiPriority w:val="99"/>
    <w:rsid w:val="00EC0A7B"/>
    <w:pPr>
      <w:autoSpaceDE w:val="0"/>
      <w:autoSpaceDN w:val="0"/>
      <w:adjustRightInd w:val="0"/>
      <w:spacing w:line="288" w:lineRule="auto"/>
      <w:textAlignment w:val="center"/>
    </w:pPr>
    <w:rPr>
      <w:rFonts w:ascii="Calisto MT" w:eastAsia="Calibri" w:hAnsi="Calisto MT" w:cs="Calisto MT"/>
      <w:color w:val="000000"/>
      <w:lang w:val="en-GB"/>
    </w:rPr>
  </w:style>
  <w:style w:type="paragraph" w:styleId="BalloonText">
    <w:name w:val="Balloon Text"/>
    <w:basedOn w:val="Normal"/>
    <w:link w:val="BalloonTextChar"/>
    <w:uiPriority w:val="99"/>
    <w:semiHidden/>
    <w:unhideWhenUsed/>
    <w:rsid w:val="00EC0A7B"/>
    <w:rPr>
      <w:rFonts w:ascii="Tahoma" w:hAnsi="Tahoma" w:cs="Tahoma"/>
      <w:sz w:val="16"/>
      <w:szCs w:val="16"/>
    </w:rPr>
  </w:style>
  <w:style w:type="character" w:customStyle="1" w:styleId="BalloonTextChar">
    <w:name w:val="Balloon Text Char"/>
    <w:basedOn w:val="DefaultParagraphFont"/>
    <w:link w:val="BalloonText"/>
    <w:uiPriority w:val="99"/>
    <w:semiHidden/>
    <w:rsid w:val="00EC0A7B"/>
    <w:rPr>
      <w:rFonts w:ascii="Tahoma" w:eastAsia="Times New Roman" w:hAnsi="Tahoma" w:cs="Tahoma"/>
      <w:sz w:val="16"/>
      <w:szCs w:val="16"/>
      <w:lang w:val="en-US"/>
    </w:rPr>
  </w:style>
  <w:style w:type="table" w:styleId="TableGrid">
    <w:name w:val="Table Grid"/>
    <w:basedOn w:val="TableNormal"/>
    <w:rsid w:val="00EC0A7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EC0A7B"/>
    <w:pPr>
      <w:jc w:val="center"/>
    </w:pPr>
    <w:rPr>
      <w:b/>
      <w:bCs/>
      <w:sz w:val="28"/>
      <w:szCs w:val="24"/>
      <w:lang w:val="id-ID"/>
    </w:rPr>
  </w:style>
  <w:style w:type="character" w:customStyle="1" w:styleId="TitleChar">
    <w:name w:val="Title Char"/>
    <w:basedOn w:val="DefaultParagraphFont"/>
    <w:link w:val="Title"/>
    <w:uiPriority w:val="10"/>
    <w:rsid w:val="00EC0A7B"/>
    <w:rPr>
      <w:rFonts w:ascii="Times New Roman" w:eastAsia="Times New Roman" w:hAnsi="Times New Roman" w:cs="Times New Roman"/>
      <w:b/>
      <w:bCs/>
      <w:sz w:val="28"/>
      <w:szCs w:val="24"/>
    </w:rPr>
  </w:style>
  <w:style w:type="paragraph" w:styleId="Subtitle">
    <w:name w:val="Subtitle"/>
    <w:basedOn w:val="Normal"/>
    <w:link w:val="SubtitleChar"/>
    <w:uiPriority w:val="11"/>
    <w:qFormat/>
    <w:rsid w:val="00EC0A7B"/>
    <w:pPr>
      <w:jc w:val="center"/>
    </w:pPr>
    <w:rPr>
      <w:b/>
      <w:bCs/>
      <w:sz w:val="32"/>
      <w:szCs w:val="32"/>
      <w:lang w:val="en-GB"/>
    </w:rPr>
  </w:style>
  <w:style w:type="character" w:customStyle="1" w:styleId="SubtitleChar">
    <w:name w:val="Subtitle Char"/>
    <w:basedOn w:val="DefaultParagraphFont"/>
    <w:link w:val="Subtitle"/>
    <w:uiPriority w:val="11"/>
    <w:rsid w:val="00EC0A7B"/>
    <w:rPr>
      <w:rFonts w:ascii="Times New Roman" w:eastAsia="Times New Roman" w:hAnsi="Times New Roman" w:cs="Times New Roman"/>
      <w:b/>
      <w:bCs/>
      <w:sz w:val="32"/>
      <w:szCs w:val="32"/>
      <w:lang w:val="en-GB"/>
    </w:rPr>
  </w:style>
  <w:style w:type="character" w:styleId="CommentReference">
    <w:name w:val="annotation reference"/>
    <w:basedOn w:val="DefaultParagraphFont"/>
    <w:uiPriority w:val="99"/>
    <w:semiHidden/>
    <w:unhideWhenUsed/>
    <w:rsid w:val="00EC0A7B"/>
    <w:rPr>
      <w:sz w:val="16"/>
      <w:szCs w:val="16"/>
    </w:rPr>
  </w:style>
  <w:style w:type="paragraph" w:styleId="CommentText">
    <w:name w:val="annotation text"/>
    <w:basedOn w:val="Normal"/>
    <w:link w:val="CommentTextChar"/>
    <w:uiPriority w:val="99"/>
    <w:semiHidden/>
    <w:unhideWhenUsed/>
    <w:rsid w:val="00EC0A7B"/>
  </w:style>
  <w:style w:type="character" w:customStyle="1" w:styleId="CommentTextChar">
    <w:name w:val="Comment Text Char"/>
    <w:basedOn w:val="DefaultParagraphFont"/>
    <w:link w:val="CommentText"/>
    <w:uiPriority w:val="99"/>
    <w:semiHidden/>
    <w:rsid w:val="00EC0A7B"/>
    <w:rPr>
      <w:rFonts w:ascii="Times New Roman" w:eastAsia="Times New Roman" w:hAnsi="Times New Roman" w:cs="Times New Roman"/>
      <w:sz w:val="20"/>
      <w:szCs w:val="20"/>
      <w:lang w:val="en-US"/>
    </w:rPr>
  </w:style>
  <w:style w:type="character" w:customStyle="1" w:styleId="Heading2Char">
    <w:name w:val="Heading 2 Char"/>
    <w:basedOn w:val="DefaultParagraphFont"/>
    <w:link w:val="Heading2"/>
    <w:uiPriority w:val="1"/>
    <w:rsid w:val="00EC0A7B"/>
    <w:rPr>
      <w:rFonts w:ascii="Arial" w:eastAsia="Times New Roman" w:hAnsi="Arial" w:cs="Arial"/>
      <w:b/>
      <w:bCs/>
      <w:i/>
      <w:iCs/>
      <w:sz w:val="28"/>
      <w:szCs w:val="28"/>
      <w:lang w:val="en-US"/>
    </w:rPr>
  </w:style>
  <w:style w:type="character" w:customStyle="1" w:styleId="Heading3Char">
    <w:name w:val="Heading 3 Char"/>
    <w:basedOn w:val="DefaultParagraphFont"/>
    <w:link w:val="Heading3"/>
    <w:rsid w:val="00EC0A7B"/>
    <w:rPr>
      <w:rFonts w:ascii="Arial" w:eastAsia="Times New Roman" w:hAnsi="Arial" w:cs="Arial"/>
      <w:b/>
      <w:bCs/>
      <w:sz w:val="26"/>
      <w:szCs w:val="26"/>
      <w:lang w:val="en-US"/>
    </w:rPr>
  </w:style>
  <w:style w:type="character" w:customStyle="1" w:styleId="Heading4Char">
    <w:name w:val="Heading 4 Char"/>
    <w:basedOn w:val="DefaultParagraphFont"/>
    <w:link w:val="Heading4"/>
    <w:rsid w:val="00EC0A7B"/>
    <w:rPr>
      <w:rFonts w:ascii="Times New Roman" w:eastAsia="Times New Roman" w:hAnsi="Times New Roman" w:cs="Times New Roman"/>
      <w:b/>
      <w:bCs/>
      <w:sz w:val="28"/>
      <w:szCs w:val="28"/>
      <w:lang w:val="en-US"/>
    </w:rPr>
  </w:style>
  <w:style w:type="character" w:styleId="Hyperlink">
    <w:name w:val="Hyperlink"/>
    <w:basedOn w:val="DefaultParagraphFont"/>
    <w:uiPriority w:val="99"/>
    <w:rsid w:val="00EC0A7B"/>
    <w:rPr>
      <w:color w:val="0000FF"/>
      <w:u w:val="single"/>
    </w:rPr>
  </w:style>
  <w:style w:type="paragraph" w:styleId="Caption">
    <w:name w:val="caption"/>
    <w:basedOn w:val="Normal"/>
    <w:next w:val="Normal"/>
    <w:uiPriority w:val="35"/>
    <w:qFormat/>
    <w:rsid w:val="00EC0A7B"/>
    <w:pPr>
      <w:spacing w:line="480" w:lineRule="auto"/>
      <w:jc w:val="center"/>
    </w:pPr>
    <w:rPr>
      <w:i/>
      <w:iCs/>
    </w:rPr>
  </w:style>
  <w:style w:type="character" w:styleId="Strong">
    <w:name w:val="Strong"/>
    <w:basedOn w:val="DefaultParagraphFont"/>
    <w:uiPriority w:val="22"/>
    <w:qFormat/>
    <w:rsid w:val="00EC0A7B"/>
    <w:rPr>
      <w:rFonts w:cs="Times New Roman"/>
      <w:b/>
      <w:bCs/>
    </w:rPr>
  </w:style>
  <w:style w:type="character" w:styleId="Emphasis">
    <w:name w:val="Emphasis"/>
    <w:basedOn w:val="DefaultParagraphFont"/>
    <w:uiPriority w:val="20"/>
    <w:qFormat/>
    <w:rsid w:val="00EC0A7B"/>
    <w:rPr>
      <w:i/>
      <w:iCs/>
    </w:rPr>
  </w:style>
  <w:style w:type="character" w:customStyle="1" w:styleId="apple-converted-space">
    <w:name w:val="apple-converted-space"/>
    <w:basedOn w:val="DefaultParagraphFont"/>
    <w:rsid w:val="00EC0A7B"/>
  </w:style>
  <w:style w:type="paragraph" w:styleId="ListParagraph">
    <w:name w:val="List Paragraph"/>
    <w:basedOn w:val="Normal"/>
    <w:link w:val="ListParagraphChar"/>
    <w:uiPriority w:val="34"/>
    <w:qFormat/>
    <w:rsid w:val="00EC0A7B"/>
    <w:pPr>
      <w:spacing w:after="200" w:line="276" w:lineRule="auto"/>
      <w:ind w:left="720"/>
      <w:contextualSpacing/>
    </w:pPr>
    <w:rPr>
      <w:rFonts w:ascii="Calibri" w:hAnsi="Calibri"/>
      <w:sz w:val="22"/>
      <w:szCs w:val="22"/>
      <w:lang w:val="en-GB" w:eastAsia="en-GB"/>
    </w:rPr>
  </w:style>
  <w:style w:type="character" w:customStyle="1" w:styleId="ListParagraphChar">
    <w:name w:val="List Paragraph Char"/>
    <w:link w:val="ListParagraph"/>
    <w:uiPriority w:val="34"/>
    <w:qFormat/>
    <w:locked/>
    <w:rsid w:val="00EC0A7B"/>
    <w:rPr>
      <w:rFonts w:ascii="Calibri" w:eastAsia="Times New Roman" w:hAnsi="Calibri" w:cs="Times New Roman"/>
      <w:lang w:val="en-GB" w:eastAsia="en-GB"/>
    </w:rPr>
  </w:style>
  <w:style w:type="paragraph" w:styleId="Footer">
    <w:name w:val="footer"/>
    <w:basedOn w:val="Normal"/>
    <w:link w:val="FooterChar"/>
    <w:uiPriority w:val="99"/>
    <w:unhideWhenUsed/>
    <w:rsid w:val="00EC0A7B"/>
    <w:pPr>
      <w:tabs>
        <w:tab w:val="center" w:pos="4513"/>
        <w:tab w:val="right" w:pos="9026"/>
      </w:tabs>
    </w:pPr>
  </w:style>
  <w:style w:type="character" w:customStyle="1" w:styleId="FooterChar">
    <w:name w:val="Footer Char"/>
    <w:basedOn w:val="DefaultParagraphFont"/>
    <w:link w:val="Footer"/>
    <w:uiPriority w:val="99"/>
    <w:rsid w:val="00EC0A7B"/>
    <w:rPr>
      <w:rFonts w:ascii="Times New Roman" w:eastAsia="Times New Roman" w:hAnsi="Times New Roman" w:cs="Times New Roman"/>
      <w:sz w:val="20"/>
      <w:szCs w:val="20"/>
      <w:lang w:val="en-US"/>
    </w:rPr>
  </w:style>
  <w:style w:type="character" w:styleId="LineNumber">
    <w:name w:val="line number"/>
    <w:basedOn w:val="DefaultParagraphFont"/>
    <w:uiPriority w:val="99"/>
    <w:semiHidden/>
    <w:unhideWhenUsed/>
    <w:rsid w:val="00EC0A7B"/>
  </w:style>
  <w:style w:type="paragraph" w:styleId="NormalWeb">
    <w:name w:val="Normal (Web)"/>
    <w:basedOn w:val="Normal"/>
    <w:uiPriority w:val="99"/>
    <w:unhideWhenUsed/>
    <w:rsid w:val="00B62808"/>
    <w:pPr>
      <w:spacing w:before="100" w:beforeAutospacing="1" w:after="100" w:afterAutospacing="1"/>
    </w:pPr>
    <w:rPr>
      <w:sz w:val="24"/>
      <w:szCs w:val="24"/>
      <w:lang w:val="id-ID" w:eastAsia="id-ID"/>
    </w:rPr>
  </w:style>
  <w:style w:type="paragraph" w:styleId="NoSpacing">
    <w:name w:val="No Spacing"/>
    <w:link w:val="NoSpacingChar"/>
    <w:uiPriority w:val="1"/>
    <w:qFormat/>
    <w:rsid w:val="004A08D6"/>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4A08D6"/>
    <w:rPr>
      <w:rFonts w:eastAsiaTheme="minorEastAsia"/>
      <w:lang w:val="en-US" w:eastAsia="ja-JP"/>
    </w:rPr>
  </w:style>
  <w:style w:type="character" w:customStyle="1" w:styleId="Heading6Char">
    <w:name w:val="Heading 6 Char"/>
    <w:basedOn w:val="DefaultParagraphFont"/>
    <w:link w:val="Heading6"/>
    <w:uiPriority w:val="9"/>
    <w:rsid w:val="00EB5A68"/>
    <w:rPr>
      <w:rFonts w:asciiTheme="majorHAnsi" w:eastAsiaTheme="majorEastAsia" w:hAnsiTheme="majorHAnsi" w:cstheme="majorBidi"/>
      <w:color w:val="243F60" w:themeColor="accent1" w:themeShade="7F"/>
      <w:sz w:val="20"/>
      <w:szCs w:val="20"/>
      <w:lang w:val="en-US"/>
    </w:rPr>
  </w:style>
  <w:style w:type="character" w:customStyle="1" w:styleId="longtext">
    <w:name w:val="long_text"/>
    <w:basedOn w:val="DefaultParagraphFont"/>
    <w:rsid w:val="0023581A"/>
  </w:style>
  <w:style w:type="paragraph" w:styleId="HTMLPreformatted">
    <w:name w:val="HTML Preformatted"/>
    <w:basedOn w:val="Normal"/>
    <w:link w:val="HTMLPreformattedChar"/>
    <w:uiPriority w:val="99"/>
    <w:rsid w:val="00431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43104D"/>
    <w:rPr>
      <w:rFonts w:ascii="Courier New" w:eastAsia="Times New Roman" w:hAnsi="Courier New" w:cs="Courier New"/>
      <w:sz w:val="20"/>
      <w:szCs w:val="20"/>
      <w:lang w:val="en-US"/>
    </w:rPr>
  </w:style>
  <w:style w:type="table" w:customStyle="1" w:styleId="TableGrid1">
    <w:name w:val="Table Grid1"/>
    <w:basedOn w:val="TableNormal"/>
    <w:next w:val="TableGrid"/>
    <w:rsid w:val="0043104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C2C9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ange">
    <w:name w:val="yange"/>
    <w:basedOn w:val="Normal"/>
    <w:rsid w:val="00595BBC"/>
    <w:pPr>
      <w:ind w:left="360"/>
      <w:jc w:val="both"/>
    </w:pPr>
    <w:rPr>
      <w:rFonts w:ascii="Arial" w:hAnsi="Arial" w:cs="Arial"/>
      <w:szCs w:val="24"/>
    </w:rPr>
  </w:style>
  <w:style w:type="paragraph" w:styleId="BodyText">
    <w:name w:val="Body Text"/>
    <w:basedOn w:val="Normal"/>
    <w:link w:val="BodyTextChar"/>
    <w:uiPriority w:val="1"/>
    <w:qFormat/>
    <w:rsid w:val="0016037E"/>
    <w:pPr>
      <w:widowControl w:val="0"/>
    </w:pPr>
    <w:rPr>
      <w:sz w:val="24"/>
      <w:szCs w:val="24"/>
    </w:rPr>
  </w:style>
  <w:style w:type="character" w:customStyle="1" w:styleId="BodyTextChar">
    <w:name w:val="Body Text Char"/>
    <w:basedOn w:val="DefaultParagraphFont"/>
    <w:link w:val="BodyText"/>
    <w:uiPriority w:val="1"/>
    <w:rsid w:val="0016037E"/>
    <w:rPr>
      <w:rFonts w:ascii="Times New Roman" w:eastAsia="Times New Roman" w:hAnsi="Times New Roman" w:cs="Times New Roman"/>
      <w:sz w:val="24"/>
      <w:szCs w:val="24"/>
      <w:lang w:val="en-US"/>
    </w:rPr>
  </w:style>
  <w:style w:type="paragraph" w:customStyle="1" w:styleId="Abstract-head">
    <w:name w:val="Abstract-head"/>
    <w:next w:val="Normal"/>
    <w:rsid w:val="0038665A"/>
    <w:pPr>
      <w:keepNext/>
      <w:suppressAutoHyphens/>
      <w:spacing w:before="440" w:line="240" w:lineRule="auto"/>
    </w:pPr>
    <w:rPr>
      <w:rFonts w:ascii="Times New Roman" w:eastAsia="SimSun" w:hAnsi="Times New Roman" w:cs="Times New Roman"/>
      <w:sz w:val="20"/>
      <w:szCs w:val="20"/>
      <w:lang w:val="en-US"/>
    </w:rPr>
  </w:style>
  <w:style w:type="paragraph" w:customStyle="1" w:styleId="1eAbstract-text">
    <w:name w:val="1.e. Abstract-text"/>
    <w:next w:val="Normal"/>
    <w:rsid w:val="0038665A"/>
    <w:pPr>
      <w:pBdr>
        <w:top w:val="single" w:sz="4" w:space="1" w:color="auto"/>
      </w:pBdr>
      <w:spacing w:before="200" w:after="0" w:line="220" w:lineRule="exact"/>
      <w:jc w:val="both"/>
    </w:pPr>
    <w:rPr>
      <w:rFonts w:ascii="Times New Roman" w:eastAsia="SimSun" w:hAnsi="Times New Roman" w:cs="Times New Roman"/>
      <w:szCs w:val="20"/>
      <w:lang w:val="en-US"/>
    </w:rPr>
  </w:style>
  <w:style w:type="paragraph" w:customStyle="1" w:styleId="1cAffiliation">
    <w:name w:val="1.c. Affiliation"/>
    <w:next w:val="Abstract-head"/>
    <w:autoRedefine/>
    <w:rsid w:val="0038665A"/>
    <w:pPr>
      <w:pBdr>
        <w:bottom w:val="single" w:sz="2" w:space="1" w:color="auto"/>
      </w:pBdr>
      <w:suppressAutoHyphens/>
      <w:spacing w:after="0" w:line="240" w:lineRule="auto"/>
    </w:pPr>
    <w:rPr>
      <w:rFonts w:ascii="Times New Roman" w:eastAsia="SimSun" w:hAnsi="Times New Roman" w:cs="Times New Roman"/>
      <w:i/>
      <w:noProof/>
      <w:sz w:val="20"/>
      <w:szCs w:val="20"/>
      <w:lang w:val="en-US"/>
    </w:rPr>
  </w:style>
  <w:style w:type="paragraph" w:customStyle="1" w:styleId="1bAuthor">
    <w:name w:val="1.b. Author"/>
    <w:next w:val="Normal"/>
    <w:autoRedefine/>
    <w:rsid w:val="0038665A"/>
    <w:pPr>
      <w:keepNext/>
      <w:tabs>
        <w:tab w:val="center" w:pos="5189"/>
        <w:tab w:val="left" w:pos="9525"/>
      </w:tabs>
      <w:suppressAutoHyphens/>
      <w:spacing w:after="180" w:line="300" w:lineRule="exact"/>
      <w:jc w:val="both"/>
    </w:pPr>
    <w:rPr>
      <w:rFonts w:ascii="Times New Roman" w:eastAsia="SimSun" w:hAnsi="Times New Roman" w:cs="Times New Roman"/>
      <w:b/>
      <w:i/>
      <w:noProof/>
      <w:sz w:val="24"/>
      <w:szCs w:val="24"/>
      <w:lang w:val="en-US"/>
    </w:rPr>
  </w:style>
  <w:style w:type="paragraph" w:customStyle="1" w:styleId="1fHistory">
    <w:name w:val="1.f. History"/>
    <w:next w:val="Normal"/>
    <w:rsid w:val="0038665A"/>
    <w:pPr>
      <w:pBdr>
        <w:top w:val="single" w:sz="4" w:space="1" w:color="auto"/>
      </w:pBdr>
      <w:spacing w:after="0" w:line="230" w:lineRule="exact"/>
    </w:pPr>
    <w:rPr>
      <w:rFonts w:ascii="Times New Roman" w:eastAsia="SimSun" w:hAnsi="Times New Roman" w:cs="Times New Roman"/>
      <w:noProof/>
      <w:sz w:val="18"/>
      <w:szCs w:val="20"/>
      <w:lang w:val="en-US"/>
    </w:rPr>
  </w:style>
  <w:style w:type="paragraph" w:customStyle="1" w:styleId="1dKeywords">
    <w:name w:val="1.d. Keywords"/>
    <w:next w:val="Normal"/>
    <w:autoRedefine/>
    <w:rsid w:val="00AF380E"/>
    <w:pPr>
      <w:pBdr>
        <w:top w:val="single" w:sz="4" w:space="1" w:color="auto"/>
      </w:pBdr>
      <w:spacing w:after="0" w:line="230" w:lineRule="exact"/>
      <w:jc w:val="both"/>
    </w:pPr>
    <w:rPr>
      <w:rFonts w:ascii="Times New Roman" w:eastAsia="SimSun" w:hAnsi="Times New Roman" w:cs="Times New Roman"/>
      <w:i/>
      <w:iCs/>
      <w:noProof/>
      <w:sz w:val="18"/>
      <w:szCs w:val="18"/>
      <w:lang w:val="en-US"/>
    </w:rPr>
  </w:style>
  <w:style w:type="paragraph" w:customStyle="1" w:styleId="1aTitle">
    <w:name w:val="1.a. Title"/>
    <w:next w:val="1bAuthor"/>
    <w:autoRedefine/>
    <w:rsid w:val="0038665A"/>
    <w:pPr>
      <w:suppressAutoHyphens/>
      <w:spacing w:after="340" w:line="440" w:lineRule="exact"/>
      <w:jc w:val="both"/>
    </w:pPr>
    <w:rPr>
      <w:rFonts w:ascii="Times New Roman" w:eastAsia="SimSun" w:hAnsi="Times New Roman" w:cs="Times New Roman"/>
      <w:b/>
      <w:sz w:val="32"/>
      <w:szCs w:val="20"/>
      <w:lang w:val="en-US"/>
    </w:rPr>
  </w:style>
  <w:style w:type="paragraph" w:customStyle="1" w:styleId="Els-Abstract-Copyright">
    <w:name w:val="Els-Abstract-Copyright"/>
    <w:basedOn w:val="1eAbstract-text"/>
    <w:rsid w:val="0038665A"/>
    <w:pPr>
      <w:spacing w:before="0" w:line="230" w:lineRule="exact"/>
      <w:jc w:val="right"/>
    </w:pPr>
  </w:style>
  <w:style w:type="paragraph" w:customStyle="1" w:styleId="Els-history-head">
    <w:name w:val="Els-history-head"/>
    <w:basedOn w:val="1fHistory"/>
    <w:qFormat/>
    <w:rsid w:val="0038665A"/>
    <w:rPr>
      <w:i/>
    </w:rPr>
  </w:style>
  <w:style w:type="paragraph" w:customStyle="1" w:styleId="2jacknowledgement">
    <w:name w:val="2.j. acknowledgement"/>
    <w:next w:val="Normal"/>
    <w:rsid w:val="00500E8B"/>
    <w:pPr>
      <w:keepNext/>
      <w:spacing w:before="230" w:after="230" w:line="230" w:lineRule="exact"/>
    </w:pPr>
    <w:rPr>
      <w:rFonts w:ascii="Times New Roman" w:eastAsia="SimSun" w:hAnsi="Times New Roman" w:cs="Times New Roman"/>
      <w:b/>
      <w:szCs w:val="20"/>
      <w:lang w:val="en-US"/>
    </w:rPr>
  </w:style>
  <w:style w:type="character" w:customStyle="1" w:styleId="hps">
    <w:name w:val="hps"/>
    <w:basedOn w:val="DefaultParagraphFont"/>
    <w:rsid w:val="000E1F36"/>
  </w:style>
  <w:style w:type="character" w:customStyle="1" w:styleId="Heading1Char">
    <w:name w:val="Heading 1 Char"/>
    <w:basedOn w:val="DefaultParagraphFont"/>
    <w:link w:val="Heading1"/>
    <w:uiPriority w:val="9"/>
    <w:rsid w:val="00AC0A29"/>
    <w:rPr>
      <w:rFonts w:asciiTheme="majorHAnsi" w:eastAsiaTheme="majorEastAsia" w:hAnsiTheme="majorHAnsi" w:cstheme="majorBidi"/>
      <w:b/>
      <w:bCs/>
      <w:color w:val="365F91" w:themeColor="accent1" w:themeShade="BF"/>
      <w:sz w:val="28"/>
      <w:szCs w:val="28"/>
      <w:lang w:val="en-US"/>
    </w:rPr>
  </w:style>
  <w:style w:type="paragraph" w:customStyle="1" w:styleId="TableParagraph">
    <w:name w:val="Table Paragraph"/>
    <w:basedOn w:val="Normal"/>
    <w:uiPriority w:val="1"/>
    <w:qFormat/>
    <w:rsid w:val="00AC0A29"/>
    <w:pPr>
      <w:widowControl w:val="0"/>
      <w:autoSpaceDE w:val="0"/>
      <w:autoSpaceDN w:val="0"/>
    </w:pPr>
    <w:rPr>
      <w:rFonts w:ascii="Arial" w:eastAsia="Arial" w:hAnsi="Arial" w:cs="Arial"/>
      <w:sz w:val="22"/>
      <w:szCs w:val="22"/>
      <w:lang w:bidi="en-US"/>
    </w:rPr>
  </w:style>
  <w:style w:type="paragraph" w:customStyle="1" w:styleId="Default">
    <w:name w:val="Default"/>
    <w:rsid w:val="00AC0A2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t3">
    <w:name w:val="ft3"/>
    <w:basedOn w:val="DefaultParagraphFont"/>
    <w:rsid w:val="00AC0A29"/>
  </w:style>
  <w:style w:type="paragraph" w:customStyle="1" w:styleId="Text">
    <w:name w:val="Text"/>
    <w:basedOn w:val="Normal"/>
    <w:rsid w:val="00AC0A29"/>
    <w:pPr>
      <w:widowControl w:val="0"/>
      <w:autoSpaceDE w:val="0"/>
      <w:autoSpaceDN w:val="0"/>
      <w:spacing w:line="252" w:lineRule="auto"/>
      <w:ind w:firstLine="202"/>
      <w:jc w:val="both"/>
    </w:pPr>
  </w:style>
  <w:style w:type="paragraph" w:styleId="Bibliography">
    <w:name w:val="Bibliography"/>
    <w:basedOn w:val="Normal"/>
    <w:next w:val="Normal"/>
    <w:uiPriority w:val="37"/>
    <w:unhideWhenUsed/>
    <w:rsid w:val="00AC0A29"/>
    <w:pPr>
      <w:widowControl w:val="0"/>
      <w:autoSpaceDE w:val="0"/>
      <w:autoSpaceDN w:val="0"/>
    </w:pPr>
    <w:rPr>
      <w:rFonts w:ascii="Arial" w:eastAsia="Arial" w:hAnsi="Arial" w:cs="Arial"/>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7327942">
      <w:bodyDiv w:val="1"/>
      <w:marLeft w:val="0"/>
      <w:marRight w:val="0"/>
      <w:marTop w:val="0"/>
      <w:marBottom w:val="0"/>
      <w:divBdr>
        <w:top w:val="none" w:sz="0" w:space="0" w:color="auto"/>
        <w:left w:val="none" w:sz="0" w:space="0" w:color="auto"/>
        <w:bottom w:val="none" w:sz="0" w:space="0" w:color="auto"/>
        <w:right w:val="none" w:sz="0" w:space="0" w:color="auto"/>
      </w:divBdr>
      <w:divsChild>
        <w:div w:id="1109545241">
          <w:marLeft w:val="0"/>
          <w:marRight w:val="0"/>
          <w:marTop w:val="0"/>
          <w:marBottom w:val="0"/>
          <w:divBdr>
            <w:top w:val="none" w:sz="0" w:space="0" w:color="auto"/>
            <w:left w:val="none" w:sz="0" w:space="0" w:color="auto"/>
            <w:bottom w:val="none" w:sz="0" w:space="0" w:color="auto"/>
            <w:right w:val="none" w:sz="0" w:space="0" w:color="auto"/>
          </w:divBdr>
          <w:divsChild>
            <w:div w:id="1613706979">
              <w:marLeft w:val="0"/>
              <w:marRight w:val="0"/>
              <w:marTop w:val="0"/>
              <w:marBottom w:val="0"/>
              <w:divBdr>
                <w:top w:val="none" w:sz="0" w:space="0" w:color="auto"/>
                <w:left w:val="none" w:sz="0" w:space="0" w:color="auto"/>
                <w:bottom w:val="none" w:sz="0" w:space="0" w:color="auto"/>
                <w:right w:val="none" w:sz="0" w:space="0" w:color="auto"/>
              </w:divBdr>
              <w:divsChild>
                <w:div w:id="1511064642">
                  <w:marLeft w:val="-250"/>
                  <w:marRight w:val="-250"/>
                  <w:marTop w:val="0"/>
                  <w:marBottom w:val="0"/>
                  <w:divBdr>
                    <w:top w:val="none" w:sz="0" w:space="0" w:color="auto"/>
                    <w:left w:val="none" w:sz="0" w:space="0" w:color="auto"/>
                    <w:bottom w:val="none" w:sz="0" w:space="0" w:color="auto"/>
                    <w:right w:val="none" w:sz="0" w:space="0" w:color="auto"/>
                  </w:divBdr>
                  <w:divsChild>
                    <w:div w:id="957375801">
                      <w:marLeft w:val="0"/>
                      <w:marRight w:val="0"/>
                      <w:marTop w:val="0"/>
                      <w:marBottom w:val="0"/>
                      <w:divBdr>
                        <w:top w:val="none" w:sz="0" w:space="0" w:color="auto"/>
                        <w:left w:val="none" w:sz="0" w:space="0" w:color="auto"/>
                        <w:bottom w:val="none" w:sz="0" w:space="0" w:color="auto"/>
                        <w:right w:val="none" w:sz="0" w:space="0" w:color="auto"/>
                      </w:divBdr>
                      <w:divsChild>
                        <w:div w:id="1003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52390">
      <w:bodyDiv w:val="1"/>
      <w:marLeft w:val="0"/>
      <w:marRight w:val="0"/>
      <w:marTop w:val="0"/>
      <w:marBottom w:val="0"/>
      <w:divBdr>
        <w:top w:val="none" w:sz="0" w:space="0" w:color="auto"/>
        <w:left w:val="none" w:sz="0" w:space="0" w:color="auto"/>
        <w:bottom w:val="none" w:sz="0" w:space="0" w:color="auto"/>
        <w:right w:val="none" w:sz="0" w:space="0" w:color="auto"/>
      </w:divBdr>
    </w:div>
    <w:div w:id="188725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reativecommons.org/licenses/by-sa/4.0/"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2502/jimn.v8i1.1643"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ia.aji@gmai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jurnal.um-palembang.ac.id/ilmu_manajeme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Riz16</b:Tag>
    <b:SourceType>Report</b:SourceType>
    <b:Guid>{3FD6F26F-5CEA-4AF4-BEA9-884D129F15F3}</b:Guid>
    <b:Author>
      <b:Author>
        <b:NameList>
          <b:Person>
            <b:Last>Cahya</b:Last>
            <b:First>Rizky</b:First>
            <b:Middle>Dwi</b:Middle>
          </b:Person>
        </b:NameList>
      </b:Author>
    </b:Author>
    <b:Title>Pengaruh Kompensasi, Iklim Kerja dan Motivasi Kerja terhadap Kinerja Guru Penjaskes SMP di Bandar Lampung</b:Title>
    <b:Year>2016</b:Year>
    <b:City>Lampung</b:City>
    <b:Publisher>Universitas Lampung</b:Publisher>
    <b:Department>Tesis di Fakultas Perguruan dan Ilmu Pendidikan</b:Department>
    <b:RefOrder>1</b:RefOrder>
  </b:Source>
  <b:Source>
    <b:Tag>Hal16</b:Tag>
    <b:SourceType>Report</b:SourceType>
    <b:Guid>{FB24D206-0BFE-4630-A41C-1578149E99C7}</b:Guid>
    <b:Author>
      <b:Author>
        <b:NameList>
          <b:Person>
            <b:Last>Halawa</b:Last>
            <b:First>Masrin</b:First>
          </b:Person>
        </b:NameList>
      </b:Author>
    </b:Author>
    <b:Title>Pengaruh Kompetensi, Disiplin Kerja dan Kepuasan Kerja terhadap Kinerja Guru SMP di Kecamatan Tukka Kabupaten Tapanuli Tengah</b:Title>
    <b:Year>2016</b:Year>
    <b:Publisher>Tesis di Universitas Terbuka</b:Publisher>
    <b:City>Jakarta</b:City>
    <b:RefOrder>2</b:RefOrder>
  </b:Source>
  <b:Source>
    <b:Tag>Azh04</b:Tag>
    <b:SourceType>JournalArticle</b:SourceType>
    <b:Guid>{A353F0AE-53E0-4625-A59A-8A51C04BF282}</b:Guid>
    <b:Author>
      <b:Author>
        <b:NameList>
          <b:Person>
            <b:Last>Azhari</b:Last>
          </b:Person>
        </b:NameList>
      </b:Author>
    </b:Author>
    <b:Title>Pengaruh Iklim Kerja, Motivasi dan Disiplin Kerja Terhadap Kinerja Karyawan Pada Universitas Tridinanti Palembang</b:Title>
    <b:Year>2015</b:Year>
    <b:JournalName>Jurnal Desiminasi Teknologi</b:JournalName>
    <b:Pages>190-208</b:Pages>
    <b:Volume>3</b:Volume>
    <b:Issue>2</b:Issue>
    <b:RefOrder>3</b:RefOrder>
  </b:Source>
  <b:Source>
    <b:Tag>Tan05</b:Tag>
    <b:SourceType>JournalArticle</b:SourceType>
    <b:Guid>{9054017C-1990-4552-8D0A-08FA3AD2FC0F}</b:Guid>
    <b:Title>Pengaruh Kompensasi dan Kepuasan Kerja terhadap Organizational Citizenship Behavior (OCB) melalui Motivasi Kerja sebagai Variabel Intervening pada 3H Motosport</b:Title>
    <b:JournalName>AGORA</b:JournalName>
    <b:Year>2017</b:Year>
    <b:Pages>1-8</b:Pages>
    <b:Volume>5</b:Volume>
    <b:Issue>1</b:Issue>
    <b:Author>
      <b:Author>
        <b:NameList>
          <b:Person>
            <b:Last>Tan</b:Last>
            <b:First>Roymond</b:First>
          </b:Person>
          <b:Person>
            <b:Last>Tarigan</b:Last>
            <b:First>Zeplin</b:First>
            <b:Middle>Jiwa Husada</b:Middle>
          </b:Person>
        </b:NameList>
      </b:Author>
    </b:Author>
    <b:RefOrder>4</b:RefOrder>
  </b:Source>
  <b:Source>
    <b:Tag>Pur06</b:Tag>
    <b:SourceType>JournalArticle</b:SourceType>
    <b:Guid>{56E9BAA1-29A1-4582-94D3-8F829E73C92A}</b:Guid>
    <b:Author>
      <b:Author>
        <b:NameList>
          <b:Person>
            <b:Last>Purnama</b:Last>
            <b:First>Yahya</b:First>
          </b:Person>
          <b:Person>
            <b:Last>Sembiring</b:Last>
            <b:First>Benar</b:First>
          </b:Person>
        </b:NameList>
      </b:Author>
    </b:Author>
    <b:JournalName>Scientific Journals of Economic Education</b:JournalName>
    <b:Year>2017</b:Year>
    <b:Volume>1</b:Volume>
    <b:Issue>1</b:Issue>
    <b:Title>Pengaruh Iklim Kerja dan Motivasi Kerja terhadap Kinerja Guru di SMK Negeri 1 Kota Jambi</b:Title>
    <b:Pages>100-112</b:Pages>
    <b:RefOrder>5</b:RefOrder>
  </b:Source>
  <b:Source>
    <b:Tag>Des06</b:Tag>
    <b:SourceType>Book</b:SourceType>
    <b:Guid>{F5B8FD17-377B-4666-A359-6B2C71DF1E1A}</b:Guid>
    <b:Author>
      <b:Author>
        <b:NameList>
          <b:Person>
            <b:Last>Dessler</b:Last>
            <b:First>Gary</b:First>
          </b:Person>
        </b:NameList>
      </b:Author>
    </b:Author>
    <b:Title>Human Resources Management</b:Title>
    <b:Year>2015</b:Year>
    <b:City>England</b:City>
    <b:Publisher>Pearson Education Limited.</b:Publisher>
    <b:RefOrder>6</b:RefOrder>
  </b:Source>
  <b:Source>
    <b:Tag>Syaf07</b:Tag>
    <b:SourceType>Report</b:SourceType>
    <b:Guid>{1E181616-38C6-4B86-8BA9-66E3312E630A}</b:Guid>
    <b:Title>Komunikasi Interpersonal dan Iklim Organisasi sebagai Prediktor terhadap Kinerja Pegawai Melalui Komitmen Organisasi di Sekretariat DPRD Kota Batam</b:Title>
    <b:Year>2013</b:Year>
    <b:City>Jakarta</b:City>
    <b:Publisher>Universitas Terbuka</b:Publisher>
    <b:Department>Skripsi di Universitas Terbuka</b:Department>
    <b:Author>
      <b:Author>
        <b:NameList>
          <b:Person>
            <b:Last>Syafrizal</b:Last>
          </b:Person>
        </b:NameList>
      </b:Author>
    </b:Author>
    <b:RefOrder>7</b:RefOrder>
  </b:Source>
  <b:Source>
    <b:Tag>Wil05</b:Tag>
    <b:SourceType>Book</b:SourceType>
    <b:Guid>{89C33B37-D3C7-4D93-8D28-A1EB7647AD50}</b:Guid>
    <b:Author>
      <b:Author>
        <b:NameList>
          <b:Person>
            <b:Last>Bangun</b:Last>
            <b:First>Wilson</b:First>
          </b:Person>
        </b:NameList>
      </b:Author>
    </b:Author>
    <b:Title>Manajemen Sumber Daya Manusia</b:Title>
    <b:Year>2012</b:Year>
    <b:Publisher>Erlangga</b:Publisher>
    <b:City>Jakarta</b:City>
    <b:RefOrder>8</b:RefOrder>
  </b:Source>
  <b:Source>
    <b:Tag>Sne08</b:Tag>
    <b:SourceType>Book</b:SourceType>
    <b:Guid>{5AA0B37D-F0E3-45FF-8119-00C6923E819D}</b:Guid>
    <b:Title>Managing Human Resources</b:Title>
    <b:Year>2016</b:Year>
    <b:Edition>17</b:Edition>
    <b:Author>
      <b:Author>
        <b:NameList>
          <b:Person>
            <b:Last>Snell</b:Last>
            <b:First>Scott</b:First>
          </b:Person>
          <b:Person>
            <b:Last>Morris</b:Last>
            <b:First>Shad</b:First>
          </b:Person>
          <b:Person>
            <b:Last>Bohlander</b:Last>
            <b:First>George</b:First>
            <b:Middle>W.</b:Middle>
          </b:Person>
        </b:NameList>
      </b:Author>
    </b:Author>
    <b:City>O: South-Western</b:City>
    <b:RefOrder>9</b:RefOrder>
  </b:Source>
  <b:Source>
    <b:Tag>Sus07</b:Tag>
    <b:SourceType>ConferenceProceedings</b:SourceType>
    <b:Guid>{646A306A-6E09-424B-AC83-7D8BECCE5920}</b:Guid>
    <b:Title>Iklim Organisasi: Manfaatnya Bagi Organisasi</b:Title>
    <b:Pages>229-239</b:Pages>
    <b:Year>2013</b:Year>
    <b:ConferenceName>Semnas Fekon Optimisme Ekonomi Indonesia 2013, Antara Peluang dan Tantangan</b:ConferenceName>
    <b:Author>
      <b:Author>
        <b:NameList>
          <b:Person>
            <b:Last>Susanti</b:Last>
            <b:First>Etty</b:First>
          </b:Person>
        </b:NameList>
      </b:Author>
    </b:Author>
    <b:RefOrder>10</b:RefOrder>
  </b:Source>
  <b:Source>
    <b:Tag>Har09</b:Tag>
    <b:SourceType>JournalArticle</b:SourceType>
    <b:Guid>{1CB6EA45-325B-44ED-B0CD-8832B15FE7F7}</b:Guid>
    <b:Author>
      <b:Author>
        <b:NameList>
          <b:Person>
            <b:Last>Hardiyana</b:Last>
            <b:First>Aan</b:First>
          </b:Person>
        </b:NameList>
      </b:Author>
    </b:Author>
    <b:Title>Iklim Kerja, Pemberdayaan dan Komitmen Organisasional</b:Title>
    <b:Pages>63-72</b:Pages>
    <b:Year>2015</b:Year>
    <b:JournalName>Majalah Bisnis dan Iptek</b:JournalName>
    <b:Volume>8</b:Volume>
    <b:Issue>2</b:Issue>
    <b:RefOrder>11</b:RefOrder>
  </b:Source>
  <b:Source>
    <b:Tag>AA10</b:Tag>
    <b:SourceType>Book</b:SourceType>
    <b:Guid>{640E8D72-2B13-4FC6-9F9B-364DDB0357A5}</b:Guid>
    <b:Author>
      <b:Author>
        <b:NameList>
          <b:Person>
            <b:Last>Mangkunegara</b:Last>
            <b:First>AA.</b:First>
            <b:Middle>Anwar Prabu</b:Middle>
          </b:Person>
        </b:NameList>
      </b:Author>
    </b:Author>
    <b:Title>Manajemen Sumber Daya Manusia Perusahaan</b:Title>
    <b:Year>2017</b:Year>
    <b:City>Bandung</b:City>
    <b:Publisher>PT. Remaja Rosdakarya</b:Publisher>
    <b:RefOrder>12</b:RefOrder>
  </b:Source>
  <b:Source>
    <b:Tag>Sed11</b:Tag>
    <b:SourceType>Book</b:SourceType>
    <b:Guid>{34E6FE3C-3022-48B8-8CCE-4CC0E887FAED}</b:Guid>
    <b:Author>
      <b:Author>
        <b:NameList>
          <b:Person>
            <b:Last>Sedarmayanti</b:Last>
          </b:Person>
        </b:NameList>
      </b:Author>
    </b:Author>
    <b:Title>Manajemen Sumber Daya Manusia: Reformasi Birokrasi, dan Manajemen Pegawai Negeri Sipil</b:Title>
    <b:Year>2018</b:Year>
    <b:City>Bandung</b:City>
    <b:Publisher>Reflika Aditama</b:Publisher>
    <b:RefOrder>13</b:RefOrder>
  </b:Source>
  <b:Source>
    <b:Tag>Sug11</b:Tag>
    <b:SourceType>Book</b:SourceType>
    <b:Guid>{097B7BEF-36F8-4EE9-84B8-8275D09B07B8}</b:Guid>
    <b:Author>
      <b:Author>
        <b:NameList>
          <b:Person>
            <b:Last>Sugiyono</b:Last>
          </b:Person>
        </b:NameList>
      </b:Author>
      <b:Editor>
        <b:NameList>
          <b:Person>
            <b:Last>Sutopo</b:Last>
            <b:First>M.T.</b:First>
          </b:Person>
        </b:NameList>
      </b:Editor>
    </b:Author>
    <b:Title>Metode Penelitian Kombinasi (Mixed Methods)</b:Title>
    <b:Year>2015</b:Year>
    <b:City>Bandung</b:City>
    <b:Publisher>CV. Alfabeta.</b:Publisher>
    <b:Edition>Cetakan ke-5</b:Edition>
    <b:StandardNumber>ISBN: 978-602-9328-06-6</b:StandardNumber>
    <b:RefOrder>14</b:RefOrder>
  </b:Source>
  <b:Source>
    <b:Tag>Sut16</b:Tag>
    <b:SourceType>Book</b:SourceType>
    <b:Guid>{837BDDF6-0B97-4D3B-BC0A-50AFAD483963}</b:Guid>
    <b:Author>
      <b:Author>
        <b:NameList>
          <b:Person>
            <b:Last>Sutrisno</b:Last>
            <b:First>Edy</b:First>
          </b:Person>
        </b:NameList>
      </b:Author>
    </b:Author>
    <b:Title>Manajemen Sumber Daya Manusia</b:Title>
    <b:Year>2016</b:Year>
    <b:City>Jakarta</b:City>
    <b:Publisher>Kencana Prenada Media Group.</b:Publisher>
    <b:Comments>Cetakan ke-8</b:Comments>
    <b:RefOrder>15</b:RefOrder>
  </b:Source>
</b:Sources>
</file>

<file path=customXml/itemProps1.xml><?xml version="1.0" encoding="utf-8"?>
<ds:datastoreItem xmlns:ds="http://schemas.openxmlformats.org/officeDocument/2006/customXml" ds:itemID="{54F19B23-B4B4-4ABA-95A6-6DF758E15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12</Pages>
  <Words>4831</Words>
  <Characters>27538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cp:lastModifiedBy>
  <cp:revision>12</cp:revision>
  <cp:lastPrinted>2018-03-31T07:59:00Z</cp:lastPrinted>
  <dcterms:created xsi:type="dcterms:W3CDTF">2019-12-09T22:17:00Z</dcterms:created>
  <dcterms:modified xsi:type="dcterms:W3CDTF">2019-12-28T23:24:00Z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